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AD65E8" w:rsidRPr="00AD65E8" w:rsidTr="00AD65E8">
        <w:tc>
          <w:tcPr>
            <w:tcW w:w="0" w:type="auto"/>
            <w:tcBorders>
              <w:top w:val="nil"/>
              <w:left w:val="nil"/>
              <w:bottom w:val="nil"/>
              <w:right w:val="nil"/>
            </w:tcBorders>
            <w:shd w:val="clear" w:color="auto" w:fill="990000"/>
            <w:tcMar>
              <w:top w:w="18" w:type="dxa"/>
              <w:left w:w="18" w:type="dxa"/>
              <w:bottom w:w="18" w:type="dxa"/>
              <w:right w:w="18" w:type="dxa"/>
            </w:tcMar>
            <w:hideMark/>
          </w:tcPr>
          <w:p w:rsidR="00AD65E8" w:rsidRPr="00AD65E8" w:rsidRDefault="00AD65E8" w:rsidP="00AD65E8">
            <w:pPr>
              <w:spacing w:after="0" w:line="240" w:lineRule="auto"/>
              <w:rPr>
                <w:rFonts w:ascii="Cambria Math" w:eastAsia="Times New Roman" w:hAnsi="Cambria Math" w:cs="Arial"/>
                <w:b/>
                <w:bCs/>
                <w:color w:val="FFFFFE"/>
                <w:sz w:val="24"/>
                <w:szCs w:val="24"/>
              </w:rPr>
            </w:pPr>
            <w:r w:rsidRPr="00AD65E8">
              <w:rPr>
                <w:rFonts w:ascii="Cambria Math" w:eastAsia="Times New Roman" w:hAnsi="Cambria Math" w:cs="Arial"/>
                <w:b/>
                <w:bCs/>
                <w:noProof/>
                <w:color w:val="FF0000"/>
                <w:sz w:val="24"/>
                <w:szCs w:val="24"/>
                <w:lang w:eastAsia="zh-CN"/>
              </w:rPr>
              <w:drawing>
                <wp:inline distT="0" distB="0" distL="0" distR="0" wp14:anchorId="2D65C158" wp14:editId="33B718B9">
                  <wp:extent cx="325120" cy="314325"/>
                  <wp:effectExtent l="19050" t="0" r="0" b="0"/>
                  <wp:docPr id="1" name="Picture 1" descr="[Unico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ode]">
                            <a:hlinkClick r:id="rId8"/>
                          </pic:cNvPr>
                          <pic:cNvPicPr>
                            <a:picLocks noChangeAspect="1" noChangeArrowheads="1"/>
                          </pic:cNvPicPr>
                        </pic:nvPicPr>
                        <pic:blipFill>
                          <a:blip r:embed="rId9"/>
                          <a:srcRect/>
                          <a:stretch>
                            <a:fillRect/>
                          </a:stretch>
                        </pic:blipFill>
                        <pic:spPr bwMode="auto">
                          <a:xfrm>
                            <a:off x="0" y="0"/>
                            <a:ext cx="325120" cy="314325"/>
                          </a:xfrm>
                          <a:prstGeom prst="rect">
                            <a:avLst/>
                          </a:prstGeom>
                          <a:noFill/>
                          <a:ln w="9525">
                            <a:noFill/>
                            <a:miter lim="800000"/>
                            <a:headEnd/>
                            <a:tailEnd/>
                          </a:ln>
                        </pic:spPr>
                      </pic:pic>
                    </a:graphicData>
                  </a:graphic>
                </wp:inline>
              </w:drawing>
            </w:r>
            <w:r w:rsidRPr="00AD65E8">
              <w:rPr>
                <w:rFonts w:ascii="Cambria Math" w:eastAsia="Times New Roman" w:hAnsi="Cambria Math" w:cs="Arial"/>
                <w:b/>
                <w:bCs/>
                <w:color w:val="FFFFFE"/>
                <w:sz w:val="24"/>
                <w:szCs w:val="24"/>
              </w:rPr>
              <w:t>  </w:t>
            </w:r>
            <w:hyperlink r:id="rId10" w:history="1">
              <w:r w:rsidRPr="00AD65E8">
                <w:rPr>
                  <w:rFonts w:ascii="Cambria Math" w:eastAsia="Times New Roman" w:hAnsi="Cambria Math" w:cs="Arial"/>
                  <w:b/>
                  <w:bCs/>
                  <w:color w:val="FFFFFE"/>
                  <w:sz w:val="24"/>
                  <w:szCs w:val="24"/>
                  <w:u w:val="single"/>
                </w:rPr>
                <w:t>Technical Reports</w:t>
              </w:r>
            </w:hyperlink>
          </w:p>
        </w:tc>
      </w:tr>
      <w:tr w:rsidR="00AD65E8" w:rsidRPr="00AD65E8" w:rsidTr="00AD65E8">
        <w:tc>
          <w:tcPr>
            <w:tcW w:w="0" w:type="auto"/>
            <w:tcBorders>
              <w:top w:val="nil"/>
              <w:left w:val="nil"/>
              <w:bottom w:val="nil"/>
              <w:right w:val="nil"/>
            </w:tcBorders>
            <w:shd w:val="clear" w:color="auto" w:fill="999999"/>
            <w:hideMark/>
          </w:tcPr>
          <w:p w:rsidR="00AD65E8" w:rsidRPr="00AD65E8" w:rsidRDefault="00AD65E8" w:rsidP="00AD65E8">
            <w:pPr>
              <w:spacing w:after="0" w:line="240" w:lineRule="auto"/>
              <w:rPr>
                <w:rFonts w:ascii="Cambria Math" w:eastAsia="Times New Roman" w:hAnsi="Cambria Math" w:cs="Lucida Sans Unicode"/>
                <w:color w:val="FFFFFE"/>
                <w:sz w:val="12"/>
                <w:szCs w:val="12"/>
              </w:rPr>
            </w:pPr>
            <w:r w:rsidRPr="00AD65E8">
              <w:rPr>
                <w:rFonts w:ascii="Cambria Math" w:eastAsia="Times New Roman" w:hAnsi="Cambria Math" w:cs="Lucida Sans Unicode"/>
                <w:color w:val="FFFFFE"/>
                <w:sz w:val="12"/>
                <w:szCs w:val="12"/>
              </w:rPr>
              <w:t> </w:t>
            </w:r>
          </w:p>
        </w:tc>
      </w:tr>
    </w:tbl>
    <w:p w:rsidR="008A26F6" w:rsidRDefault="008A26F6" w:rsidP="00AB1905">
      <w:pPr>
        <w:spacing w:after="100" w:afterAutospacing="1" w:line="240" w:lineRule="auto"/>
        <w:jc w:val="center"/>
        <w:outlineLvl w:val="1"/>
        <w:rPr>
          <w:rFonts w:ascii="Cambria Math" w:eastAsia="Times New Roman" w:hAnsi="Cambria Math" w:cs="Lucida Sans Unicode"/>
          <w:b/>
          <w:bCs/>
          <w:color w:val="000000"/>
          <w:sz w:val="36"/>
          <w:szCs w:val="36"/>
        </w:rPr>
      </w:pPr>
      <w:bookmarkStart w:id="0" w:name="_Toc180665405"/>
      <w:bookmarkStart w:id="1" w:name="_Toc180676379"/>
      <w:bookmarkStart w:id="2" w:name="_Toc180676516"/>
      <w:bookmarkStart w:id="3" w:name="_Toc180677744"/>
      <w:bookmarkStart w:id="4" w:name="_Toc180727493"/>
      <w:bookmarkStart w:id="5" w:name="_Toc180665404"/>
      <w:bookmarkStart w:id="6" w:name="_Toc180676378"/>
      <w:bookmarkStart w:id="7" w:name="_Toc180676515"/>
      <w:bookmarkStart w:id="8" w:name="_Toc180677743"/>
      <w:bookmarkStart w:id="9" w:name="_Toc180727491"/>
      <w:r w:rsidRPr="00AD65E8">
        <w:rPr>
          <w:rFonts w:ascii="Cambria Math" w:eastAsia="Times New Roman" w:hAnsi="Cambria Math" w:cs="Lucida Sans Unicode"/>
          <w:b/>
          <w:bCs/>
          <w:color w:val="000000"/>
          <w:sz w:val="36"/>
          <w:szCs w:val="36"/>
        </w:rPr>
        <w:t>Unicode</w:t>
      </w:r>
      <w:r w:rsidR="00F554A9" w:rsidRPr="00F554A9">
        <w:rPr>
          <w:rFonts w:ascii="Cambria Math" w:eastAsia="Times New Roman" w:hAnsi="Cambria Math" w:cs="Lucida Sans Unicode"/>
          <w:b/>
          <w:bCs/>
          <w:color w:val="000000"/>
          <w:sz w:val="36"/>
          <w:szCs w:val="36"/>
          <w:vertAlign w:val="superscript"/>
        </w:rPr>
        <w:t>®</w:t>
      </w:r>
      <w:r w:rsidRPr="00AD65E8">
        <w:rPr>
          <w:rFonts w:ascii="Cambria Math" w:eastAsia="Times New Roman" w:hAnsi="Cambria Math" w:cs="Lucida Sans Unicode"/>
          <w:b/>
          <w:bCs/>
          <w:color w:val="000000"/>
          <w:sz w:val="36"/>
          <w:szCs w:val="36"/>
        </w:rPr>
        <w:t xml:space="preserve"> Technical Report #25</w:t>
      </w:r>
    </w:p>
    <w:p w:rsidR="001C729C" w:rsidRPr="00AD65E8" w:rsidRDefault="001C729C" w:rsidP="001C729C">
      <w:pPr>
        <w:spacing w:before="71" w:after="100" w:afterAutospacing="1" w:line="240" w:lineRule="auto"/>
        <w:jc w:val="center"/>
        <w:outlineLvl w:val="0"/>
        <w:rPr>
          <w:rFonts w:ascii="Cambria Math" w:eastAsia="Times New Roman" w:hAnsi="Cambria Math" w:cs="Lucida Sans Unicode"/>
          <w:b/>
          <w:bCs/>
          <w:caps/>
          <w:color w:val="000000"/>
          <w:kern w:val="36"/>
          <w:sz w:val="48"/>
          <w:szCs w:val="48"/>
        </w:rPr>
      </w:pPr>
      <w:r w:rsidRPr="00AD65E8">
        <w:rPr>
          <w:rFonts w:ascii="Cambria Math" w:eastAsia="Times New Roman" w:hAnsi="Cambria Math" w:cs="Lucida Sans Unicode"/>
          <w:b/>
          <w:bCs/>
          <w:caps/>
          <w:color w:val="000000"/>
          <w:kern w:val="36"/>
          <w:sz w:val="48"/>
          <w:szCs w:val="48"/>
        </w:rPr>
        <w:t>Unicode Support for Mathematics</w:t>
      </w:r>
      <w:bookmarkEnd w:id="0"/>
      <w:bookmarkEnd w:id="1"/>
      <w:bookmarkEnd w:id="2"/>
      <w:bookmarkEnd w:id="3"/>
      <w:bookmarkEnd w:id="4"/>
    </w:p>
    <w:tbl>
      <w:tblPr>
        <w:tblW w:w="4600" w:type="pct"/>
        <w:tblBorders>
          <w:top w:val="single" w:sz="4" w:space="0" w:color="000000"/>
          <w:left w:val="single" w:sz="4" w:space="0" w:color="000000"/>
          <w:bottom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1906"/>
        <w:gridCol w:w="6696"/>
      </w:tblGrid>
      <w:tr w:rsidR="001C729C" w:rsidRPr="00AD65E8" w:rsidTr="00187B95">
        <w:tc>
          <w:tcPr>
            <w:tcW w:w="1108" w:type="pct"/>
            <w:tcBorders>
              <w:top w:val="single" w:sz="4" w:space="0" w:color="000000"/>
              <w:left w:val="single" w:sz="4" w:space="0" w:color="000000"/>
              <w:bottom w:val="single" w:sz="4" w:space="0" w:color="000000"/>
              <w:right w:val="single" w:sz="4" w:space="0" w:color="000000"/>
            </w:tcBorders>
            <w:hideMark/>
          </w:tcPr>
          <w:p w:rsidR="001C729C" w:rsidRPr="00AD65E8" w:rsidRDefault="001C729C" w:rsidP="00187B95">
            <w:pPr>
              <w:spacing w:after="0" w:line="240" w:lineRule="auto"/>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Authors</w:t>
            </w:r>
          </w:p>
        </w:tc>
        <w:tc>
          <w:tcPr>
            <w:tcW w:w="3892" w:type="pct"/>
            <w:tcBorders>
              <w:top w:val="single" w:sz="4" w:space="0" w:color="000000"/>
              <w:left w:val="single" w:sz="4" w:space="0" w:color="000000"/>
              <w:bottom w:val="single" w:sz="4" w:space="0" w:color="000000"/>
              <w:right w:val="single" w:sz="4" w:space="0" w:color="000000"/>
            </w:tcBorders>
            <w:hideMark/>
          </w:tcPr>
          <w:p w:rsidR="00180D0E" w:rsidRPr="00AD65E8" w:rsidRDefault="001C729C" w:rsidP="00E87CF8">
            <w:pPr>
              <w:spacing w:after="0" w:line="240" w:lineRule="auto"/>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Barbara Beeton (</w:t>
            </w:r>
            <w:hyperlink r:id="rId11" w:history="1">
              <w:r w:rsidRPr="00AD65E8">
                <w:rPr>
                  <w:rFonts w:ascii="Cambria Math" w:eastAsia="Times New Roman" w:hAnsi="Cambria Math" w:cs="Lucida Sans Unicode"/>
                  <w:color w:val="FF0000"/>
                  <w:sz w:val="24"/>
                  <w:szCs w:val="24"/>
                  <w:u w:val="single"/>
                </w:rPr>
                <w:t>bnb@ams.org</w:t>
              </w:r>
            </w:hyperlink>
            <w:r w:rsidRPr="00AD65E8">
              <w:rPr>
                <w:rFonts w:ascii="Cambria Math" w:eastAsia="Times New Roman" w:hAnsi="Cambria Math" w:cs="Lucida Sans Unicode"/>
                <w:color w:val="000000"/>
                <w:sz w:val="24"/>
                <w:szCs w:val="24"/>
              </w:rPr>
              <w:t xml:space="preserve">), </w:t>
            </w:r>
            <w:r>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24"/>
                <w:szCs w:val="24"/>
              </w:rPr>
              <w:t>Asmus Freytag (</w:t>
            </w:r>
            <w:hyperlink r:id="rId12" w:history="1">
              <w:r w:rsidRPr="00AD65E8">
                <w:rPr>
                  <w:rFonts w:ascii="Cambria Math" w:eastAsia="Times New Roman" w:hAnsi="Cambria Math" w:cs="Lucida Sans Unicode"/>
                  <w:color w:val="FF0000"/>
                  <w:sz w:val="24"/>
                  <w:szCs w:val="24"/>
                  <w:u w:val="single"/>
                </w:rPr>
                <w:t>asmus@unicode.org</w:t>
              </w:r>
            </w:hyperlink>
            <w:r w:rsidRPr="00AD65E8">
              <w:rPr>
                <w:rFonts w:ascii="Cambria Math" w:eastAsia="Times New Roman" w:hAnsi="Cambria Math" w:cs="Lucida Sans Unicode"/>
                <w:color w:val="000000"/>
                <w:sz w:val="24"/>
                <w:szCs w:val="24"/>
              </w:rPr>
              <w:t xml:space="preserve">), </w:t>
            </w:r>
            <w:r>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24"/>
                <w:szCs w:val="24"/>
              </w:rPr>
              <w:t>Murray Sargent III (</w:t>
            </w:r>
            <w:hyperlink r:id="rId13" w:history="1">
              <w:r w:rsidRPr="00AD65E8">
                <w:rPr>
                  <w:rFonts w:ascii="Cambria Math" w:eastAsia="Times New Roman" w:hAnsi="Cambria Math" w:cs="Lucida Sans Unicode"/>
                  <w:color w:val="FF0000"/>
                  <w:sz w:val="24"/>
                  <w:szCs w:val="24"/>
                  <w:u w:val="single"/>
                </w:rPr>
                <w:t>murrays@microsoft.com</w:t>
              </w:r>
            </w:hyperlink>
            <w:r w:rsidRPr="00AD65E8">
              <w:rPr>
                <w:rFonts w:ascii="Cambria Math" w:eastAsia="Times New Roman" w:hAnsi="Cambria Math" w:cs="Lucida Sans Unicode"/>
                <w:color w:val="000000"/>
                <w:sz w:val="24"/>
                <w:szCs w:val="24"/>
              </w:rPr>
              <w:t>)</w:t>
            </w:r>
          </w:p>
        </w:tc>
      </w:tr>
      <w:tr w:rsidR="001C729C" w:rsidRPr="00AD65E8" w:rsidTr="00187B95">
        <w:tc>
          <w:tcPr>
            <w:tcW w:w="1108" w:type="pct"/>
            <w:tcBorders>
              <w:top w:val="single" w:sz="4" w:space="0" w:color="000000"/>
              <w:left w:val="single" w:sz="4" w:space="0" w:color="000000"/>
              <w:bottom w:val="single" w:sz="4" w:space="0" w:color="000000"/>
              <w:right w:val="single" w:sz="4" w:space="0" w:color="000000"/>
            </w:tcBorders>
            <w:hideMark/>
          </w:tcPr>
          <w:p w:rsidR="001C729C" w:rsidRPr="00AD65E8" w:rsidRDefault="001C729C" w:rsidP="00187B95">
            <w:pPr>
              <w:spacing w:after="0" w:line="240" w:lineRule="auto"/>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Date</w:t>
            </w:r>
          </w:p>
        </w:tc>
        <w:tc>
          <w:tcPr>
            <w:tcW w:w="3892" w:type="pct"/>
            <w:tcBorders>
              <w:top w:val="single" w:sz="4" w:space="0" w:color="000000"/>
              <w:left w:val="single" w:sz="4" w:space="0" w:color="000000"/>
              <w:bottom w:val="single" w:sz="4" w:space="0" w:color="000000"/>
              <w:right w:val="single" w:sz="4" w:space="0" w:color="000000"/>
            </w:tcBorders>
            <w:hideMark/>
          </w:tcPr>
          <w:p w:rsidR="001C729C" w:rsidRPr="00AD65E8" w:rsidRDefault="001C729C" w:rsidP="00187B95">
            <w:pPr>
              <w:spacing w:after="0" w:line="240" w:lineRule="auto"/>
              <w:rPr>
                <w:rFonts w:ascii="Cambria Math" w:eastAsia="Times New Roman" w:hAnsi="Cambria Math" w:cs="Lucida Sans Unicode"/>
                <w:color w:val="000000"/>
                <w:sz w:val="24"/>
                <w:szCs w:val="24"/>
              </w:rPr>
            </w:pPr>
            <w:r>
              <w:rPr>
                <w:rFonts w:ascii="Cambria Math" w:eastAsia="Times New Roman" w:hAnsi="Cambria Math" w:cs="Lucida Sans Unicode"/>
                <w:color w:val="000000"/>
                <w:sz w:val="24"/>
                <w:szCs w:val="24"/>
              </w:rPr>
              <w:fldChar w:fldCharType="begin"/>
            </w:r>
            <w:r>
              <w:rPr>
                <w:rFonts w:ascii="Cambria Math" w:eastAsia="Times New Roman" w:hAnsi="Cambria Math" w:cs="Lucida Sans Unicode"/>
                <w:color w:val="000000"/>
                <w:sz w:val="24"/>
                <w:szCs w:val="24"/>
              </w:rPr>
              <w:instrText xml:space="preserve"> SAVEDATE  \@ "yyyy-MM-dd"  \* MERGEFORMAT </w:instrText>
            </w:r>
            <w:r>
              <w:rPr>
                <w:rFonts w:ascii="Cambria Math" w:eastAsia="Times New Roman" w:hAnsi="Cambria Math" w:cs="Lucida Sans Unicode"/>
                <w:color w:val="000000"/>
                <w:sz w:val="24"/>
                <w:szCs w:val="24"/>
              </w:rPr>
              <w:fldChar w:fldCharType="separate"/>
            </w:r>
            <w:r w:rsidR="00A5756D">
              <w:rPr>
                <w:rFonts w:ascii="Cambria Math" w:eastAsia="Times New Roman" w:hAnsi="Cambria Math" w:cs="Lucida Sans Unicode"/>
                <w:noProof/>
                <w:color w:val="000000"/>
                <w:sz w:val="24"/>
                <w:szCs w:val="24"/>
              </w:rPr>
              <w:t>2017-05-30</w:t>
            </w:r>
            <w:r>
              <w:rPr>
                <w:rFonts w:ascii="Cambria Math" w:eastAsia="Times New Roman" w:hAnsi="Cambria Math" w:cs="Lucida Sans Unicode"/>
                <w:color w:val="000000"/>
                <w:sz w:val="24"/>
                <w:szCs w:val="24"/>
              </w:rPr>
              <w:fldChar w:fldCharType="end"/>
            </w:r>
          </w:p>
        </w:tc>
      </w:tr>
      <w:tr w:rsidR="001C729C" w:rsidRPr="00AD65E8" w:rsidTr="00187B95">
        <w:tc>
          <w:tcPr>
            <w:tcW w:w="1108" w:type="pct"/>
            <w:tcBorders>
              <w:top w:val="single" w:sz="4" w:space="0" w:color="000000"/>
              <w:left w:val="single" w:sz="4" w:space="0" w:color="000000"/>
              <w:bottom w:val="single" w:sz="4" w:space="0" w:color="000000"/>
              <w:right w:val="single" w:sz="4" w:space="0" w:color="000000"/>
            </w:tcBorders>
            <w:hideMark/>
          </w:tcPr>
          <w:p w:rsidR="001C729C" w:rsidRPr="00AD65E8" w:rsidRDefault="001C729C" w:rsidP="00187B95">
            <w:pPr>
              <w:spacing w:after="0" w:line="240" w:lineRule="auto"/>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This Version</w:t>
            </w:r>
          </w:p>
        </w:tc>
        <w:tc>
          <w:tcPr>
            <w:tcW w:w="3892" w:type="pct"/>
            <w:tcBorders>
              <w:top w:val="single" w:sz="4" w:space="0" w:color="000000"/>
              <w:left w:val="single" w:sz="4" w:space="0" w:color="000000"/>
              <w:bottom w:val="single" w:sz="4" w:space="0" w:color="000000"/>
              <w:right w:val="single" w:sz="4" w:space="0" w:color="000000"/>
            </w:tcBorders>
            <w:hideMark/>
          </w:tcPr>
          <w:p w:rsidR="001C729C" w:rsidRPr="00E10251" w:rsidRDefault="003B77F5" w:rsidP="00187B95">
            <w:pPr>
              <w:spacing w:after="0" w:line="240" w:lineRule="auto"/>
              <w:rPr>
                <w:rFonts w:ascii="Cambria Math" w:eastAsia="Times New Roman" w:hAnsi="Cambria Math" w:cs="Lucida Sans Unicode"/>
                <w:color w:val="FF0000"/>
                <w:sz w:val="24"/>
                <w:szCs w:val="24"/>
                <w:u w:val="single"/>
              </w:rPr>
            </w:pPr>
            <w:hyperlink r:id="rId14" w:history="1">
              <w:r w:rsidR="007D6C55">
                <w:rPr>
                  <w:rStyle w:val="Hyperlink"/>
                  <w:rFonts w:ascii="Cambria Math" w:eastAsia="Times New Roman" w:hAnsi="Cambria Math" w:cs="Lucida Sans Unicode"/>
                  <w:sz w:val="24"/>
                  <w:szCs w:val="24"/>
                </w:rPr>
                <w:t>http://www.unicode.org/reports/tr25/tr25-15.pdf</w:t>
              </w:r>
            </w:hyperlink>
          </w:p>
        </w:tc>
      </w:tr>
      <w:tr w:rsidR="001C729C" w:rsidRPr="00AD65E8" w:rsidTr="00187B95">
        <w:tc>
          <w:tcPr>
            <w:tcW w:w="1108" w:type="pct"/>
            <w:tcBorders>
              <w:top w:val="single" w:sz="4" w:space="0" w:color="000000"/>
              <w:left w:val="single" w:sz="4" w:space="0" w:color="000000"/>
              <w:bottom w:val="single" w:sz="4" w:space="0" w:color="000000"/>
              <w:right w:val="single" w:sz="4" w:space="0" w:color="000000"/>
            </w:tcBorders>
            <w:hideMark/>
          </w:tcPr>
          <w:p w:rsidR="001C729C" w:rsidRPr="00AD65E8" w:rsidRDefault="001C729C" w:rsidP="00187B95">
            <w:pPr>
              <w:spacing w:after="0" w:line="240" w:lineRule="auto"/>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Previous Version</w:t>
            </w:r>
          </w:p>
        </w:tc>
        <w:tc>
          <w:tcPr>
            <w:tcW w:w="3892" w:type="pct"/>
            <w:tcBorders>
              <w:top w:val="single" w:sz="4" w:space="0" w:color="000000"/>
              <w:left w:val="single" w:sz="4" w:space="0" w:color="000000"/>
              <w:bottom w:val="single" w:sz="4" w:space="0" w:color="000000"/>
              <w:right w:val="single" w:sz="4" w:space="0" w:color="000000"/>
            </w:tcBorders>
            <w:hideMark/>
          </w:tcPr>
          <w:p w:rsidR="001C729C" w:rsidRPr="00E10251" w:rsidRDefault="003B77F5" w:rsidP="00FA61E6">
            <w:pPr>
              <w:spacing w:after="0" w:line="240" w:lineRule="auto"/>
              <w:rPr>
                <w:rFonts w:ascii="Cambria Math" w:eastAsia="Times New Roman" w:hAnsi="Cambria Math" w:cs="Lucida Sans Unicode"/>
                <w:color w:val="000000"/>
                <w:sz w:val="24"/>
                <w:szCs w:val="24"/>
              </w:rPr>
            </w:pPr>
            <w:hyperlink r:id="rId15" w:history="1">
              <w:r w:rsidR="007D6C55">
                <w:rPr>
                  <w:rStyle w:val="Hyperlink"/>
                  <w:rFonts w:ascii="Cambria Math" w:eastAsia="Times New Roman" w:hAnsi="Cambria Math" w:cs="Lucida Sans Unicode"/>
                  <w:sz w:val="24"/>
                  <w:szCs w:val="24"/>
                </w:rPr>
                <w:t>http://www.unicode.org/reports/tr25/tr25-14.pdf</w:t>
              </w:r>
            </w:hyperlink>
          </w:p>
        </w:tc>
      </w:tr>
      <w:tr w:rsidR="001C729C" w:rsidRPr="00AD65E8" w:rsidTr="00187B95">
        <w:tc>
          <w:tcPr>
            <w:tcW w:w="1108" w:type="pct"/>
            <w:tcBorders>
              <w:top w:val="single" w:sz="4" w:space="0" w:color="000000"/>
              <w:left w:val="single" w:sz="4" w:space="0" w:color="000000"/>
              <w:bottom w:val="single" w:sz="4" w:space="0" w:color="000000"/>
              <w:right w:val="single" w:sz="4" w:space="0" w:color="000000"/>
            </w:tcBorders>
            <w:hideMark/>
          </w:tcPr>
          <w:p w:rsidR="001C729C" w:rsidRPr="00AD65E8" w:rsidRDefault="001C729C" w:rsidP="00187B95">
            <w:pPr>
              <w:spacing w:after="0" w:line="240" w:lineRule="auto"/>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Latest Version</w:t>
            </w:r>
          </w:p>
        </w:tc>
        <w:tc>
          <w:tcPr>
            <w:tcW w:w="3892" w:type="pct"/>
            <w:tcBorders>
              <w:top w:val="single" w:sz="4" w:space="0" w:color="000000"/>
              <w:left w:val="single" w:sz="4" w:space="0" w:color="000000"/>
              <w:bottom w:val="single" w:sz="4" w:space="0" w:color="000000"/>
              <w:right w:val="single" w:sz="4" w:space="0" w:color="000000"/>
            </w:tcBorders>
            <w:hideMark/>
          </w:tcPr>
          <w:p w:rsidR="001C729C" w:rsidRPr="00E10251" w:rsidRDefault="003B77F5" w:rsidP="001F6BCA">
            <w:pPr>
              <w:spacing w:after="0" w:line="240" w:lineRule="auto"/>
              <w:rPr>
                <w:rFonts w:ascii="Cambria Math" w:eastAsia="Times New Roman" w:hAnsi="Cambria Math" w:cs="Lucida Sans Unicode"/>
                <w:color w:val="000000"/>
                <w:sz w:val="24"/>
                <w:szCs w:val="24"/>
              </w:rPr>
            </w:pPr>
            <w:hyperlink r:id="rId16" w:history="1">
              <w:r w:rsidR="001F6BCA" w:rsidRPr="00FE21AB">
                <w:rPr>
                  <w:rStyle w:val="Hyperlink"/>
                  <w:rFonts w:ascii="Cambria Math" w:eastAsia="Times New Roman" w:hAnsi="Cambria Math" w:cs="Lucida Sans Unicode"/>
                  <w:sz w:val="24"/>
                  <w:szCs w:val="24"/>
                </w:rPr>
                <w:t>http://www.unicode.org/reports/tr25/</w:t>
              </w:r>
            </w:hyperlink>
          </w:p>
        </w:tc>
      </w:tr>
      <w:tr w:rsidR="001C729C" w:rsidRPr="00AD65E8" w:rsidTr="00187B95">
        <w:tc>
          <w:tcPr>
            <w:tcW w:w="1108" w:type="pct"/>
            <w:tcBorders>
              <w:top w:val="single" w:sz="4" w:space="0" w:color="000000"/>
              <w:left w:val="single" w:sz="4" w:space="0" w:color="000000"/>
              <w:bottom w:val="single" w:sz="4" w:space="0" w:color="000000"/>
              <w:right w:val="single" w:sz="4" w:space="0" w:color="000000"/>
            </w:tcBorders>
            <w:hideMark/>
          </w:tcPr>
          <w:p w:rsidR="001C729C" w:rsidRPr="00AD65E8" w:rsidRDefault="001C729C" w:rsidP="00187B95">
            <w:pPr>
              <w:spacing w:after="0" w:line="240" w:lineRule="auto"/>
              <w:rPr>
                <w:rFonts w:ascii="Cambria Math" w:eastAsia="Times New Roman" w:hAnsi="Cambria Math" w:cs="Lucida Sans Unicode"/>
                <w:color w:val="000000"/>
                <w:sz w:val="24"/>
                <w:szCs w:val="24"/>
              </w:rPr>
            </w:pPr>
            <w:r>
              <w:rPr>
                <w:rFonts w:ascii="Cambria Math" w:eastAsia="Times New Roman" w:hAnsi="Cambria Math" w:cs="Lucida Sans Unicode"/>
                <w:color w:val="000000"/>
                <w:sz w:val="24"/>
                <w:szCs w:val="24"/>
              </w:rPr>
              <w:t>Source Document</w:t>
            </w:r>
          </w:p>
        </w:tc>
        <w:tc>
          <w:tcPr>
            <w:tcW w:w="3892" w:type="pct"/>
            <w:tcBorders>
              <w:top w:val="single" w:sz="4" w:space="0" w:color="000000"/>
              <w:left w:val="single" w:sz="4" w:space="0" w:color="000000"/>
              <w:bottom w:val="single" w:sz="4" w:space="0" w:color="000000"/>
              <w:right w:val="single" w:sz="4" w:space="0" w:color="000000"/>
            </w:tcBorders>
            <w:hideMark/>
          </w:tcPr>
          <w:p w:rsidR="001C729C" w:rsidRPr="00E10251" w:rsidRDefault="003B77F5" w:rsidP="007B183E">
            <w:pPr>
              <w:spacing w:after="0" w:line="240" w:lineRule="auto"/>
            </w:pPr>
            <w:hyperlink r:id="rId17" w:history="1">
              <w:r w:rsidR="00B44115">
                <w:rPr>
                  <w:rStyle w:val="Hyperlink"/>
                  <w:rFonts w:ascii="Cambria Math" w:eastAsia="Times New Roman" w:hAnsi="Cambria Math" w:cs="Lucida Sans Unicode"/>
                  <w:sz w:val="24"/>
                  <w:szCs w:val="24"/>
                </w:rPr>
                <w:t>http://www.unicode.org/reports/tr25/tr25-15.docx</w:t>
              </w:r>
            </w:hyperlink>
          </w:p>
        </w:tc>
      </w:tr>
      <w:tr w:rsidR="001C0A74" w:rsidRPr="00AD65E8" w:rsidTr="00187B95">
        <w:tc>
          <w:tcPr>
            <w:tcW w:w="1108" w:type="pct"/>
            <w:tcBorders>
              <w:top w:val="single" w:sz="4" w:space="0" w:color="000000"/>
              <w:left w:val="single" w:sz="4" w:space="0" w:color="000000"/>
              <w:bottom w:val="single" w:sz="4" w:space="0" w:color="000000"/>
              <w:right w:val="single" w:sz="4" w:space="0" w:color="000000"/>
            </w:tcBorders>
          </w:tcPr>
          <w:p w:rsidR="001C0A74" w:rsidRDefault="001C0A74" w:rsidP="00187B95">
            <w:pPr>
              <w:spacing w:after="0" w:line="240" w:lineRule="auto"/>
              <w:rPr>
                <w:rFonts w:ascii="Cambria Math" w:eastAsia="Times New Roman" w:hAnsi="Cambria Math" w:cs="Lucida Sans Unicode"/>
                <w:color w:val="000000"/>
                <w:sz w:val="24"/>
                <w:szCs w:val="24"/>
              </w:rPr>
            </w:pPr>
            <w:r>
              <w:rPr>
                <w:rFonts w:ascii="Cambria Math" w:eastAsia="Times New Roman" w:hAnsi="Cambria Math" w:cs="Lucida Sans Unicode"/>
                <w:color w:val="000000"/>
                <w:sz w:val="24"/>
                <w:szCs w:val="24"/>
              </w:rPr>
              <w:t>Data</w:t>
            </w:r>
          </w:p>
        </w:tc>
        <w:tc>
          <w:tcPr>
            <w:tcW w:w="3892" w:type="pct"/>
            <w:tcBorders>
              <w:top w:val="single" w:sz="4" w:space="0" w:color="000000"/>
              <w:left w:val="single" w:sz="4" w:space="0" w:color="000000"/>
              <w:bottom w:val="single" w:sz="4" w:space="0" w:color="000000"/>
              <w:right w:val="single" w:sz="4" w:space="0" w:color="000000"/>
            </w:tcBorders>
          </w:tcPr>
          <w:p w:rsidR="001C0A74" w:rsidRDefault="003B77F5" w:rsidP="007B183E">
            <w:pPr>
              <w:spacing w:after="0" w:line="240" w:lineRule="auto"/>
            </w:pPr>
            <w:hyperlink r:id="rId18" w:history="1">
              <w:r w:rsidR="00B44115">
                <w:rPr>
                  <w:rStyle w:val="Hyperlink"/>
                  <w:rFonts w:ascii="Cambria Math" w:hAnsi="Cambria Math"/>
                  <w:sz w:val="24"/>
                  <w:szCs w:val="24"/>
                </w:rPr>
                <w:t>http://www.unicode.org/Public/math/revision-15/</w:t>
              </w:r>
            </w:hyperlink>
          </w:p>
        </w:tc>
      </w:tr>
      <w:tr w:rsidR="001C729C" w:rsidRPr="00AD65E8" w:rsidTr="00187B95">
        <w:tc>
          <w:tcPr>
            <w:tcW w:w="1108" w:type="pct"/>
            <w:tcBorders>
              <w:top w:val="single" w:sz="4" w:space="0" w:color="000000"/>
              <w:left w:val="single" w:sz="4" w:space="0" w:color="000000"/>
              <w:bottom w:val="single" w:sz="4" w:space="0" w:color="000000"/>
              <w:right w:val="single" w:sz="4" w:space="0" w:color="000000"/>
            </w:tcBorders>
            <w:hideMark/>
          </w:tcPr>
          <w:p w:rsidR="001C729C" w:rsidRPr="00AD65E8" w:rsidRDefault="001C729C" w:rsidP="00187B95">
            <w:pPr>
              <w:spacing w:after="0" w:line="240" w:lineRule="auto"/>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Revision</w:t>
            </w:r>
          </w:p>
        </w:tc>
        <w:tc>
          <w:tcPr>
            <w:tcW w:w="3892" w:type="pct"/>
            <w:tcBorders>
              <w:top w:val="single" w:sz="4" w:space="0" w:color="000000"/>
              <w:left w:val="single" w:sz="4" w:space="0" w:color="000000"/>
              <w:bottom w:val="single" w:sz="4" w:space="0" w:color="000000"/>
              <w:right w:val="single" w:sz="4" w:space="0" w:color="000000"/>
            </w:tcBorders>
            <w:hideMark/>
          </w:tcPr>
          <w:p w:rsidR="001C729C" w:rsidRPr="00E10251" w:rsidRDefault="001C729C" w:rsidP="007B183E">
            <w:pPr>
              <w:spacing w:after="0" w:line="240" w:lineRule="auto"/>
              <w:rPr>
                <w:rFonts w:ascii="Cambria Math" w:eastAsia="Times New Roman" w:hAnsi="Cambria Math" w:cs="Lucida Sans Unicode"/>
                <w:color w:val="000000"/>
                <w:sz w:val="24"/>
                <w:szCs w:val="24"/>
              </w:rPr>
            </w:pPr>
            <w:r w:rsidRPr="00E10251">
              <w:rPr>
                <w:rFonts w:ascii="Cambria Math" w:eastAsia="Times New Roman" w:hAnsi="Cambria Math" w:cs="Lucida Sans Unicode"/>
                <w:color w:val="000000"/>
                <w:sz w:val="24"/>
                <w:szCs w:val="24"/>
              </w:rPr>
              <w:t>1</w:t>
            </w:r>
            <w:r w:rsidR="00101491">
              <w:rPr>
                <w:rFonts w:ascii="Cambria Math" w:eastAsia="Times New Roman" w:hAnsi="Cambria Math" w:cs="Lucida Sans Unicode"/>
                <w:color w:val="000000"/>
                <w:sz w:val="24"/>
                <w:szCs w:val="24"/>
              </w:rPr>
              <w:t>5</w:t>
            </w:r>
          </w:p>
        </w:tc>
      </w:tr>
    </w:tbl>
    <w:p w:rsidR="001C729C" w:rsidRPr="00AD65E8" w:rsidRDefault="001C729C" w:rsidP="001C729C">
      <w:pPr>
        <w:spacing w:before="240" w:after="100" w:afterAutospacing="1" w:line="240" w:lineRule="auto"/>
        <w:outlineLvl w:val="3"/>
        <w:rPr>
          <w:rFonts w:ascii="Cambria" w:eastAsia="Times New Roman" w:hAnsi="Cambria" w:cs="Lucida Sans Unicode"/>
          <w:b/>
          <w:bCs/>
          <w:i/>
          <w:iCs/>
          <w:color w:val="000000"/>
          <w:sz w:val="27"/>
          <w:szCs w:val="27"/>
        </w:rPr>
      </w:pPr>
      <w:r w:rsidRPr="00AD65E8">
        <w:rPr>
          <w:rFonts w:ascii="Cambria" w:eastAsia="Times New Roman" w:hAnsi="Cambria" w:cs="Lucida Sans Unicode"/>
          <w:b/>
          <w:bCs/>
          <w:i/>
          <w:iCs/>
          <w:color w:val="000000"/>
          <w:sz w:val="27"/>
          <w:szCs w:val="27"/>
        </w:rPr>
        <w:t>Summary</w:t>
      </w:r>
    </w:p>
    <w:p w:rsidR="001C729C" w:rsidRPr="00AD65E8" w:rsidRDefault="001C729C" w:rsidP="001C729C">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i/>
          <w:iCs/>
          <w:color w:val="000000"/>
          <w:sz w:val="24"/>
          <w:szCs w:val="24"/>
        </w:rPr>
        <w:t xml:space="preserve">The Unicode Standard includes virtually all standard characters used in mathematics. This set supports a wide variety of math usage on computers, including in document presentation languages like </w:t>
      </w:r>
      <w:r w:rsidRPr="007B4F71">
        <w:rPr>
          <w:rFonts w:ascii="Cambria" w:eastAsia="Times New Roman" w:hAnsi="Cambria" w:cs="Lucida Sans Unicode"/>
          <w:i/>
          <w:iCs/>
          <w:color w:val="000000"/>
          <w:spacing w:val="-20"/>
          <w:sz w:val="24"/>
          <w:szCs w:val="24"/>
        </w:rPr>
        <w:t>T</w:t>
      </w:r>
      <w:r w:rsidRPr="007B4F71">
        <w:rPr>
          <w:rFonts w:ascii="Cambria" w:eastAsia="Times New Roman" w:hAnsi="Cambria" w:cs="Lucida Sans Unicode"/>
          <w:i/>
          <w:iCs/>
          <w:color w:val="000000"/>
          <w:spacing w:val="-20"/>
          <w:position w:val="-4"/>
          <w:sz w:val="24"/>
          <w:szCs w:val="24"/>
        </w:rPr>
        <w:t>E</w:t>
      </w:r>
      <w:r w:rsidRPr="007B4F71">
        <w:rPr>
          <w:rFonts w:ascii="Cambria" w:eastAsia="Times New Roman" w:hAnsi="Cambria" w:cs="Lucida Sans Unicode"/>
          <w:i/>
          <w:iCs/>
          <w:color w:val="000000"/>
          <w:sz w:val="24"/>
          <w:szCs w:val="24"/>
        </w:rPr>
        <w:t>X</w:t>
      </w:r>
      <w:r w:rsidRPr="00AD65E8">
        <w:rPr>
          <w:rFonts w:ascii="Cambria" w:eastAsia="Times New Roman" w:hAnsi="Cambria" w:cs="Lucida Sans Unicode"/>
          <w:i/>
          <w:iCs/>
          <w:color w:val="000000"/>
          <w:sz w:val="24"/>
          <w:szCs w:val="24"/>
        </w:rPr>
        <w:t>, in math markup languages like MathML and OpenMath, in internal representations of mathematics for applications like Mathematica, Maple, and MathCAD, in computer programs, and in plain text. This technical report describes the Unicode support for mathematics and gives some of the imputed default math properties for Unicode characters.</w:t>
      </w:r>
    </w:p>
    <w:p w:rsidR="001C729C" w:rsidRPr="00AD65E8" w:rsidRDefault="001C729C" w:rsidP="001C729C">
      <w:pPr>
        <w:spacing w:before="71" w:after="100" w:afterAutospacing="1" w:line="240" w:lineRule="auto"/>
        <w:jc w:val="both"/>
        <w:outlineLvl w:val="3"/>
        <w:rPr>
          <w:rFonts w:ascii="Cambria" w:eastAsia="Times New Roman" w:hAnsi="Cambria" w:cs="Lucida Sans Unicode"/>
          <w:b/>
          <w:bCs/>
          <w:i/>
          <w:iCs/>
          <w:color w:val="000000"/>
          <w:sz w:val="27"/>
          <w:szCs w:val="27"/>
        </w:rPr>
      </w:pPr>
      <w:r w:rsidRPr="00AD65E8">
        <w:rPr>
          <w:rFonts w:ascii="Cambria" w:eastAsia="Times New Roman" w:hAnsi="Cambria" w:cs="Lucida Sans Unicode"/>
          <w:b/>
          <w:bCs/>
          <w:i/>
          <w:iCs/>
          <w:color w:val="000000"/>
          <w:sz w:val="27"/>
          <w:szCs w:val="27"/>
        </w:rPr>
        <w:t>Status</w:t>
      </w:r>
    </w:p>
    <w:p w:rsidR="001C729C" w:rsidRPr="00AD65E8" w:rsidRDefault="001C729C" w:rsidP="001C729C">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b/>
          <w:bCs/>
          <w:i/>
          <w:iCs/>
          <w:color w:val="000000"/>
          <w:sz w:val="24"/>
          <w:szCs w:val="24"/>
        </w:rPr>
        <w:t xml:space="preserve">A Unicode Technical Report (UTR) </w:t>
      </w:r>
      <w:r>
        <w:rPr>
          <w:rFonts w:ascii="Cambria" w:eastAsia="Times New Roman" w:hAnsi="Cambria" w:cs="Lucida Sans Unicode"/>
          <w:i/>
          <w:iCs/>
          <w:color w:val="000000"/>
          <w:sz w:val="24"/>
          <w:szCs w:val="24"/>
        </w:rPr>
        <w:t xml:space="preserve">contains informative material. </w:t>
      </w:r>
      <w:r w:rsidRPr="00AD65E8">
        <w:rPr>
          <w:rFonts w:ascii="Cambria" w:eastAsia="Times New Roman" w:hAnsi="Cambria" w:cs="Lucida Sans Unicode"/>
          <w:i/>
          <w:iCs/>
          <w:color w:val="000000"/>
          <w:sz w:val="24"/>
          <w:szCs w:val="24"/>
        </w:rPr>
        <w:t xml:space="preserve">Conformance to the </w:t>
      </w:r>
      <m:oMath>
        <m:r>
          <w:rPr>
            <w:rFonts w:ascii="Cambria Math" w:eastAsia="Times New Roman" w:hAnsi="Cambria Math" w:cs="Lucida Sans Unicode"/>
            <w:color w:val="000000"/>
            <w:sz w:val="24"/>
            <w:szCs w:val="24"/>
          </w:rPr>
          <m:t>Unicode</m:t>
        </m:r>
      </m:oMath>
      <w:r w:rsidRPr="00AD65E8">
        <w:rPr>
          <w:rFonts w:ascii="Cambria" w:eastAsia="Times New Roman" w:hAnsi="Cambria" w:cs="Lucida Sans Unicode"/>
          <w:i/>
          <w:iCs/>
          <w:color w:val="000000"/>
          <w:sz w:val="24"/>
          <w:szCs w:val="24"/>
        </w:rPr>
        <w:t xml:space="preserve"> Standard does not imply conformance to any UTR. Other specifications, however, are free to make normative references to a UTR.</w:t>
      </w:r>
    </w:p>
    <w:p w:rsidR="001C729C" w:rsidRPr="00AD65E8" w:rsidRDefault="001C729C" w:rsidP="001C729C">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i/>
          <w:iCs/>
          <w:color w:val="000000"/>
          <w:sz w:val="24"/>
          <w:szCs w:val="24"/>
        </w:rPr>
        <w:t>Please submit corrigenda and other comments with the online reporting form [</w:t>
      </w:r>
      <w:hyperlink w:anchor="Feedback" w:history="1">
        <w:r w:rsidRPr="00AD65E8">
          <w:rPr>
            <w:rFonts w:ascii="Cambria" w:eastAsia="Times New Roman" w:hAnsi="Cambria" w:cs="Lucida Sans Unicode"/>
            <w:i/>
            <w:iCs/>
            <w:color w:val="FF0000"/>
            <w:sz w:val="24"/>
            <w:szCs w:val="24"/>
            <w:u w:val="single"/>
          </w:rPr>
          <w:t>Feedback</w:t>
        </w:r>
      </w:hyperlink>
      <w:r w:rsidRPr="00AD65E8">
        <w:rPr>
          <w:rFonts w:ascii="Cambria" w:eastAsia="Times New Roman" w:hAnsi="Cambria" w:cs="Lucida Sans Unicode"/>
          <w:i/>
          <w:iCs/>
          <w:color w:val="000000"/>
          <w:sz w:val="24"/>
          <w:szCs w:val="24"/>
        </w:rPr>
        <w:t xml:space="preserve">]. Related information that is useful in understanding this document is found in the </w:t>
      </w:r>
      <w:hyperlink w:anchor="_References" w:history="1">
        <w:r w:rsidRPr="00AD65E8">
          <w:rPr>
            <w:rFonts w:ascii="Cambria" w:eastAsia="Times New Roman" w:hAnsi="Cambria" w:cs="Lucida Sans Unicode"/>
            <w:i/>
            <w:iCs/>
            <w:color w:val="FF0000"/>
            <w:sz w:val="24"/>
            <w:szCs w:val="24"/>
            <w:u w:val="single"/>
          </w:rPr>
          <w:t>References</w:t>
        </w:r>
      </w:hyperlink>
      <w:r w:rsidRPr="00AD65E8">
        <w:rPr>
          <w:rFonts w:ascii="Cambria" w:eastAsia="Times New Roman" w:hAnsi="Cambria" w:cs="Lucida Sans Unicode"/>
          <w:i/>
          <w:iCs/>
          <w:color w:val="000000"/>
          <w:sz w:val="24"/>
          <w:szCs w:val="24"/>
        </w:rPr>
        <w:t>. For the latest version of the Unicode Standard see [</w:t>
      </w:r>
      <w:hyperlink w:anchor="Unicode" w:history="1">
        <w:r w:rsidRPr="00AD65E8">
          <w:rPr>
            <w:rFonts w:ascii="Cambria" w:eastAsia="Times New Roman" w:hAnsi="Cambria" w:cs="Lucida Sans Unicode"/>
            <w:i/>
            <w:iCs/>
            <w:color w:val="FF0000"/>
            <w:sz w:val="24"/>
            <w:szCs w:val="24"/>
            <w:u w:val="single"/>
          </w:rPr>
          <w:t>Unicode</w:t>
        </w:r>
      </w:hyperlink>
      <w:r w:rsidRPr="00AD65E8">
        <w:rPr>
          <w:rFonts w:ascii="Cambria" w:eastAsia="Times New Roman" w:hAnsi="Cambria" w:cs="Lucida Sans Unicode"/>
          <w:i/>
          <w:iCs/>
          <w:color w:val="000000"/>
          <w:sz w:val="24"/>
          <w:szCs w:val="24"/>
        </w:rPr>
        <w:t>]. For a list of current Unicode Technical Reports see [</w:t>
      </w:r>
      <w:hyperlink w:anchor="Reports" w:history="1">
        <w:r w:rsidRPr="00AD65E8">
          <w:rPr>
            <w:rFonts w:ascii="Cambria" w:eastAsia="Times New Roman" w:hAnsi="Cambria" w:cs="Lucida Sans Unicode"/>
            <w:i/>
            <w:iCs/>
            <w:color w:val="FF0000"/>
            <w:sz w:val="24"/>
            <w:szCs w:val="24"/>
            <w:u w:val="single"/>
          </w:rPr>
          <w:t>Reports</w:t>
        </w:r>
      </w:hyperlink>
      <w:r w:rsidRPr="00AD65E8">
        <w:rPr>
          <w:rFonts w:ascii="Cambria" w:eastAsia="Times New Roman" w:hAnsi="Cambria" w:cs="Lucida Sans Unicode"/>
          <w:i/>
          <w:iCs/>
          <w:color w:val="000000"/>
          <w:sz w:val="24"/>
          <w:szCs w:val="24"/>
        </w:rPr>
        <w:t>]. For more information about versions of the Unicode Standard, see [</w:t>
      </w:r>
      <w:hyperlink w:anchor="Versions" w:history="1">
        <w:r w:rsidRPr="00AD65E8">
          <w:rPr>
            <w:rFonts w:ascii="Cambria" w:eastAsia="Times New Roman" w:hAnsi="Cambria" w:cs="Lucida Sans Unicode"/>
            <w:i/>
            <w:iCs/>
            <w:color w:val="FF0000"/>
            <w:sz w:val="24"/>
            <w:szCs w:val="24"/>
            <w:u w:val="single"/>
          </w:rPr>
          <w:t>Versions</w:t>
        </w:r>
      </w:hyperlink>
      <w:r w:rsidRPr="00AD65E8">
        <w:rPr>
          <w:rFonts w:ascii="Cambria" w:eastAsia="Times New Roman" w:hAnsi="Cambria" w:cs="Lucida Sans Unicode"/>
          <w:i/>
          <w:iCs/>
          <w:color w:val="000000"/>
          <w:sz w:val="24"/>
          <w:szCs w:val="24"/>
        </w:rPr>
        <w:t>].</w:t>
      </w:r>
    </w:p>
    <w:p w:rsidR="001C729C" w:rsidRDefault="001C729C" w:rsidP="001C729C">
      <w:pPr>
        <w:keepNext/>
        <w:spacing w:after="0" w:line="240" w:lineRule="auto"/>
        <w:jc w:val="both"/>
        <w:outlineLvl w:val="3"/>
        <w:rPr>
          <w:rFonts w:ascii="Cambria" w:eastAsia="Times New Roman" w:hAnsi="Cambria" w:cs="Lucida Sans Unicode"/>
          <w:b/>
          <w:bCs/>
          <w:i/>
          <w:iCs/>
          <w:color w:val="000000"/>
          <w:sz w:val="27"/>
          <w:szCs w:val="27"/>
        </w:rPr>
      </w:pPr>
      <w:r w:rsidRPr="00AD65E8">
        <w:rPr>
          <w:rFonts w:ascii="Cambria" w:eastAsia="Times New Roman" w:hAnsi="Cambria" w:cs="Lucida Sans Unicode"/>
          <w:b/>
          <w:bCs/>
          <w:i/>
          <w:iCs/>
          <w:color w:val="000000"/>
          <w:sz w:val="27"/>
          <w:szCs w:val="27"/>
        </w:rPr>
        <w:t>Content</w:t>
      </w:r>
      <w:r>
        <w:rPr>
          <w:rFonts w:ascii="Cambria" w:eastAsia="Times New Roman" w:hAnsi="Cambria" w:cs="Lucida Sans Unicode"/>
          <w:b/>
          <w:bCs/>
          <w:i/>
          <w:iCs/>
          <w:color w:val="000000"/>
          <w:sz w:val="27"/>
          <w:szCs w:val="27"/>
        </w:rPr>
        <w:t>s</w:t>
      </w:r>
    </w:p>
    <w:p w:rsidR="001C729C" w:rsidRPr="004D1525" w:rsidRDefault="001C729C" w:rsidP="001C729C">
      <w:pPr>
        <w:keepNext/>
        <w:spacing w:after="0" w:line="240" w:lineRule="auto"/>
        <w:jc w:val="both"/>
        <w:outlineLvl w:val="3"/>
        <w:rPr>
          <w:rFonts w:ascii="Cambria" w:eastAsia="Times New Roman" w:hAnsi="Cambria" w:cs="Lucida Sans Unicode"/>
          <w:i/>
          <w:iCs/>
          <w:color w:val="000000"/>
          <w:sz w:val="27"/>
          <w:szCs w:val="27"/>
        </w:rPr>
      </w:pPr>
    </w:p>
    <w:p w:rsidR="001C729C" w:rsidRPr="007B4F71" w:rsidRDefault="001C729C" w:rsidP="001C729C">
      <w:pPr>
        <w:pStyle w:val="TOC2"/>
        <w:tabs>
          <w:tab w:val="right" w:leader="dot" w:pos="9350"/>
        </w:tabs>
        <w:spacing w:before="0" w:line="240" w:lineRule="auto"/>
        <w:rPr>
          <w:rFonts w:cstheme="minorBidi"/>
          <w:b w:val="0"/>
          <w:bCs w:val="0"/>
          <w:caps/>
          <w:noProof/>
          <w:szCs w:val="20"/>
        </w:rPr>
      </w:pPr>
      <w:r w:rsidRPr="007B4F71">
        <w:rPr>
          <w:rFonts w:ascii="Cambria" w:eastAsia="Times New Roman" w:hAnsi="Cambria" w:cs="Lucida Sans Unicode"/>
          <w:b w:val="0"/>
          <w:bCs w:val="0"/>
          <w:i/>
          <w:iCs/>
          <w:color w:val="000000"/>
          <w:szCs w:val="20"/>
        </w:rPr>
        <w:fldChar w:fldCharType="begin"/>
      </w:r>
      <w:r w:rsidRPr="007B4F71">
        <w:rPr>
          <w:rFonts w:ascii="Cambria" w:eastAsia="Times New Roman" w:hAnsi="Cambria" w:cs="Lucida Sans Unicode"/>
          <w:b w:val="0"/>
          <w:bCs w:val="0"/>
          <w:i/>
          <w:iCs/>
          <w:color w:val="000000"/>
          <w:szCs w:val="20"/>
        </w:rPr>
        <w:instrText xml:space="preserve"> TOC \o "1-3" \h \z \u </w:instrText>
      </w:r>
      <w:r w:rsidRPr="007B4F71">
        <w:rPr>
          <w:rFonts w:ascii="Cambria" w:eastAsia="Times New Roman" w:hAnsi="Cambria" w:cs="Lucida Sans Unicode"/>
          <w:b w:val="0"/>
          <w:bCs w:val="0"/>
          <w:i/>
          <w:iCs/>
          <w:color w:val="000000"/>
          <w:szCs w:val="20"/>
        </w:rPr>
        <w:fldChar w:fldCharType="separate"/>
      </w:r>
      <w:hyperlink w:anchor="_Toc180727493" w:history="1">
        <w:r w:rsidRPr="007B4F71">
          <w:rPr>
            <w:rStyle w:val="Hyperlink"/>
            <w:rFonts w:ascii="Cambria Math" w:eastAsia="Times New Roman" w:hAnsi="Cambria Math" w:cs="Lucida Sans Unicode"/>
            <w:b w:val="0"/>
            <w:bCs w:val="0"/>
            <w:caps/>
            <w:noProof/>
            <w:kern w:val="36"/>
            <w:szCs w:val="20"/>
          </w:rPr>
          <w:t>Unicode Support for Mathematics</w:t>
        </w:r>
        <w:r w:rsidRPr="007B4F71">
          <w:rPr>
            <w:b w:val="0"/>
            <w:bCs w:val="0"/>
            <w:noProof/>
            <w:webHidden/>
            <w:szCs w:val="20"/>
          </w:rPr>
          <w:tab/>
        </w:r>
        <w:r w:rsidRPr="007B4F71">
          <w:rPr>
            <w:b w:val="0"/>
            <w:bCs w:val="0"/>
            <w:noProof/>
            <w:webHidden/>
            <w:szCs w:val="20"/>
          </w:rPr>
          <w:fldChar w:fldCharType="begin"/>
        </w:r>
        <w:r w:rsidRPr="007B4F71">
          <w:rPr>
            <w:b w:val="0"/>
            <w:bCs w:val="0"/>
            <w:noProof/>
            <w:webHidden/>
            <w:szCs w:val="20"/>
          </w:rPr>
          <w:instrText xml:space="preserve"> PAGEREF _Toc180727493 \h </w:instrText>
        </w:r>
        <w:r w:rsidRPr="007B4F71">
          <w:rPr>
            <w:b w:val="0"/>
            <w:bCs w:val="0"/>
            <w:noProof/>
            <w:webHidden/>
            <w:szCs w:val="20"/>
          </w:rPr>
        </w:r>
        <w:r w:rsidRPr="007B4F71">
          <w:rPr>
            <w:b w:val="0"/>
            <w:bCs w:val="0"/>
            <w:noProof/>
            <w:webHidden/>
            <w:szCs w:val="20"/>
          </w:rPr>
          <w:fldChar w:fldCharType="separate"/>
        </w:r>
        <w:r w:rsidR="00A5756D">
          <w:rPr>
            <w:b w:val="0"/>
            <w:bCs w:val="0"/>
            <w:noProof/>
            <w:webHidden/>
            <w:szCs w:val="20"/>
          </w:rPr>
          <w:t>1</w:t>
        </w:r>
        <w:r w:rsidRPr="007B4F71">
          <w:rPr>
            <w:b w:val="0"/>
            <w:bCs w:val="0"/>
            <w:noProof/>
            <w:webHidden/>
            <w:szCs w:val="20"/>
          </w:rPr>
          <w:fldChar w:fldCharType="end"/>
        </w:r>
      </w:hyperlink>
    </w:p>
    <w:p w:rsidR="001C729C" w:rsidRPr="007B4F71" w:rsidRDefault="003B77F5" w:rsidP="001C729C">
      <w:pPr>
        <w:pStyle w:val="TOC1"/>
        <w:tabs>
          <w:tab w:val="left" w:pos="440"/>
          <w:tab w:val="right" w:leader="dot" w:pos="9350"/>
        </w:tabs>
        <w:spacing w:before="0" w:line="240" w:lineRule="auto"/>
        <w:rPr>
          <w:rFonts w:asciiTheme="minorHAnsi" w:hAnsiTheme="minorHAnsi" w:cstheme="minorBidi"/>
          <w:b w:val="0"/>
          <w:bCs w:val="0"/>
          <w:caps w:val="0"/>
          <w:noProof/>
          <w:sz w:val="20"/>
          <w:szCs w:val="20"/>
        </w:rPr>
      </w:pPr>
      <w:hyperlink w:anchor="_Toc180727494" w:history="1">
        <w:r w:rsidR="001C729C" w:rsidRPr="007B4F71">
          <w:rPr>
            <w:rStyle w:val="Hyperlink"/>
            <w:b w:val="0"/>
            <w:bCs w:val="0"/>
            <w:noProof/>
            <w:sz w:val="20"/>
            <w:szCs w:val="20"/>
          </w:rPr>
          <w:t>1.</w:t>
        </w:r>
        <w:r w:rsidR="001C729C" w:rsidRPr="007B4F71">
          <w:rPr>
            <w:rFonts w:asciiTheme="minorHAnsi" w:hAnsiTheme="minorHAnsi" w:cstheme="minorBidi"/>
            <w:b w:val="0"/>
            <w:bCs w:val="0"/>
            <w:caps w:val="0"/>
            <w:noProof/>
            <w:sz w:val="20"/>
            <w:szCs w:val="20"/>
          </w:rPr>
          <w:tab/>
        </w:r>
        <w:r w:rsidR="001C729C" w:rsidRPr="007B4F71">
          <w:rPr>
            <w:rStyle w:val="Hyperlink"/>
            <w:b w:val="0"/>
            <w:bCs w:val="0"/>
            <w:noProof/>
            <w:sz w:val="20"/>
            <w:szCs w:val="20"/>
          </w:rPr>
          <w:t>Overview</w:t>
        </w:r>
        <w:r w:rsidR="001C729C" w:rsidRPr="007B4F71">
          <w:rPr>
            <w:b w:val="0"/>
            <w:bCs w:val="0"/>
            <w:noProof/>
            <w:webHidden/>
            <w:sz w:val="20"/>
            <w:szCs w:val="20"/>
          </w:rPr>
          <w:tab/>
        </w:r>
        <w:r w:rsidR="001C729C" w:rsidRPr="007B4F71">
          <w:rPr>
            <w:b w:val="0"/>
            <w:bCs w:val="0"/>
            <w:noProof/>
            <w:webHidden/>
            <w:sz w:val="20"/>
            <w:szCs w:val="20"/>
          </w:rPr>
          <w:fldChar w:fldCharType="begin"/>
        </w:r>
        <w:r w:rsidR="001C729C" w:rsidRPr="007B4F71">
          <w:rPr>
            <w:b w:val="0"/>
            <w:bCs w:val="0"/>
            <w:noProof/>
            <w:webHidden/>
            <w:sz w:val="20"/>
            <w:szCs w:val="20"/>
          </w:rPr>
          <w:instrText xml:space="preserve"> PAGEREF _Toc180727494 \h </w:instrText>
        </w:r>
        <w:r w:rsidR="001C729C" w:rsidRPr="007B4F71">
          <w:rPr>
            <w:b w:val="0"/>
            <w:bCs w:val="0"/>
            <w:noProof/>
            <w:webHidden/>
            <w:sz w:val="20"/>
            <w:szCs w:val="20"/>
          </w:rPr>
        </w:r>
        <w:r w:rsidR="001C729C" w:rsidRPr="007B4F71">
          <w:rPr>
            <w:b w:val="0"/>
            <w:bCs w:val="0"/>
            <w:noProof/>
            <w:webHidden/>
            <w:sz w:val="20"/>
            <w:szCs w:val="20"/>
          </w:rPr>
          <w:fldChar w:fldCharType="separate"/>
        </w:r>
        <w:r w:rsidR="00A5756D">
          <w:rPr>
            <w:b w:val="0"/>
            <w:bCs w:val="0"/>
            <w:noProof/>
            <w:webHidden/>
            <w:sz w:val="20"/>
            <w:szCs w:val="20"/>
          </w:rPr>
          <w:t>3</w:t>
        </w:r>
        <w:r w:rsidR="001C729C" w:rsidRPr="007B4F71">
          <w:rPr>
            <w:b w:val="0"/>
            <w:bCs w:val="0"/>
            <w:noProof/>
            <w:webHidden/>
            <w:sz w:val="20"/>
            <w:szCs w:val="20"/>
          </w:rPr>
          <w:fldChar w:fldCharType="end"/>
        </w:r>
      </w:hyperlink>
    </w:p>
    <w:p w:rsidR="001C729C" w:rsidRPr="007B4F71" w:rsidRDefault="003B77F5" w:rsidP="001C729C">
      <w:pPr>
        <w:pStyle w:val="TOC1"/>
        <w:tabs>
          <w:tab w:val="left" w:pos="440"/>
          <w:tab w:val="right" w:leader="dot" w:pos="9350"/>
        </w:tabs>
        <w:spacing w:before="0" w:line="240" w:lineRule="auto"/>
        <w:rPr>
          <w:rFonts w:asciiTheme="minorHAnsi" w:hAnsiTheme="minorHAnsi" w:cstheme="minorBidi"/>
          <w:b w:val="0"/>
          <w:bCs w:val="0"/>
          <w:caps w:val="0"/>
          <w:noProof/>
          <w:sz w:val="20"/>
          <w:szCs w:val="20"/>
        </w:rPr>
      </w:pPr>
      <w:hyperlink w:anchor="_Toc180727495" w:history="1">
        <w:r w:rsidR="001C729C" w:rsidRPr="007B4F71">
          <w:rPr>
            <w:rStyle w:val="Hyperlink"/>
            <w:b w:val="0"/>
            <w:bCs w:val="0"/>
            <w:noProof/>
            <w:sz w:val="20"/>
            <w:szCs w:val="20"/>
          </w:rPr>
          <w:t>2.</w:t>
        </w:r>
        <w:r w:rsidR="001C729C" w:rsidRPr="007B4F71">
          <w:rPr>
            <w:rFonts w:asciiTheme="minorHAnsi" w:hAnsiTheme="minorHAnsi" w:cstheme="minorBidi"/>
            <w:b w:val="0"/>
            <w:bCs w:val="0"/>
            <w:caps w:val="0"/>
            <w:noProof/>
            <w:sz w:val="20"/>
            <w:szCs w:val="20"/>
          </w:rPr>
          <w:tab/>
        </w:r>
        <w:r w:rsidR="001C729C" w:rsidRPr="007B4F71">
          <w:rPr>
            <w:rStyle w:val="Hyperlink"/>
            <w:b w:val="0"/>
            <w:bCs w:val="0"/>
            <w:noProof/>
            <w:sz w:val="20"/>
            <w:szCs w:val="20"/>
          </w:rPr>
          <w:t>Mathematical Character Repertoire</w:t>
        </w:r>
        <w:r w:rsidR="001C729C" w:rsidRPr="007B4F71">
          <w:rPr>
            <w:b w:val="0"/>
            <w:bCs w:val="0"/>
            <w:noProof/>
            <w:webHidden/>
            <w:sz w:val="20"/>
            <w:szCs w:val="20"/>
          </w:rPr>
          <w:tab/>
        </w:r>
        <w:r w:rsidR="001C729C" w:rsidRPr="007B4F71">
          <w:rPr>
            <w:b w:val="0"/>
            <w:bCs w:val="0"/>
            <w:noProof/>
            <w:webHidden/>
            <w:sz w:val="20"/>
            <w:szCs w:val="20"/>
          </w:rPr>
          <w:fldChar w:fldCharType="begin"/>
        </w:r>
        <w:r w:rsidR="001C729C" w:rsidRPr="007B4F71">
          <w:rPr>
            <w:b w:val="0"/>
            <w:bCs w:val="0"/>
            <w:noProof/>
            <w:webHidden/>
            <w:sz w:val="20"/>
            <w:szCs w:val="20"/>
          </w:rPr>
          <w:instrText xml:space="preserve"> PAGEREF _Toc180727495 \h </w:instrText>
        </w:r>
        <w:r w:rsidR="001C729C" w:rsidRPr="007B4F71">
          <w:rPr>
            <w:b w:val="0"/>
            <w:bCs w:val="0"/>
            <w:noProof/>
            <w:webHidden/>
            <w:sz w:val="20"/>
            <w:szCs w:val="20"/>
          </w:rPr>
        </w:r>
        <w:r w:rsidR="001C729C" w:rsidRPr="007B4F71">
          <w:rPr>
            <w:b w:val="0"/>
            <w:bCs w:val="0"/>
            <w:noProof/>
            <w:webHidden/>
            <w:sz w:val="20"/>
            <w:szCs w:val="20"/>
          </w:rPr>
          <w:fldChar w:fldCharType="separate"/>
        </w:r>
        <w:r w:rsidR="00A5756D">
          <w:rPr>
            <w:b w:val="0"/>
            <w:bCs w:val="0"/>
            <w:noProof/>
            <w:webHidden/>
            <w:sz w:val="20"/>
            <w:szCs w:val="20"/>
          </w:rPr>
          <w:t>4</w:t>
        </w:r>
        <w:r w:rsidR="001C729C" w:rsidRPr="007B4F71">
          <w:rPr>
            <w:b w:val="0"/>
            <w:bCs w:val="0"/>
            <w:noProof/>
            <w:webHidden/>
            <w:sz w:val="20"/>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496" w:history="1">
        <w:r w:rsidR="001C729C" w:rsidRPr="007B4F71">
          <w:rPr>
            <w:rStyle w:val="Hyperlink"/>
            <w:b w:val="0"/>
            <w:bCs w:val="0"/>
            <w:noProof/>
            <w:szCs w:val="20"/>
          </w:rPr>
          <w:t>2.1 Mathematical Alphanumeric Symbols Block</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_Toc180727496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4</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497" w:history="1">
        <w:r w:rsidR="001C729C" w:rsidRPr="007B4F71">
          <w:rPr>
            <w:rStyle w:val="Hyperlink"/>
            <w:b w:val="0"/>
            <w:bCs w:val="0"/>
            <w:noProof/>
            <w:szCs w:val="20"/>
          </w:rPr>
          <w:t>2.2 Mathematical Alphabets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_Toc180727497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5</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498" w:history="1">
        <w:r w:rsidR="001C729C" w:rsidRPr="007B4F71">
          <w:rPr>
            <w:rStyle w:val="Hyperlink"/>
            <w:b w:val="0"/>
            <w:bCs w:val="0"/>
            <w:noProof/>
            <w:szCs w:val="20"/>
          </w:rPr>
          <w:t>2.3 Fonts Used for Mathematical Alphabets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_Toc180727498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8</w:t>
        </w:r>
        <w:r w:rsidR="001C729C" w:rsidRPr="007B4F71">
          <w:rPr>
            <w:b w:val="0"/>
            <w:bCs w:val="0"/>
            <w:noProof/>
            <w:webHidden/>
            <w:szCs w:val="20"/>
          </w:rPr>
          <w:fldChar w:fldCharType="end"/>
        </w:r>
      </w:hyperlink>
    </w:p>
    <w:p w:rsidR="001C729C" w:rsidRPr="007B4F71" w:rsidRDefault="003B77F5" w:rsidP="001C729C">
      <w:pPr>
        <w:pStyle w:val="TOC3"/>
        <w:tabs>
          <w:tab w:val="right" w:leader="dot" w:pos="9350"/>
        </w:tabs>
        <w:spacing w:line="240" w:lineRule="auto"/>
        <w:rPr>
          <w:rFonts w:cstheme="minorBidi"/>
          <w:noProof/>
          <w:szCs w:val="20"/>
        </w:rPr>
      </w:pPr>
      <w:hyperlink w:anchor="_Toc180727499" w:history="1">
        <w:r w:rsidR="001C729C" w:rsidRPr="007B4F71">
          <w:rPr>
            <w:rStyle w:val="Hyperlink"/>
            <w:noProof/>
            <w:szCs w:val="20"/>
          </w:rPr>
          <w:t>2.3.1 Representative Glyphs for Greek Phi</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_Toc180727499 \h </w:instrText>
        </w:r>
        <w:r w:rsidR="001C729C" w:rsidRPr="007B4F71">
          <w:rPr>
            <w:noProof/>
            <w:webHidden/>
            <w:szCs w:val="20"/>
          </w:rPr>
        </w:r>
        <w:r w:rsidR="001C729C" w:rsidRPr="007B4F71">
          <w:rPr>
            <w:noProof/>
            <w:webHidden/>
            <w:szCs w:val="20"/>
          </w:rPr>
          <w:fldChar w:fldCharType="separate"/>
        </w:r>
        <w:r w:rsidR="00A5756D">
          <w:rPr>
            <w:noProof/>
            <w:webHidden/>
            <w:szCs w:val="20"/>
          </w:rPr>
          <w:t>10</w:t>
        </w:r>
        <w:r w:rsidR="001C729C" w:rsidRPr="007B4F71">
          <w:rPr>
            <w:noProof/>
            <w:webHidden/>
            <w:szCs w:val="20"/>
          </w:rPr>
          <w:fldChar w:fldCharType="end"/>
        </w:r>
      </w:hyperlink>
    </w:p>
    <w:p w:rsidR="001C729C" w:rsidRPr="007B4F71" w:rsidRDefault="003B77F5" w:rsidP="001C729C">
      <w:pPr>
        <w:pStyle w:val="TOC3"/>
        <w:tabs>
          <w:tab w:val="right" w:leader="dot" w:pos="9350"/>
        </w:tabs>
        <w:spacing w:line="240" w:lineRule="auto"/>
        <w:rPr>
          <w:rFonts w:cstheme="minorBidi"/>
          <w:noProof/>
          <w:szCs w:val="20"/>
        </w:rPr>
      </w:pPr>
      <w:hyperlink w:anchor="_Toc180727500" w:history="1">
        <w:r w:rsidR="001C729C" w:rsidRPr="007B4F71">
          <w:rPr>
            <w:rStyle w:val="Hyperlink"/>
            <w:noProof/>
            <w:szCs w:val="20"/>
          </w:rPr>
          <w:t>2.3.2 Representative Glyphs for U+2278 and U+2279</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_Toc180727500 \h </w:instrText>
        </w:r>
        <w:r w:rsidR="001C729C" w:rsidRPr="007B4F71">
          <w:rPr>
            <w:noProof/>
            <w:webHidden/>
            <w:szCs w:val="20"/>
          </w:rPr>
        </w:r>
        <w:r w:rsidR="001C729C" w:rsidRPr="007B4F71">
          <w:rPr>
            <w:noProof/>
            <w:webHidden/>
            <w:szCs w:val="20"/>
          </w:rPr>
          <w:fldChar w:fldCharType="separate"/>
        </w:r>
        <w:r w:rsidR="00A5756D">
          <w:rPr>
            <w:noProof/>
            <w:webHidden/>
            <w:szCs w:val="20"/>
          </w:rPr>
          <w:t>10</w:t>
        </w:r>
        <w:r w:rsidR="001C729C" w:rsidRPr="007B4F71">
          <w:rPr>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1" w:history="1">
        <w:r w:rsidR="001C729C" w:rsidRPr="007B4F71">
          <w:rPr>
            <w:rStyle w:val="Hyperlink"/>
            <w:b w:val="0"/>
            <w:bCs w:val="0"/>
            <w:noProof/>
            <w:szCs w:val="20"/>
          </w:rPr>
          <w:t>2.4 Locating Mathematical Characters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_Toc180727501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11</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2" w:history="1">
        <w:r w:rsidR="001C729C" w:rsidRPr="007B4F71">
          <w:rPr>
            <w:rStyle w:val="Hyperlink"/>
            <w:b w:val="0"/>
            <w:bCs w:val="0"/>
            <w:noProof/>
            <w:szCs w:val="20"/>
          </w:rPr>
          <w:t>2.5 Duplicated Characters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_Toc180727502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11</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3" w:history="1">
        <w:r w:rsidR="001C729C" w:rsidRPr="007B4F71">
          <w:rPr>
            <w:rStyle w:val="Hyperlink"/>
            <w:b w:val="0"/>
            <w:bCs w:val="0"/>
            <w:noProof/>
            <w:szCs w:val="20"/>
          </w:rPr>
          <w:t>2.6 Accented Characters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_Toc180727503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12</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4" w:history="1">
        <w:r w:rsidR="001C729C" w:rsidRPr="007B4F71">
          <w:rPr>
            <w:rStyle w:val="Hyperlink"/>
            <w:b w:val="0"/>
            <w:bCs w:val="0"/>
            <w:noProof/>
            <w:szCs w:val="20"/>
          </w:rPr>
          <w:t>2.7 Operators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_Toc180727504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13</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5" w:history="1">
        <w:r w:rsidR="001C729C" w:rsidRPr="007B4F71">
          <w:rPr>
            <w:rStyle w:val="Hyperlink"/>
            <w:b w:val="0"/>
            <w:bCs w:val="0"/>
            <w:noProof/>
            <w:szCs w:val="20"/>
          </w:rPr>
          <w:t>2.8 Superscripts and Subscripts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_Toc180727505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15</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6" w:history="1">
        <w:r w:rsidR="001C729C" w:rsidRPr="007B4F71">
          <w:rPr>
            <w:rStyle w:val="Hyperlink"/>
            <w:b w:val="0"/>
            <w:bCs w:val="0"/>
            <w:noProof/>
            <w:szCs w:val="20"/>
          </w:rPr>
          <w:t>2.9 Arrows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_Toc180727506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16</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7" w:history="1">
        <w:r w:rsidR="001C729C" w:rsidRPr="007B4F71">
          <w:rPr>
            <w:rStyle w:val="Hyperlink"/>
            <w:b w:val="0"/>
            <w:bCs w:val="0"/>
            <w:noProof/>
            <w:szCs w:val="20"/>
          </w:rPr>
          <w:t>2.10 Delimiters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_Toc180727507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16</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8" w:history="1">
        <w:r w:rsidR="001C729C" w:rsidRPr="007B4F71">
          <w:rPr>
            <w:rStyle w:val="Hyperlink"/>
            <w:b w:val="0"/>
            <w:bCs w:val="0"/>
            <w:noProof/>
            <w:szCs w:val="20"/>
          </w:rPr>
          <w:t>2.11 Geometrical Shapes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_Toc180727508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19</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09" w:history="1">
        <w:r w:rsidR="001C729C" w:rsidRPr="007B4F71">
          <w:rPr>
            <w:rStyle w:val="Hyperlink"/>
            <w:b w:val="0"/>
            <w:bCs w:val="0"/>
            <w:noProof/>
            <w:szCs w:val="20"/>
          </w:rPr>
          <w:t>2.12 Other Symbols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_Toc180727509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22</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10" w:history="1">
        <w:r w:rsidR="001C729C" w:rsidRPr="007B4F71">
          <w:rPr>
            <w:rStyle w:val="Hyperlink"/>
            <w:b w:val="0"/>
            <w:bCs w:val="0"/>
            <w:noProof/>
            <w:szCs w:val="20"/>
          </w:rPr>
          <w:t>2.13 Symbol Pieces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_Toc180727510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22</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11" w:history="1">
        <w:r w:rsidR="001C729C" w:rsidRPr="007B4F71">
          <w:rPr>
            <w:rStyle w:val="Hyperlink"/>
            <w:b w:val="0"/>
            <w:bCs w:val="0"/>
            <w:noProof/>
            <w:szCs w:val="20"/>
          </w:rPr>
          <w:t>2.14 Invisible Operators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_Toc180727511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23</w:t>
        </w:r>
        <w:r w:rsidR="001C729C" w:rsidRPr="007B4F71">
          <w:rPr>
            <w:b w:val="0"/>
            <w:bCs w:val="0"/>
            <w:noProof/>
            <w:webHidden/>
            <w:szCs w:val="20"/>
          </w:rPr>
          <w:fldChar w:fldCharType="end"/>
        </w:r>
      </w:hyperlink>
    </w:p>
    <w:p w:rsidR="001C729C" w:rsidRPr="007B4F71" w:rsidRDefault="003B77F5" w:rsidP="003D5879">
      <w:pPr>
        <w:pStyle w:val="TOC2"/>
        <w:tabs>
          <w:tab w:val="right" w:leader="dot" w:pos="9350"/>
        </w:tabs>
        <w:spacing w:before="0" w:line="240" w:lineRule="auto"/>
        <w:rPr>
          <w:rFonts w:cstheme="minorBidi"/>
          <w:b w:val="0"/>
          <w:bCs w:val="0"/>
          <w:noProof/>
          <w:szCs w:val="20"/>
        </w:rPr>
      </w:pPr>
      <w:hyperlink w:anchor="_Toc180727512" w:history="1">
        <w:r w:rsidR="003D5879">
          <w:rPr>
            <w:rStyle w:val="Hyperlink"/>
            <w:b w:val="0"/>
            <w:bCs w:val="0"/>
            <w:noProof/>
            <w:szCs w:val="20"/>
          </w:rPr>
          <w:t xml:space="preserve">2.15 Fraction Slash </w:t>
        </w:r>
        <w:r w:rsidR="003D5879" w:rsidRPr="00E10251">
          <w:rPr>
            <w:rStyle w:val="Hyperlink"/>
            <w:b w:val="0"/>
            <w:bCs w:val="0"/>
            <w:noProof/>
            <w:szCs w:val="20"/>
          </w:rPr>
          <w:t xml:space="preserve">and Other </w:t>
        </w:r>
        <w:r w:rsidR="008301C4" w:rsidRPr="00E10251">
          <w:rPr>
            <w:rStyle w:val="Hyperlink"/>
            <w:b w:val="0"/>
            <w:bCs w:val="0"/>
            <w:noProof/>
            <w:szCs w:val="20"/>
          </w:rPr>
          <w:t>Diagonals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_Toc180727512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24</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13" w:history="1">
        <w:r w:rsidR="001C729C" w:rsidRPr="007B4F71">
          <w:rPr>
            <w:rStyle w:val="Hyperlink"/>
            <w:b w:val="0"/>
            <w:bCs w:val="0"/>
            <w:noProof/>
            <w:szCs w:val="20"/>
          </w:rPr>
          <w:t>2.16 Other Characters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_Toc180727513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26</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14" w:history="1">
        <w:r w:rsidR="001C729C" w:rsidRPr="007B4F71">
          <w:rPr>
            <w:rStyle w:val="Hyperlink"/>
            <w:b w:val="0"/>
            <w:bCs w:val="0"/>
            <w:noProof/>
            <w:szCs w:val="20"/>
          </w:rPr>
          <w:t>2.17 Negations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_Toc180727514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26</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15" w:history="1">
        <w:r w:rsidR="001C729C" w:rsidRPr="007B4F71">
          <w:rPr>
            <w:rStyle w:val="Hyperlink"/>
            <w:b w:val="0"/>
            <w:bCs w:val="0"/>
            <w:noProof/>
            <w:szCs w:val="20"/>
          </w:rPr>
          <w:t>2.18 Variation Selector</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_Toc180727515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28</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16" w:history="1">
        <w:r w:rsidR="001C729C" w:rsidRPr="007B4F71">
          <w:rPr>
            <w:rStyle w:val="Hyperlink"/>
            <w:b w:val="0"/>
            <w:bCs w:val="0"/>
            <w:noProof/>
            <w:szCs w:val="20"/>
          </w:rPr>
          <w:t>2.19 Novel Symbols not yet in Unicode</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_Toc180727516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29</w:t>
        </w:r>
        <w:r w:rsidR="001C729C" w:rsidRPr="007B4F71">
          <w:rPr>
            <w:b w:val="0"/>
            <w:bCs w:val="0"/>
            <w:noProof/>
            <w:webHidden/>
            <w:szCs w:val="20"/>
          </w:rPr>
          <w:fldChar w:fldCharType="end"/>
        </w:r>
      </w:hyperlink>
    </w:p>
    <w:p w:rsidR="001C729C" w:rsidRPr="007B4F71" w:rsidRDefault="003B77F5" w:rsidP="001C729C">
      <w:pPr>
        <w:pStyle w:val="TOC1"/>
        <w:tabs>
          <w:tab w:val="left" w:pos="440"/>
          <w:tab w:val="right" w:leader="dot" w:pos="9350"/>
        </w:tabs>
        <w:spacing w:before="0" w:line="240" w:lineRule="auto"/>
        <w:rPr>
          <w:rFonts w:asciiTheme="minorHAnsi" w:hAnsiTheme="minorHAnsi" w:cstheme="minorBidi"/>
          <w:b w:val="0"/>
          <w:bCs w:val="0"/>
          <w:caps w:val="0"/>
          <w:noProof/>
          <w:sz w:val="20"/>
          <w:szCs w:val="20"/>
        </w:rPr>
      </w:pPr>
      <w:hyperlink w:anchor="_Toc180727517" w:history="1">
        <w:r w:rsidR="001C729C" w:rsidRPr="007B4F71">
          <w:rPr>
            <w:rStyle w:val="Hyperlink"/>
            <w:b w:val="0"/>
            <w:bCs w:val="0"/>
            <w:noProof/>
            <w:sz w:val="20"/>
            <w:szCs w:val="20"/>
          </w:rPr>
          <w:t>3.</w:t>
        </w:r>
        <w:r w:rsidR="001C729C" w:rsidRPr="007B4F71">
          <w:rPr>
            <w:rFonts w:asciiTheme="minorHAnsi" w:hAnsiTheme="minorHAnsi" w:cstheme="minorBidi"/>
            <w:b w:val="0"/>
            <w:bCs w:val="0"/>
            <w:caps w:val="0"/>
            <w:noProof/>
            <w:sz w:val="20"/>
            <w:szCs w:val="20"/>
          </w:rPr>
          <w:tab/>
        </w:r>
        <w:r w:rsidR="001C729C" w:rsidRPr="007B4F71">
          <w:rPr>
            <w:rStyle w:val="Hyperlink"/>
            <w:b w:val="0"/>
            <w:bCs w:val="0"/>
            <w:noProof/>
            <w:sz w:val="20"/>
            <w:szCs w:val="20"/>
          </w:rPr>
          <w:t>Mathematical Character Properties</w:t>
        </w:r>
        <w:r w:rsidR="001C729C" w:rsidRPr="007B4F71">
          <w:rPr>
            <w:b w:val="0"/>
            <w:bCs w:val="0"/>
            <w:noProof/>
            <w:webHidden/>
            <w:sz w:val="20"/>
            <w:szCs w:val="20"/>
          </w:rPr>
          <w:tab/>
        </w:r>
        <w:r w:rsidR="001C729C" w:rsidRPr="007B4F71">
          <w:rPr>
            <w:b w:val="0"/>
            <w:bCs w:val="0"/>
            <w:noProof/>
            <w:webHidden/>
            <w:sz w:val="20"/>
            <w:szCs w:val="20"/>
          </w:rPr>
          <w:fldChar w:fldCharType="begin"/>
        </w:r>
        <w:r w:rsidR="001C729C" w:rsidRPr="007B4F71">
          <w:rPr>
            <w:b w:val="0"/>
            <w:bCs w:val="0"/>
            <w:noProof/>
            <w:webHidden/>
            <w:sz w:val="20"/>
            <w:szCs w:val="20"/>
          </w:rPr>
          <w:instrText xml:space="preserve"> PAGEREF _Toc180727517 \h </w:instrText>
        </w:r>
        <w:r w:rsidR="001C729C" w:rsidRPr="007B4F71">
          <w:rPr>
            <w:b w:val="0"/>
            <w:bCs w:val="0"/>
            <w:noProof/>
            <w:webHidden/>
            <w:sz w:val="20"/>
            <w:szCs w:val="20"/>
          </w:rPr>
        </w:r>
        <w:r w:rsidR="001C729C" w:rsidRPr="007B4F71">
          <w:rPr>
            <w:b w:val="0"/>
            <w:bCs w:val="0"/>
            <w:noProof/>
            <w:webHidden/>
            <w:sz w:val="20"/>
            <w:szCs w:val="20"/>
          </w:rPr>
          <w:fldChar w:fldCharType="separate"/>
        </w:r>
        <w:r w:rsidR="00A5756D">
          <w:rPr>
            <w:b w:val="0"/>
            <w:bCs w:val="0"/>
            <w:noProof/>
            <w:webHidden/>
            <w:sz w:val="20"/>
            <w:szCs w:val="20"/>
          </w:rPr>
          <w:t>30</w:t>
        </w:r>
        <w:r w:rsidR="001C729C" w:rsidRPr="007B4F71">
          <w:rPr>
            <w:b w:val="0"/>
            <w:bCs w:val="0"/>
            <w:noProof/>
            <w:webHidden/>
            <w:sz w:val="20"/>
            <w:szCs w:val="20"/>
          </w:rPr>
          <w:fldChar w:fldCharType="end"/>
        </w:r>
      </w:hyperlink>
    </w:p>
    <w:p w:rsidR="001C729C" w:rsidRPr="007B4F71" w:rsidRDefault="003B77F5" w:rsidP="001C729C">
      <w:pPr>
        <w:pStyle w:val="TOC2"/>
        <w:tabs>
          <w:tab w:val="left" w:pos="660"/>
          <w:tab w:val="right" w:leader="dot" w:pos="9350"/>
        </w:tabs>
        <w:spacing w:before="0" w:line="240" w:lineRule="auto"/>
        <w:rPr>
          <w:rFonts w:cstheme="minorBidi"/>
          <w:b w:val="0"/>
          <w:bCs w:val="0"/>
          <w:noProof/>
          <w:szCs w:val="20"/>
        </w:rPr>
      </w:pPr>
      <w:hyperlink w:anchor="_Toc180727518" w:history="1">
        <w:r w:rsidR="001C729C" w:rsidRPr="007B4F71">
          <w:rPr>
            <w:rStyle w:val="Hyperlink"/>
            <w:b w:val="0"/>
            <w:bCs w:val="0"/>
            <w:noProof/>
            <w:szCs w:val="20"/>
          </w:rPr>
          <w:t>3.1</w:t>
        </w:r>
        <w:r w:rsidR="001C729C" w:rsidRPr="007B4F71">
          <w:rPr>
            <w:rFonts w:cstheme="minorBidi"/>
            <w:b w:val="0"/>
            <w:bCs w:val="0"/>
            <w:noProof/>
            <w:szCs w:val="20"/>
          </w:rPr>
          <w:tab/>
        </w:r>
        <w:r w:rsidR="001C729C" w:rsidRPr="007B4F71">
          <w:rPr>
            <w:rStyle w:val="Hyperlink"/>
            <w:b w:val="0"/>
            <w:bCs w:val="0"/>
            <w:noProof/>
            <w:szCs w:val="20"/>
          </w:rPr>
          <w:t>Classification by Degree of Mathematical Usage</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_Toc180727518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30</w:t>
        </w:r>
        <w:r w:rsidR="001C729C" w:rsidRPr="007B4F71">
          <w:rPr>
            <w:b w:val="0"/>
            <w:bCs w:val="0"/>
            <w:noProof/>
            <w:webHidden/>
            <w:szCs w:val="20"/>
          </w:rPr>
          <w:fldChar w:fldCharType="end"/>
        </w:r>
      </w:hyperlink>
    </w:p>
    <w:p w:rsidR="001C729C" w:rsidRPr="007B4F71" w:rsidRDefault="003B77F5" w:rsidP="001C729C">
      <w:pPr>
        <w:pStyle w:val="TOC3"/>
        <w:tabs>
          <w:tab w:val="right" w:leader="dot" w:pos="9350"/>
        </w:tabs>
        <w:spacing w:line="240" w:lineRule="auto"/>
        <w:rPr>
          <w:rFonts w:cstheme="minorBidi"/>
          <w:noProof/>
          <w:szCs w:val="20"/>
        </w:rPr>
      </w:pPr>
      <w:hyperlink w:anchor="_Toc180727519" w:history="1">
        <w:r w:rsidR="001C729C" w:rsidRPr="007B4F71">
          <w:rPr>
            <w:rStyle w:val="Hyperlink"/>
            <w:noProof/>
            <w:szCs w:val="20"/>
          </w:rPr>
          <w:t>3.1.1 Strongly Mathematical Characters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_Toc180727519 \h </w:instrText>
        </w:r>
        <w:r w:rsidR="001C729C" w:rsidRPr="007B4F71">
          <w:rPr>
            <w:noProof/>
            <w:webHidden/>
            <w:szCs w:val="20"/>
          </w:rPr>
        </w:r>
        <w:r w:rsidR="001C729C" w:rsidRPr="007B4F71">
          <w:rPr>
            <w:noProof/>
            <w:webHidden/>
            <w:szCs w:val="20"/>
          </w:rPr>
          <w:fldChar w:fldCharType="separate"/>
        </w:r>
        <w:r w:rsidR="00A5756D">
          <w:rPr>
            <w:noProof/>
            <w:webHidden/>
            <w:szCs w:val="20"/>
          </w:rPr>
          <w:t>31</w:t>
        </w:r>
        <w:r w:rsidR="001C729C" w:rsidRPr="007B4F71">
          <w:rPr>
            <w:noProof/>
            <w:webHidden/>
            <w:szCs w:val="20"/>
          </w:rPr>
          <w:fldChar w:fldCharType="end"/>
        </w:r>
      </w:hyperlink>
    </w:p>
    <w:p w:rsidR="001C729C" w:rsidRPr="007B4F71" w:rsidRDefault="003B77F5" w:rsidP="001C729C">
      <w:pPr>
        <w:pStyle w:val="TOC3"/>
        <w:tabs>
          <w:tab w:val="right" w:leader="dot" w:pos="9350"/>
        </w:tabs>
        <w:spacing w:line="240" w:lineRule="auto"/>
        <w:rPr>
          <w:rFonts w:cstheme="minorBidi"/>
          <w:noProof/>
          <w:szCs w:val="20"/>
        </w:rPr>
      </w:pPr>
      <w:hyperlink w:anchor="_Toc180727520" w:history="1">
        <w:r w:rsidR="001C729C" w:rsidRPr="007B4F71">
          <w:rPr>
            <w:rStyle w:val="Hyperlink"/>
            <w:noProof/>
            <w:szCs w:val="20"/>
          </w:rPr>
          <w:t>3.1.2 Weakly Mathematical Characters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_Toc180727520 \h </w:instrText>
        </w:r>
        <w:r w:rsidR="001C729C" w:rsidRPr="007B4F71">
          <w:rPr>
            <w:noProof/>
            <w:webHidden/>
            <w:szCs w:val="20"/>
          </w:rPr>
        </w:r>
        <w:r w:rsidR="001C729C" w:rsidRPr="007B4F71">
          <w:rPr>
            <w:noProof/>
            <w:webHidden/>
            <w:szCs w:val="20"/>
          </w:rPr>
          <w:fldChar w:fldCharType="separate"/>
        </w:r>
        <w:r w:rsidR="00A5756D">
          <w:rPr>
            <w:noProof/>
            <w:webHidden/>
            <w:szCs w:val="20"/>
          </w:rPr>
          <w:t>31</w:t>
        </w:r>
        <w:r w:rsidR="001C729C" w:rsidRPr="007B4F71">
          <w:rPr>
            <w:noProof/>
            <w:webHidden/>
            <w:szCs w:val="20"/>
          </w:rPr>
          <w:fldChar w:fldCharType="end"/>
        </w:r>
      </w:hyperlink>
    </w:p>
    <w:p w:rsidR="001C729C" w:rsidRPr="007B4F71" w:rsidRDefault="003B77F5" w:rsidP="001C729C">
      <w:pPr>
        <w:pStyle w:val="TOC3"/>
        <w:tabs>
          <w:tab w:val="right" w:leader="dot" w:pos="9350"/>
        </w:tabs>
        <w:spacing w:line="240" w:lineRule="auto"/>
        <w:rPr>
          <w:rFonts w:cstheme="minorBidi"/>
          <w:noProof/>
          <w:szCs w:val="20"/>
        </w:rPr>
      </w:pPr>
      <w:hyperlink w:anchor="_Toc180727521" w:history="1">
        <w:r w:rsidR="001C729C" w:rsidRPr="007B4F71">
          <w:rPr>
            <w:rStyle w:val="Hyperlink"/>
            <w:noProof/>
            <w:szCs w:val="20"/>
          </w:rPr>
          <w:t>3.1.3 Other</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_Toc180727521 \h </w:instrText>
        </w:r>
        <w:r w:rsidR="001C729C" w:rsidRPr="007B4F71">
          <w:rPr>
            <w:noProof/>
            <w:webHidden/>
            <w:szCs w:val="20"/>
          </w:rPr>
        </w:r>
        <w:r w:rsidR="001C729C" w:rsidRPr="007B4F71">
          <w:rPr>
            <w:noProof/>
            <w:webHidden/>
            <w:szCs w:val="20"/>
          </w:rPr>
          <w:fldChar w:fldCharType="separate"/>
        </w:r>
        <w:r w:rsidR="00A5756D">
          <w:rPr>
            <w:noProof/>
            <w:webHidden/>
            <w:szCs w:val="20"/>
          </w:rPr>
          <w:t>33</w:t>
        </w:r>
        <w:r w:rsidR="001C729C" w:rsidRPr="007B4F71">
          <w:rPr>
            <w:noProof/>
            <w:webHidden/>
            <w:szCs w:val="20"/>
          </w:rPr>
          <w:fldChar w:fldCharType="end"/>
        </w:r>
      </w:hyperlink>
    </w:p>
    <w:p w:rsidR="001C729C" w:rsidRPr="007B4F71" w:rsidRDefault="003B77F5" w:rsidP="001C729C">
      <w:pPr>
        <w:pStyle w:val="TOC2"/>
        <w:tabs>
          <w:tab w:val="left" w:pos="660"/>
          <w:tab w:val="right" w:leader="dot" w:pos="9350"/>
        </w:tabs>
        <w:spacing w:before="0" w:line="240" w:lineRule="auto"/>
        <w:rPr>
          <w:rFonts w:cstheme="minorBidi"/>
          <w:b w:val="0"/>
          <w:bCs w:val="0"/>
          <w:noProof/>
          <w:szCs w:val="20"/>
        </w:rPr>
      </w:pPr>
      <w:hyperlink w:anchor="_Toc180727522" w:history="1">
        <w:r w:rsidR="001C729C" w:rsidRPr="007B4F71">
          <w:rPr>
            <w:rStyle w:val="Hyperlink"/>
            <w:b w:val="0"/>
            <w:bCs w:val="0"/>
            <w:noProof/>
            <w:szCs w:val="20"/>
          </w:rPr>
          <w:t>3.2</w:t>
        </w:r>
        <w:r w:rsidR="001C729C" w:rsidRPr="007B4F71">
          <w:rPr>
            <w:rFonts w:cstheme="minorBidi"/>
            <w:b w:val="0"/>
            <w:bCs w:val="0"/>
            <w:noProof/>
            <w:szCs w:val="20"/>
          </w:rPr>
          <w:tab/>
        </w:r>
        <w:r w:rsidR="001C729C" w:rsidRPr="007B4F71">
          <w:rPr>
            <w:rStyle w:val="Hyperlink"/>
            <w:b w:val="0"/>
            <w:bCs w:val="0"/>
            <w:noProof/>
            <w:szCs w:val="20"/>
          </w:rPr>
          <w:t>Classification by Typographical Behavior</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_Toc180727522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33</w:t>
        </w:r>
        <w:r w:rsidR="001C729C" w:rsidRPr="007B4F71">
          <w:rPr>
            <w:b w:val="0"/>
            <w:bCs w:val="0"/>
            <w:noProof/>
            <w:webHidden/>
            <w:szCs w:val="20"/>
          </w:rPr>
          <w:fldChar w:fldCharType="end"/>
        </w:r>
      </w:hyperlink>
    </w:p>
    <w:p w:rsidR="001C729C" w:rsidRPr="007B4F71" w:rsidRDefault="003B77F5" w:rsidP="006A33CB">
      <w:pPr>
        <w:pStyle w:val="TOC3"/>
        <w:tabs>
          <w:tab w:val="right" w:leader="dot" w:pos="9350"/>
        </w:tabs>
        <w:spacing w:line="240" w:lineRule="auto"/>
        <w:rPr>
          <w:rFonts w:cstheme="minorBidi"/>
          <w:noProof/>
          <w:szCs w:val="20"/>
        </w:rPr>
      </w:pPr>
      <w:hyperlink w:anchor="_Toc180727523" w:history="1">
        <w:r w:rsidR="001C729C" w:rsidRPr="007B4F71">
          <w:rPr>
            <w:rStyle w:val="Hyperlink"/>
            <w:noProof/>
            <w:szCs w:val="20"/>
          </w:rPr>
          <w:t>3.2.1 Alphabetic</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_Toc180727523 \h </w:instrText>
        </w:r>
        <w:r w:rsidR="001C729C" w:rsidRPr="007B4F71">
          <w:rPr>
            <w:noProof/>
            <w:webHidden/>
            <w:szCs w:val="20"/>
          </w:rPr>
        </w:r>
        <w:r w:rsidR="001C729C" w:rsidRPr="007B4F71">
          <w:rPr>
            <w:noProof/>
            <w:webHidden/>
            <w:szCs w:val="20"/>
          </w:rPr>
          <w:fldChar w:fldCharType="separate"/>
        </w:r>
        <w:r w:rsidR="00A5756D">
          <w:rPr>
            <w:noProof/>
            <w:webHidden/>
            <w:szCs w:val="20"/>
          </w:rPr>
          <w:t>33</w:t>
        </w:r>
        <w:r w:rsidR="001C729C" w:rsidRPr="007B4F71">
          <w:rPr>
            <w:noProof/>
            <w:webHidden/>
            <w:szCs w:val="20"/>
          </w:rPr>
          <w:fldChar w:fldCharType="end"/>
        </w:r>
      </w:hyperlink>
    </w:p>
    <w:p w:rsidR="001C729C" w:rsidRPr="007B4F71" w:rsidRDefault="003B77F5" w:rsidP="006A33CB">
      <w:pPr>
        <w:pStyle w:val="TOC3"/>
        <w:tabs>
          <w:tab w:val="right" w:leader="dot" w:pos="9350"/>
        </w:tabs>
        <w:spacing w:line="240" w:lineRule="auto"/>
        <w:rPr>
          <w:rFonts w:cstheme="minorBidi"/>
          <w:noProof/>
          <w:szCs w:val="20"/>
        </w:rPr>
      </w:pPr>
      <w:hyperlink w:anchor="_Toc180727524" w:history="1">
        <w:r w:rsidR="001C729C" w:rsidRPr="007B4F71">
          <w:rPr>
            <w:rStyle w:val="Hyperlink"/>
            <w:noProof/>
            <w:szCs w:val="20"/>
          </w:rPr>
          <w:t>3.2.2 Operators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_Toc180727524 \h </w:instrText>
        </w:r>
        <w:r w:rsidR="001C729C" w:rsidRPr="007B4F71">
          <w:rPr>
            <w:noProof/>
            <w:webHidden/>
            <w:szCs w:val="20"/>
          </w:rPr>
        </w:r>
        <w:r w:rsidR="001C729C" w:rsidRPr="007B4F71">
          <w:rPr>
            <w:noProof/>
            <w:webHidden/>
            <w:szCs w:val="20"/>
          </w:rPr>
          <w:fldChar w:fldCharType="separate"/>
        </w:r>
        <w:r w:rsidR="00A5756D">
          <w:rPr>
            <w:noProof/>
            <w:webHidden/>
            <w:szCs w:val="20"/>
          </w:rPr>
          <w:t>33</w:t>
        </w:r>
        <w:r w:rsidR="001C729C" w:rsidRPr="007B4F71">
          <w:rPr>
            <w:noProof/>
            <w:webHidden/>
            <w:szCs w:val="20"/>
          </w:rPr>
          <w:fldChar w:fldCharType="end"/>
        </w:r>
      </w:hyperlink>
    </w:p>
    <w:p w:rsidR="001C729C" w:rsidRPr="007B4F71" w:rsidRDefault="003B77F5" w:rsidP="001C729C">
      <w:pPr>
        <w:pStyle w:val="TOC3"/>
        <w:tabs>
          <w:tab w:val="right" w:leader="dot" w:pos="9350"/>
        </w:tabs>
        <w:spacing w:line="240" w:lineRule="auto"/>
        <w:rPr>
          <w:rFonts w:cstheme="minorBidi"/>
          <w:noProof/>
          <w:szCs w:val="20"/>
        </w:rPr>
      </w:pPr>
      <w:hyperlink w:anchor="_Toc180727525" w:history="1">
        <w:r w:rsidR="001C729C" w:rsidRPr="007B4F71">
          <w:rPr>
            <w:rStyle w:val="Hyperlink"/>
            <w:noProof/>
            <w:szCs w:val="20"/>
          </w:rPr>
          <w:t>3.2.3 Large Operators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_Toc180727525 \h </w:instrText>
        </w:r>
        <w:r w:rsidR="001C729C" w:rsidRPr="007B4F71">
          <w:rPr>
            <w:noProof/>
            <w:webHidden/>
            <w:szCs w:val="20"/>
          </w:rPr>
        </w:r>
        <w:r w:rsidR="001C729C" w:rsidRPr="007B4F71">
          <w:rPr>
            <w:noProof/>
            <w:webHidden/>
            <w:szCs w:val="20"/>
          </w:rPr>
          <w:fldChar w:fldCharType="separate"/>
        </w:r>
        <w:r w:rsidR="00A5756D">
          <w:rPr>
            <w:noProof/>
            <w:webHidden/>
            <w:szCs w:val="20"/>
          </w:rPr>
          <w:t>34</w:t>
        </w:r>
        <w:r w:rsidR="001C729C" w:rsidRPr="007B4F71">
          <w:rPr>
            <w:noProof/>
            <w:webHidden/>
            <w:szCs w:val="20"/>
          </w:rPr>
          <w:fldChar w:fldCharType="end"/>
        </w:r>
      </w:hyperlink>
    </w:p>
    <w:p w:rsidR="001C729C" w:rsidRPr="007B4F71" w:rsidRDefault="003B77F5" w:rsidP="006A33CB">
      <w:pPr>
        <w:pStyle w:val="TOC3"/>
        <w:tabs>
          <w:tab w:val="right" w:leader="dot" w:pos="9350"/>
        </w:tabs>
        <w:spacing w:line="240" w:lineRule="auto"/>
        <w:rPr>
          <w:rFonts w:cstheme="minorBidi"/>
          <w:noProof/>
          <w:szCs w:val="20"/>
        </w:rPr>
      </w:pPr>
      <w:hyperlink w:anchor="_Toc180727526" w:history="1">
        <w:r w:rsidR="001C729C" w:rsidRPr="007B4F71">
          <w:rPr>
            <w:rStyle w:val="Hyperlink"/>
            <w:noProof/>
            <w:szCs w:val="20"/>
          </w:rPr>
          <w:t>3.2.4 Digits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_Toc180727526 \h </w:instrText>
        </w:r>
        <w:r w:rsidR="001C729C" w:rsidRPr="007B4F71">
          <w:rPr>
            <w:noProof/>
            <w:webHidden/>
            <w:szCs w:val="20"/>
          </w:rPr>
        </w:r>
        <w:r w:rsidR="001C729C" w:rsidRPr="007B4F71">
          <w:rPr>
            <w:noProof/>
            <w:webHidden/>
            <w:szCs w:val="20"/>
          </w:rPr>
          <w:fldChar w:fldCharType="separate"/>
        </w:r>
        <w:r w:rsidR="00A5756D">
          <w:rPr>
            <w:noProof/>
            <w:webHidden/>
            <w:szCs w:val="20"/>
          </w:rPr>
          <w:t>34</w:t>
        </w:r>
        <w:r w:rsidR="001C729C" w:rsidRPr="007B4F71">
          <w:rPr>
            <w:noProof/>
            <w:webHidden/>
            <w:szCs w:val="20"/>
          </w:rPr>
          <w:fldChar w:fldCharType="end"/>
        </w:r>
      </w:hyperlink>
    </w:p>
    <w:p w:rsidR="001C729C" w:rsidRPr="007B4F71" w:rsidRDefault="003B77F5" w:rsidP="006A33CB">
      <w:pPr>
        <w:pStyle w:val="TOC3"/>
        <w:tabs>
          <w:tab w:val="right" w:leader="dot" w:pos="9350"/>
        </w:tabs>
        <w:spacing w:line="240" w:lineRule="auto"/>
        <w:rPr>
          <w:rFonts w:cstheme="minorBidi"/>
          <w:noProof/>
          <w:szCs w:val="20"/>
        </w:rPr>
      </w:pPr>
      <w:hyperlink w:anchor="_Toc180727527" w:history="1">
        <w:r w:rsidR="001C729C" w:rsidRPr="007B4F71">
          <w:rPr>
            <w:rStyle w:val="Hyperlink"/>
            <w:noProof/>
            <w:szCs w:val="20"/>
          </w:rPr>
          <w:t>3.2.5 Delimiters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_Toc180727527 \h </w:instrText>
        </w:r>
        <w:r w:rsidR="001C729C" w:rsidRPr="007B4F71">
          <w:rPr>
            <w:noProof/>
            <w:webHidden/>
            <w:szCs w:val="20"/>
          </w:rPr>
        </w:r>
        <w:r w:rsidR="001C729C" w:rsidRPr="007B4F71">
          <w:rPr>
            <w:noProof/>
            <w:webHidden/>
            <w:szCs w:val="20"/>
          </w:rPr>
          <w:fldChar w:fldCharType="separate"/>
        </w:r>
        <w:r w:rsidR="00A5756D">
          <w:rPr>
            <w:noProof/>
            <w:webHidden/>
            <w:szCs w:val="20"/>
          </w:rPr>
          <w:t>34</w:t>
        </w:r>
        <w:r w:rsidR="001C729C" w:rsidRPr="007B4F71">
          <w:rPr>
            <w:noProof/>
            <w:webHidden/>
            <w:szCs w:val="20"/>
          </w:rPr>
          <w:fldChar w:fldCharType="end"/>
        </w:r>
      </w:hyperlink>
    </w:p>
    <w:p w:rsidR="001C729C" w:rsidRPr="007B4F71" w:rsidRDefault="003B77F5" w:rsidP="006A33CB">
      <w:pPr>
        <w:pStyle w:val="TOC3"/>
        <w:tabs>
          <w:tab w:val="right" w:leader="dot" w:pos="9350"/>
        </w:tabs>
        <w:spacing w:line="240" w:lineRule="auto"/>
        <w:rPr>
          <w:rFonts w:cstheme="minorBidi"/>
          <w:noProof/>
          <w:szCs w:val="20"/>
        </w:rPr>
      </w:pPr>
      <w:hyperlink w:anchor="_Toc180727528" w:history="1">
        <w:r w:rsidR="001C729C" w:rsidRPr="007B4F71">
          <w:rPr>
            <w:rStyle w:val="Hyperlink"/>
            <w:noProof/>
            <w:szCs w:val="20"/>
          </w:rPr>
          <w:t>3.2.6 Fences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_Toc180727528 \h </w:instrText>
        </w:r>
        <w:r w:rsidR="001C729C" w:rsidRPr="007B4F71">
          <w:rPr>
            <w:noProof/>
            <w:webHidden/>
            <w:szCs w:val="20"/>
          </w:rPr>
        </w:r>
        <w:r w:rsidR="001C729C" w:rsidRPr="007B4F71">
          <w:rPr>
            <w:noProof/>
            <w:webHidden/>
            <w:szCs w:val="20"/>
          </w:rPr>
          <w:fldChar w:fldCharType="separate"/>
        </w:r>
        <w:r w:rsidR="00A5756D">
          <w:rPr>
            <w:noProof/>
            <w:webHidden/>
            <w:szCs w:val="20"/>
          </w:rPr>
          <w:t>35</w:t>
        </w:r>
        <w:r w:rsidR="001C729C" w:rsidRPr="007B4F71">
          <w:rPr>
            <w:noProof/>
            <w:webHidden/>
            <w:szCs w:val="20"/>
          </w:rPr>
          <w:fldChar w:fldCharType="end"/>
        </w:r>
      </w:hyperlink>
    </w:p>
    <w:p w:rsidR="001C729C" w:rsidRPr="007B4F71" w:rsidRDefault="003B77F5" w:rsidP="006A33CB">
      <w:pPr>
        <w:pStyle w:val="TOC3"/>
        <w:tabs>
          <w:tab w:val="right" w:leader="dot" w:pos="9350"/>
        </w:tabs>
        <w:spacing w:line="240" w:lineRule="auto"/>
        <w:rPr>
          <w:rFonts w:cstheme="minorBidi"/>
          <w:noProof/>
          <w:szCs w:val="20"/>
        </w:rPr>
      </w:pPr>
      <w:hyperlink w:anchor="_Toc180727529" w:history="1">
        <w:r w:rsidR="001C729C" w:rsidRPr="007B4F71">
          <w:rPr>
            <w:rStyle w:val="Hyperlink"/>
            <w:noProof/>
            <w:szCs w:val="20"/>
          </w:rPr>
          <w:t>3.2.7 Combining Marks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_Toc180727529 \h </w:instrText>
        </w:r>
        <w:r w:rsidR="001C729C" w:rsidRPr="007B4F71">
          <w:rPr>
            <w:noProof/>
            <w:webHidden/>
            <w:szCs w:val="20"/>
          </w:rPr>
        </w:r>
        <w:r w:rsidR="001C729C" w:rsidRPr="007B4F71">
          <w:rPr>
            <w:noProof/>
            <w:webHidden/>
            <w:szCs w:val="20"/>
          </w:rPr>
          <w:fldChar w:fldCharType="separate"/>
        </w:r>
        <w:r w:rsidR="00A5756D">
          <w:rPr>
            <w:noProof/>
            <w:webHidden/>
            <w:szCs w:val="20"/>
          </w:rPr>
          <w:t>35</w:t>
        </w:r>
        <w:r w:rsidR="001C729C" w:rsidRPr="007B4F71">
          <w:rPr>
            <w:noProof/>
            <w:webHidden/>
            <w:szCs w:val="20"/>
          </w:rPr>
          <w:fldChar w:fldCharType="end"/>
        </w:r>
      </w:hyperlink>
    </w:p>
    <w:p w:rsidR="001C729C" w:rsidRPr="007B4F71" w:rsidRDefault="003B77F5" w:rsidP="001C729C">
      <w:pPr>
        <w:pStyle w:val="TOC1"/>
        <w:tabs>
          <w:tab w:val="left" w:pos="440"/>
          <w:tab w:val="right" w:leader="dot" w:pos="9350"/>
        </w:tabs>
        <w:spacing w:before="0" w:line="240" w:lineRule="auto"/>
        <w:rPr>
          <w:rFonts w:asciiTheme="minorHAnsi" w:hAnsiTheme="minorHAnsi" w:cstheme="minorBidi"/>
          <w:b w:val="0"/>
          <w:bCs w:val="0"/>
          <w:caps w:val="0"/>
          <w:noProof/>
          <w:sz w:val="20"/>
          <w:szCs w:val="20"/>
        </w:rPr>
      </w:pPr>
      <w:hyperlink w:anchor="_Toc180727530" w:history="1">
        <w:r w:rsidR="001C729C" w:rsidRPr="007B4F71">
          <w:rPr>
            <w:rStyle w:val="Hyperlink"/>
            <w:b w:val="0"/>
            <w:bCs w:val="0"/>
            <w:noProof/>
            <w:sz w:val="20"/>
            <w:szCs w:val="20"/>
          </w:rPr>
          <w:t>4.</w:t>
        </w:r>
        <w:r w:rsidR="001C729C" w:rsidRPr="007B4F71">
          <w:rPr>
            <w:rFonts w:asciiTheme="minorHAnsi" w:hAnsiTheme="minorHAnsi" w:cstheme="minorBidi"/>
            <w:b w:val="0"/>
            <w:bCs w:val="0"/>
            <w:caps w:val="0"/>
            <w:noProof/>
            <w:sz w:val="20"/>
            <w:szCs w:val="20"/>
          </w:rPr>
          <w:tab/>
        </w:r>
        <w:r w:rsidR="001C729C" w:rsidRPr="007B4F71">
          <w:rPr>
            <w:rStyle w:val="Hyperlink"/>
            <w:b w:val="0"/>
            <w:bCs w:val="0"/>
            <w:noProof/>
            <w:sz w:val="20"/>
            <w:szCs w:val="20"/>
          </w:rPr>
          <w:t>Implementation Guidelines</w:t>
        </w:r>
        <w:r w:rsidR="001C729C" w:rsidRPr="007B4F71">
          <w:rPr>
            <w:b w:val="0"/>
            <w:bCs w:val="0"/>
            <w:noProof/>
            <w:webHidden/>
            <w:sz w:val="20"/>
            <w:szCs w:val="20"/>
          </w:rPr>
          <w:tab/>
        </w:r>
        <w:r w:rsidR="001C729C" w:rsidRPr="007B4F71">
          <w:rPr>
            <w:b w:val="0"/>
            <w:bCs w:val="0"/>
            <w:noProof/>
            <w:webHidden/>
            <w:sz w:val="20"/>
            <w:szCs w:val="20"/>
          </w:rPr>
          <w:fldChar w:fldCharType="begin"/>
        </w:r>
        <w:r w:rsidR="001C729C" w:rsidRPr="007B4F71">
          <w:rPr>
            <w:b w:val="0"/>
            <w:bCs w:val="0"/>
            <w:noProof/>
            <w:webHidden/>
            <w:sz w:val="20"/>
            <w:szCs w:val="20"/>
          </w:rPr>
          <w:instrText xml:space="preserve"> PAGEREF _Toc180727530 \h </w:instrText>
        </w:r>
        <w:r w:rsidR="001C729C" w:rsidRPr="007B4F71">
          <w:rPr>
            <w:b w:val="0"/>
            <w:bCs w:val="0"/>
            <w:noProof/>
            <w:webHidden/>
            <w:sz w:val="20"/>
            <w:szCs w:val="20"/>
          </w:rPr>
        </w:r>
        <w:r w:rsidR="001C729C" w:rsidRPr="007B4F71">
          <w:rPr>
            <w:b w:val="0"/>
            <w:bCs w:val="0"/>
            <w:noProof/>
            <w:webHidden/>
            <w:sz w:val="20"/>
            <w:szCs w:val="20"/>
          </w:rPr>
          <w:fldChar w:fldCharType="separate"/>
        </w:r>
        <w:r w:rsidR="00A5756D">
          <w:rPr>
            <w:b w:val="0"/>
            <w:bCs w:val="0"/>
            <w:noProof/>
            <w:webHidden/>
            <w:sz w:val="20"/>
            <w:szCs w:val="20"/>
          </w:rPr>
          <w:t>35</w:t>
        </w:r>
        <w:r w:rsidR="001C729C" w:rsidRPr="007B4F71">
          <w:rPr>
            <w:b w:val="0"/>
            <w:bCs w:val="0"/>
            <w:noProof/>
            <w:webHidden/>
            <w:sz w:val="20"/>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31" w:history="1">
        <w:r w:rsidR="001C729C" w:rsidRPr="007B4F71">
          <w:rPr>
            <w:rStyle w:val="Hyperlink"/>
            <w:b w:val="0"/>
            <w:bCs w:val="0"/>
            <w:noProof/>
            <w:szCs w:val="20"/>
          </w:rPr>
          <w:t>4.1 Use of Normalization with Mathematical Text</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_Toc180727531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35</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32" w:history="1">
        <w:r w:rsidR="001C729C" w:rsidRPr="007B4F71">
          <w:rPr>
            <w:rStyle w:val="Hyperlink"/>
            <w:b w:val="0"/>
            <w:bCs w:val="0"/>
            <w:noProof/>
            <w:szCs w:val="20"/>
          </w:rPr>
          <w:t>4.2 Bidirectional Layout of Mathematical Text</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_Toc180727532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36</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33" w:history="1">
        <w:r w:rsidR="001C729C" w:rsidRPr="007B4F71">
          <w:rPr>
            <w:rStyle w:val="Hyperlink"/>
            <w:b w:val="0"/>
            <w:bCs w:val="0"/>
            <w:noProof/>
            <w:szCs w:val="20"/>
          </w:rPr>
          <w:t>4.3 Input of Mathematical and Other Unicode Characters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_Toc180727533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37</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34" w:history="1">
        <w:r w:rsidR="001C729C" w:rsidRPr="007B4F71">
          <w:rPr>
            <w:rStyle w:val="Hyperlink"/>
            <w:b w:val="0"/>
            <w:bCs w:val="0"/>
            <w:noProof/>
            <w:szCs w:val="20"/>
          </w:rPr>
          <w:t>4.4 Use of Math Characters in Computer Programs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_Toc180727534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39</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35" w:history="1">
        <w:r w:rsidR="001C729C" w:rsidRPr="007B4F71">
          <w:rPr>
            <w:rStyle w:val="Hyperlink"/>
            <w:b w:val="0"/>
            <w:bCs w:val="0"/>
            <w:noProof/>
            <w:szCs w:val="20"/>
          </w:rPr>
          <w:t>4.5 Recognizing Mathematical Expressions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_Toc180727535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39</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36" w:history="1">
        <w:r w:rsidR="001C729C" w:rsidRPr="007B4F71">
          <w:rPr>
            <w:rStyle w:val="Hyperlink"/>
            <w:b w:val="0"/>
            <w:bCs w:val="0"/>
            <w:noProof/>
            <w:szCs w:val="20"/>
          </w:rPr>
          <w:t>4.6 Some Examples of Mathematical Notation</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_Toc180727536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40</w:t>
        </w:r>
        <w:r w:rsidR="001C729C" w:rsidRPr="007B4F71">
          <w:rPr>
            <w:b w:val="0"/>
            <w:bCs w:val="0"/>
            <w:noProof/>
            <w:webHidden/>
            <w:szCs w:val="20"/>
          </w:rPr>
          <w:fldChar w:fldCharType="end"/>
        </w:r>
      </w:hyperlink>
    </w:p>
    <w:p w:rsidR="001C729C" w:rsidRPr="007B4F71" w:rsidRDefault="003B77F5" w:rsidP="001C729C">
      <w:pPr>
        <w:pStyle w:val="TOC1"/>
        <w:tabs>
          <w:tab w:val="left" w:pos="440"/>
          <w:tab w:val="right" w:leader="dot" w:pos="9350"/>
        </w:tabs>
        <w:spacing w:before="0" w:line="240" w:lineRule="auto"/>
        <w:rPr>
          <w:rFonts w:asciiTheme="minorHAnsi" w:hAnsiTheme="minorHAnsi" w:cstheme="minorBidi"/>
          <w:b w:val="0"/>
          <w:bCs w:val="0"/>
          <w:caps w:val="0"/>
          <w:noProof/>
          <w:sz w:val="20"/>
          <w:szCs w:val="20"/>
        </w:rPr>
      </w:pPr>
      <w:hyperlink w:anchor="_Toc180727537" w:history="1">
        <w:r w:rsidR="001C729C" w:rsidRPr="007B4F71">
          <w:rPr>
            <w:rStyle w:val="Hyperlink"/>
            <w:b w:val="0"/>
            <w:bCs w:val="0"/>
            <w:noProof/>
            <w:sz w:val="20"/>
            <w:szCs w:val="20"/>
          </w:rPr>
          <w:t>5.</w:t>
        </w:r>
        <w:r w:rsidR="001C729C" w:rsidRPr="007B4F71">
          <w:rPr>
            <w:rFonts w:asciiTheme="minorHAnsi" w:hAnsiTheme="minorHAnsi" w:cstheme="minorBidi"/>
            <w:b w:val="0"/>
            <w:bCs w:val="0"/>
            <w:caps w:val="0"/>
            <w:noProof/>
            <w:sz w:val="20"/>
            <w:szCs w:val="20"/>
          </w:rPr>
          <w:tab/>
        </w:r>
        <w:r w:rsidR="001C729C" w:rsidRPr="007B4F71">
          <w:rPr>
            <w:rStyle w:val="Hyperlink"/>
            <w:b w:val="0"/>
            <w:bCs w:val="0"/>
            <w:noProof/>
            <w:sz w:val="20"/>
            <w:szCs w:val="20"/>
          </w:rPr>
          <w:t>Data Files</w:t>
        </w:r>
        <w:r w:rsidR="001C729C" w:rsidRPr="007B4F71">
          <w:rPr>
            <w:b w:val="0"/>
            <w:bCs w:val="0"/>
            <w:noProof/>
            <w:webHidden/>
            <w:sz w:val="20"/>
            <w:szCs w:val="20"/>
          </w:rPr>
          <w:tab/>
        </w:r>
        <w:r w:rsidR="001C729C" w:rsidRPr="007B4F71">
          <w:rPr>
            <w:b w:val="0"/>
            <w:bCs w:val="0"/>
            <w:noProof/>
            <w:webHidden/>
            <w:sz w:val="20"/>
            <w:szCs w:val="20"/>
          </w:rPr>
          <w:fldChar w:fldCharType="begin"/>
        </w:r>
        <w:r w:rsidR="001C729C" w:rsidRPr="007B4F71">
          <w:rPr>
            <w:b w:val="0"/>
            <w:bCs w:val="0"/>
            <w:noProof/>
            <w:webHidden/>
            <w:sz w:val="20"/>
            <w:szCs w:val="20"/>
          </w:rPr>
          <w:instrText xml:space="preserve"> PAGEREF _Toc180727537 \h </w:instrText>
        </w:r>
        <w:r w:rsidR="001C729C" w:rsidRPr="007B4F71">
          <w:rPr>
            <w:b w:val="0"/>
            <w:bCs w:val="0"/>
            <w:noProof/>
            <w:webHidden/>
            <w:sz w:val="20"/>
            <w:szCs w:val="20"/>
          </w:rPr>
        </w:r>
        <w:r w:rsidR="001C729C" w:rsidRPr="007B4F71">
          <w:rPr>
            <w:b w:val="0"/>
            <w:bCs w:val="0"/>
            <w:noProof/>
            <w:webHidden/>
            <w:sz w:val="20"/>
            <w:szCs w:val="20"/>
          </w:rPr>
          <w:fldChar w:fldCharType="separate"/>
        </w:r>
        <w:r w:rsidR="00A5756D">
          <w:rPr>
            <w:b w:val="0"/>
            <w:bCs w:val="0"/>
            <w:noProof/>
            <w:webHidden/>
            <w:sz w:val="20"/>
            <w:szCs w:val="20"/>
          </w:rPr>
          <w:t>41</w:t>
        </w:r>
        <w:r w:rsidR="001C729C" w:rsidRPr="007B4F71">
          <w:rPr>
            <w:b w:val="0"/>
            <w:bCs w:val="0"/>
            <w:noProof/>
            <w:webHidden/>
            <w:sz w:val="20"/>
            <w:szCs w:val="20"/>
          </w:rPr>
          <w:fldChar w:fldCharType="end"/>
        </w:r>
      </w:hyperlink>
    </w:p>
    <w:p w:rsidR="001C729C" w:rsidRPr="007B4F71" w:rsidRDefault="003B77F5" w:rsidP="001C729C">
      <w:pPr>
        <w:pStyle w:val="TOC2"/>
        <w:tabs>
          <w:tab w:val="left" w:pos="660"/>
          <w:tab w:val="right" w:leader="dot" w:pos="9350"/>
        </w:tabs>
        <w:spacing w:before="0" w:line="240" w:lineRule="auto"/>
        <w:rPr>
          <w:rFonts w:cstheme="minorBidi"/>
          <w:b w:val="0"/>
          <w:bCs w:val="0"/>
          <w:noProof/>
          <w:szCs w:val="20"/>
        </w:rPr>
      </w:pPr>
      <w:hyperlink w:anchor="_Toc180727538" w:history="1">
        <w:r w:rsidR="001C729C" w:rsidRPr="007B4F71">
          <w:rPr>
            <w:rStyle w:val="Hyperlink"/>
            <w:b w:val="0"/>
            <w:bCs w:val="0"/>
            <w:noProof/>
            <w:szCs w:val="20"/>
          </w:rPr>
          <w:t>5.1</w:t>
        </w:r>
        <w:r w:rsidR="001C729C" w:rsidRPr="007B4F71">
          <w:rPr>
            <w:rFonts w:cstheme="minorBidi"/>
            <w:b w:val="0"/>
            <w:bCs w:val="0"/>
            <w:noProof/>
            <w:szCs w:val="20"/>
          </w:rPr>
          <w:tab/>
        </w:r>
        <w:r w:rsidR="001C729C" w:rsidRPr="007B4F71">
          <w:rPr>
            <w:rStyle w:val="Hyperlink"/>
            <w:b w:val="0"/>
            <w:bCs w:val="0"/>
            <w:noProof/>
            <w:szCs w:val="20"/>
          </w:rPr>
          <w:t>Mathematical Classification</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_Toc180727538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41</w:t>
        </w:r>
        <w:r w:rsidR="001C729C" w:rsidRPr="007B4F71">
          <w:rPr>
            <w:b w:val="0"/>
            <w:bCs w:val="0"/>
            <w:noProof/>
            <w:webHidden/>
            <w:szCs w:val="20"/>
          </w:rPr>
          <w:fldChar w:fldCharType="end"/>
        </w:r>
      </w:hyperlink>
    </w:p>
    <w:p w:rsidR="001C729C" w:rsidRPr="007B4F71" w:rsidRDefault="003B77F5" w:rsidP="001C729C">
      <w:pPr>
        <w:pStyle w:val="TOC2"/>
        <w:tabs>
          <w:tab w:val="left" w:pos="660"/>
          <w:tab w:val="right" w:leader="dot" w:pos="9350"/>
        </w:tabs>
        <w:spacing w:before="0" w:line="240" w:lineRule="auto"/>
        <w:rPr>
          <w:rFonts w:cstheme="minorBidi"/>
          <w:b w:val="0"/>
          <w:bCs w:val="0"/>
          <w:noProof/>
          <w:szCs w:val="20"/>
        </w:rPr>
      </w:pPr>
      <w:hyperlink w:anchor="_Toc180727539" w:history="1">
        <w:r w:rsidR="001C729C" w:rsidRPr="007B4F71">
          <w:rPr>
            <w:rStyle w:val="Hyperlink"/>
            <w:b w:val="0"/>
            <w:bCs w:val="0"/>
            <w:noProof/>
            <w:szCs w:val="20"/>
          </w:rPr>
          <w:t>5.2</w:t>
        </w:r>
        <w:r w:rsidR="001C729C" w:rsidRPr="007B4F71">
          <w:rPr>
            <w:rFonts w:cstheme="minorBidi"/>
            <w:b w:val="0"/>
            <w:bCs w:val="0"/>
            <w:noProof/>
            <w:szCs w:val="20"/>
          </w:rPr>
          <w:tab/>
        </w:r>
        <w:r w:rsidR="001C729C" w:rsidRPr="007B4F71">
          <w:rPr>
            <w:rStyle w:val="Hyperlink"/>
            <w:b w:val="0"/>
            <w:bCs w:val="0"/>
            <w:noProof/>
            <w:szCs w:val="20"/>
          </w:rPr>
          <w:t>Mapping to other Standards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_Toc180727539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42</w:t>
        </w:r>
        <w:r w:rsidR="001C729C" w:rsidRPr="007B4F71">
          <w:rPr>
            <w:b w:val="0"/>
            <w:bCs w:val="0"/>
            <w:noProof/>
            <w:webHidden/>
            <w:szCs w:val="20"/>
          </w:rPr>
          <w:fldChar w:fldCharType="end"/>
        </w:r>
      </w:hyperlink>
    </w:p>
    <w:p w:rsidR="001C729C" w:rsidRPr="007B4F71" w:rsidRDefault="003B77F5" w:rsidP="001C729C">
      <w:pPr>
        <w:pStyle w:val="TOC1"/>
        <w:tabs>
          <w:tab w:val="left" w:pos="440"/>
          <w:tab w:val="right" w:leader="dot" w:pos="9350"/>
        </w:tabs>
        <w:spacing w:before="0" w:line="240" w:lineRule="auto"/>
        <w:rPr>
          <w:rFonts w:asciiTheme="minorHAnsi" w:hAnsiTheme="minorHAnsi" w:cstheme="minorBidi"/>
          <w:b w:val="0"/>
          <w:bCs w:val="0"/>
          <w:caps w:val="0"/>
          <w:noProof/>
          <w:sz w:val="20"/>
          <w:szCs w:val="20"/>
        </w:rPr>
      </w:pPr>
      <w:hyperlink w:anchor="_Toc180727540" w:history="1">
        <w:r w:rsidR="001C729C" w:rsidRPr="007B4F71">
          <w:rPr>
            <w:rStyle w:val="Hyperlink"/>
            <w:b w:val="0"/>
            <w:bCs w:val="0"/>
            <w:noProof/>
            <w:sz w:val="20"/>
            <w:szCs w:val="20"/>
          </w:rPr>
          <w:t>6.</w:t>
        </w:r>
        <w:r w:rsidR="001C729C" w:rsidRPr="007B4F71">
          <w:rPr>
            <w:rFonts w:asciiTheme="minorHAnsi" w:hAnsiTheme="minorHAnsi" w:cstheme="minorBidi"/>
            <w:b w:val="0"/>
            <w:bCs w:val="0"/>
            <w:caps w:val="0"/>
            <w:noProof/>
            <w:sz w:val="20"/>
            <w:szCs w:val="20"/>
          </w:rPr>
          <w:tab/>
        </w:r>
        <w:r w:rsidR="001C729C" w:rsidRPr="007B4F71">
          <w:rPr>
            <w:rStyle w:val="Hyperlink"/>
            <w:b w:val="0"/>
            <w:bCs w:val="0"/>
            <w:noProof/>
            <w:sz w:val="20"/>
            <w:szCs w:val="20"/>
          </w:rPr>
          <w:t>Security Considerations</w:t>
        </w:r>
        <w:r w:rsidR="001C729C" w:rsidRPr="007B4F71">
          <w:rPr>
            <w:b w:val="0"/>
            <w:bCs w:val="0"/>
            <w:noProof/>
            <w:webHidden/>
            <w:sz w:val="20"/>
            <w:szCs w:val="20"/>
          </w:rPr>
          <w:tab/>
        </w:r>
        <w:r w:rsidR="001C729C" w:rsidRPr="007B4F71">
          <w:rPr>
            <w:b w:val="0"/>
            <w:bCs w:val="0"/>
            <w:noProof/>
            <w:webHidden/>
            <w:sz w:val="20"/>
            <w:szCs w:val="20"/>
          </w:rPr>
          <w:fldChar w:fldCharType="begin"/>
        </w:r>
        <w:r w:rsidR="001C729C" w:rsidRPr="007B4F71">
          <w:rPr>
            <w:b w:val="0"/>
            <w:bCs w:val="0"/>
            <w:noProof/>
            <w:webHidden/>
            <w:sz w:val="20"/>
            <w:szCs w:val="20"/>
          </w:rPr>
          <w:instrText xml:space="preserve"> PAGEREF _Toc180727540 \h </w:instrText>
        </w:r>
        <w:r w:rsidR="001C729C" w:rsidRPr="007B4F71">
          <w:rPr>
            <w:b w:val="0"/>
            <w:bCs w:val="0"/>
            <w:noProof/>
            <w:webHidden/>
            <w:sz w:val="20"/>
            <w:szCs w:val="20"/>
          </w:rPr>
        </w:r>
        <w:r w:rsidR="001C729C" w:rsidRPr="007B4F71">
          <w:rPr>
            <w:b w:val="0"/>
            <w:bCs w:val="0"/>
            <w:noProof/>
            <w:webHidden/>
            <w:sz w:val="20"/>
            <w:szCs w:val="20"/>
          </w:rPr>
          <w:fldChar w:fldCharType="separate"/>
        </w:r>
        <w:r w:rsidR="00A5756D">
          <w:rPr>
            <w:b w:val="0"/>
            <w:bCs w:val="0"/>
            <w:noProof/>
            <w:webHidden/>
            <w:sz w:val="20"/>
            <w:szCs w:val="20"/>
          </w:rPr>
          <w:t>42</w:t>
        </w:r>
        <w:r w:rsidR="001C729C" w:rsidRPr="007B4F71">
          <w:rPr>
            <w:b w:val="0"/>
            <w:bCs w:val="0"/>
            <w:noProof/>
            <w:webHidden/>
            <w:sz w:val="20"/>
            <w:szCs w:val="20"/>
          </w:rPr>
          <w:fldChar w:fldCharType="end"/>
        </w:r>
      </w:hyperlink>
    </w:p>
    <w:p w:rsidR="001C729C" w:rsidRPr="007B4F71" w:rsidRDefault="003B77F5" w:rsidP="001C729C">
      <w:pPr>
        <w:pStyle w:val="TOC1"/>
        <w:keepNext/>
        <w:tabs>
          <w:tab w:val="right" w:leader="dot" w:pos="9350"/>
        </w:tabs>
        <w:spacing w:before="0" w:line="240" w:lineRule="auto"/>
        <w:rPr>
          <w:rFonts w:asciiTheme="minorHAnsi" w:hAnsiTheme="minorHAnsi" w:cstheme="minorBidi"/>
          <w:b w:val="0"/>
          <w:bCs w:val="0"/>
          <w:caps w:val="0"/>
          <w:noProof/>
          <w:sz w:val="20"/>
          <w:szCs w:val="20"/>
        </w:rPr>
      </w:pPr>
      <w:hyperlink w:anchor="_Toc180727541" w:history="1">
        <w:r w:rsidR="001C729C" w:rsidRPr="007B4F71">
          <w:rPr>
            <w:rStyle w:val="Hyperlink"/>
            <w:b w:val="0"/>
            <w:bCs w:val="0"/>
            <w:noProof/>
            <w:sz w:val="20"/>
            <w:szCs w:val="20"/>
          </w:rPr>
          <w:t>References</w:t>
        </w:r>
        <w:r w:rsidR="001C729C" w:rsidRPr="007B4F71">
          <w:rPr>
            <w:b w:val="0"/>
            <w:bCs w:val="0"/>
            <w:noProof/>
            <w:webHidden/>
            <w:sz w:val="20"/>
            <w:szCs w:val="20"/>
          </w:rPr>
          <w:tab/>
        </w:r>
        <w:r w:rsidR="001C729C" w:rsidRPr="007B4F71">
          <w:rPr>
            <w:b w:val="0"/>
            <w:bCs w:val="0"/>
            <w:noProof/>
            <w:webHidden/>
            <w:sz w:val="20"/>
            <w:szCs w:val="20"/>
          </w:rPr>
          <w:fldChar w:fldCharType="begin"/>
        </w:r>
        <w:r w:rsidR="001C729C" w:rsidRPr="007B4F71">
          <w:rPr>
            <w:b w:val="0"/>
            <w:bCs w:val="0"/>
            <w:noProof/>
            <w:webHidden/>
            <w:sz w:val="20"/>
            <w:szCs w:val="20"/>
          </w:rPr>
          <w:instrText xml:space="preserve"> PAGEREF _Toc180727541 \h </w:instrText>
        </w:r>
        <w:r w:rsidR="001C729C" w:rsidRPr="007B4F71">
          <w:rPr>
            <w:b w:val="0"/>
            <w:bCs w:val="0"/>
            <w:noProof/>
            <w:webHidden/>
            <w:sz w:val="20"/>
            <w:szCs w:val="20"/>
          </w:rPr>
        </w:r>
        <w:r w:rsidR="001C729C" w:rsidRPr="007B4F71">
          <w:rPr>
            <w:b w:val="0"/>
            <w:bCs w:val="0"/>
            <w:noProof/>
            <w:webHidden/>
            <w:sz w:val="20"/>
            <w:szCs w:val="20"/>
          </w:rPr>
          <w:fldChar w:fldCharType="separate"/>
        </w:r>
        <w:r w:rsidR="00A5756D">
          <w:rPr>
            <w:b w:val="0"/>
            <w:bCs w:val="0"/>
            <w:noProof/>
            <w:webHidden/>
            <w:sz w:val="20"/>
            <w:szCs w:val="20"/>
          </w:rPr>
          <w:t>42</w:t>
        </w:r>
        <w:r w:rsidR="001C729C" w:rsidRPr="007B4F71">
          <w:rPr>
            <w:b w:val="0"/>
            <w:bCs w:val="0"/>
            <w:noProof/>
            <w:webHidden/>
            <w:sz w:val="20"/>
            <w:szCs w:val="20"/>
          </w:rPr>
          <w:fldChar w:fldCharType="end"/>
        </w:r>
      </w:hyperlink>
    </w:p>
    <w:p w:rsidR="001C729C" w:rsidRPr="007B4F71" w:rsidRDefault="003B77F5" w:rsidP="001C729C">
      <w:pPr>
        <w:pStyle w:val="TOC3"/>
        <w:tabs>
          <w:tab w:val="right" w:leader="dot" w:pos="9350"/>
        </w:tabs>
        <w:spacing w:line="240" w:lineRule="auto"/>
        <w:rPr>
          <w:rFonts w:cstheme="minorBidi"/>
          <w:noProof/>
          <w:szCs w:val="20"/>
        </w:rPr>
      </w:pPr>
      <w:hyperlink w:anchor="_Toc180727542" w:history="1">
        <w:r w:rsidR="001C729C" w:rsidRPr="007B4F71">
          <w:rPr>
            <w:rStyle w:val="Hyperlink"/>
            <w:rFonts w:ascii="Cambria" w:eastAsia="Times New Roman" w:hAnsi="Cambria" w:cs="Lucida Sans Unicode"/>
            <w:noProof/>
            <w:szCs w:val="20"/>
          </w:rPr>
          <w:t>Additional References</w:t>
        </w:r>
        <w:r w:rsidR="001C729C" w:rsidRPr="007B4F71">
          <w:rPr>
            <w:noProof/>
            <w:webHidden/>
            <w:szCs w:val="20"/>
          </w:rPr>
          <w:tab/>
        </w:r>
        <w:r w:rsidR="001C729C" w:rsidRPr="007B4F71">
          <w:rPr>
            <w:noProof/>
            <w:webHidden/>
            <w:szCs w:val="20"/>
          </w:rPr>
          <w:fldChar w:fldCharType="begin"/>
        </w:r>
        <w:r w:rsidR="001C729C" w:rsidRPr="007B4F71">
          <w:rPr>
            <w:noProof/>
            <w:webHidden/>
            <w:szCs w:val="20"/>
          </w:rPr>
          <w:instrText xml:space="preserve"> PAGEREF _Toc180727542 \h </w:instrText>
        </w:r>
        <w:r w:rsidR="001C729C" w:rsidRPr="007B4F71">
          <w:rPr>
            <w:noProof/>
            <w:webHidden/>
            <w:szCs w:val="20"/>
          </w:rPr>
        </w:r>
        <w:r w:rsidR="001C729C" w:rsidRPr="007B4F71">
          <w:rPr>
            <w:noProof/>
            <w:webHidden/>
            <w:szCs w:val="20"/>
          </w:rPr>
          <w:fldChar w:fldCharType="separate"/>
        </w:r>
        <w:r w:rsidR="00A5756D">
          <w:rPr>
            <w:noProof/>
            <w:webHidden/>
            <w:szCs w:val="20"/>
          </w:rPr>
          <w:t>45</w:t>
        </w:r>
        <w:r w:rsidR="001C729C" w:rsidRPr="007B4F71">
          <w:rPr>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43" w:history="1">
        <w:r w:rsidR="001C729C" w:rsidRPr="007B4F71">
          <w:rPr>
            <w:rStyle w:val="Hyperlink"/>
            <w:rFonts w:ascii="Cambria" w:eastAsia="Times New Roman" w:hAnsi="Cambria" w:cs="Lucida Sans Unicode"/>
            <w:b w:val="0"/>
            <w:bCs w:val="0"/>
            <w:noProof/>
            <w:szCs w:val="20"/>
          </w:rPr>
          <w:t>Acknowledgements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_Toc180727543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46</w:t>
        </w:r>
        <w:r w:rsidR="001C729C" w:rsidRPr="007B4F71">
          <w:rPr>
            <w:b w:val="0"/>
            <w:bCs w:val="0"/>
            <w:noProof/>
            <w:webHidden/>
            <w:szCs w:val="20"/>
          </w:rPr>
          <w:fldChar w:fldCharType="end"/>
        </w:r>
      </w:hyperlink>
    </w:p>
    <w:p w:rsidR="001C729C" w:rsidRPr="007B4F71" w:rsidRDefault="003B77F5" w:rsidP="001C729C">
      <w:pPr>
        <w:pStyle w:val="TOC2"/>
        <w:tabs>
          <w:tab w:val="right" w:leader="dot" w:pos="9350"/>
        </w:tabs>
        <w:spacing w:before="0" w:line="240" w:lineRule="auto"/>
        <w:rPr>
          <w:rFonts w:cstheme="minorBidi"/>
          <w:b w:val="0"/>
          <w:bCs w:val="0"/>
          <w:noProof/>
          <w:szCs w:val="20"/>
        </w:rPr>
      </w:pPr>
      <w:hyperlink w:anchor="_Toc180727544" w:history="1">
        <w:r w:rsidR="001C729C" w:rsidRPr="007B4F71">
          <w:rPr>
            <w:rStyle w:val="Hyperlink"/>
            <w:rFonts w:ascii="Cambria" w:eastAsia="Times New Roman" w:hAnsi="Cambria" w:cs="Lucida Sans Unicode"/>
            <w:b w:val="0"/>
            <w:bCs w:val="0"/>
            <w:noProof/>
            <w:szCs w:val="20"/>
          </w:rPr>
          <w:t>Modifications</w:t>
        </w:r>
        <w:r w:rsidR="001C729C" w:rsidRPr="007B4F71">
          <w:rPr>
            <w:b w:val="0"/>
            <w:bCs w:val="0"/>
            <w:noProof/>
            <w:webHidden/>
            <w:szCs w:val="20"/>
          </w:rPr>
          <w:tab/>
        </w:r>
        <w:r w:rsidR="001C729C" w:rsidRPr="007B4F71">
          <w:rPr>
            <w:b w:val="0"/>
            <w:bCs w:val="0"/>
            <w:noProof/>
            <w:webHidden/>
            <w:szCs w:val="20"/>
          </w:rPr>
          <w:fldChar w:fldCharType="begin"/>
        </w:r>
        <w:r w:rsidR="001C729C" w:rsidRPr="007B4F71">
          <w:rPr>
            <w:b w:val="0"/>
            <w:bCs w:val="0"/>
            <w:noProof/>
            <w:webHidden/>
            <w:szCs w:val="20"/>
          </w:rPr>
          <w:instrText xml:space="preserve"> PAGEREF _Toc180727544 \h </w:instrText>
        </w:r>
        <w:r w:rsidR="001C729C" w:rsidRPr="007B4F71">
          <w:rPr>
            <w:b w:val="0"/>
            <w:bCs w:val="0"/>
            <w:noProof/>
            <w:webHidden/>
            <w:szCs w:val="20"/>
          </w:rPr>
        </w:r>
        <w:r w:rsidR="001C729C" w:rsidRPr="007B4F71">
          <w:rPr>
            <w:b w:val="0"/>
            <w:bCs w:val="0"/>
            <w:noProof/>
            <w:webHidden/>
            <w:szCs w:val="20"/>
          </w:rPr>
          <w:fldChar w:fldCharType="separate"/>
        </w:r>
        <w:r w:rsidR="00A5756D">
          <w:rPr>
            <w:b w:val="0"/>
            <w:bCs w:val="0"/>
            <w:noProof/>
            <w:webHidden/>
            <w:szCs w:val="20"/>
          </w:rPr>
          <w:t>46</w:t>
        </w:r>
        <w:r w:rsidR="001C729C" w:rsidRPr="007B4F71">
          <w:rPr>
            <w:b w:val="0"/>
            <w:bCs w:val="0"/>
            <w:noProof/>
            <w:webHidden/>
            <w:szCs w:val="20"/>
          </w:rPr>
          <w:fldChar w:fldCharType="end"/>
        </w:r>
      </w:hyperlink>
    </w:p>
    <w:p w:rsidR="001C729C" w:rsidRDefault="001C729C" w:rsidP="001C729C">
      <w:pPr>
        <w:spacing w:after="0" w:line="240" w:lineRule="auto"/>
        <w:outlineLvl w:val="3"/>
        <w:rPr>
          <w:rFonts w:ascii="Cambria" w:eastAsia="Times New Roman" w:hAnsi="Cambria" w:cs="Lucida Sans Unicode"/>
          <w:b/>
          <w:bCs/>
          <w:i/>
          <w:iCs/>
          <w:color w:val="000000"/>
          <w:sz w:val="27"/>
          <w:szCs w:val="27"/>
        </w:rPr>
      </w:pPr>
      <w:r w:rsidRPr="007B4F71">
        <w:rPr>
          <w:rFonts w:ascii="Cambria" w:eastAsia="Times New Roman" w:hAnsi="Cambria" w:cs="Lucida Sans Unicode"/>
          <w:i/>
          <w:iCs/>
          <w:color w:val="000000"/>
          <w:sz w:val="20"/>
          <w:szCs w:val="20"/>
        </w:rPr>
        <w:fldChar w:fldCharType="end"/>
      </w:r>
    </w:p>
    <w:p w:rsidR="00AD65E8" w:rsidRPr="001060A4" w:rsidRDefault="00AD65E8" w:rsidP="001060A4">
      <w:pPr>
        <w:pStyle w:val="Heading1"/>
      </w:pPr>
      <w:bookmarkStart w:id="10" w:name="_Toc1"/>
      <w:bookmarkStart w:id="11" w:name="_Toc180665406"/>
      <w:bookmarkStart w:id="12" w:name="_Toc180676380"/>
      <w:bookmarkStart w:id="13" w:name="_Toc180727494"/>
      <w:bookmarkEnd w:id="5"/>
      <w:bookmarkEnd w:id="6"/>
      <w:bookmarkEnd w:id="7"/>
      <w:bookmarkEnd w:id="8"/>
      <w:bookmarkEnd w:id="9"/>
      <w:r w:rsidRPr="001060A4">
        <w:lastRenderedPageBreak/>
        <w:t>Overview</w:t>
      </w:r>
      <w:bookmarkEnd w:id="10"/>
      <w:bookmarkEnd w:id="11"/>
      <w:bookmarkEnd w:id="12"/>
      <w:bookmarkEnd w:id="13"/>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All of science and technology uses formulas, equations, and mathematical notation as part of the language of the subject. This report presents a discussion of the mathematics character repertoire of the Unicode Standard [</w:t>
      </w:r>
      <w:hyperlink w:anchor="Unicode" w:history="1">
        <w:r w:rsidRPr="00AD65E8">
          <w:rPr>
            <w:rFonts w:ascii="Cambria" w:eastAsia="Times New Roman" w:hAnsi="Cambria" w:cs="Lucida Sans Unicode"/>
            <w:color w:val="FF0000"/>
            <w:sz w:val="24"/>
            <w:szCs w:val="24"/>
            <w:u w:val="single"/>
          </w:rPr>
          <w:t>Unicode</w:t>
        </w:r>
      </w:hyperlink>
      <w:r w:rsidRPr="00AD65E8">
        <w:rPr>
          <w:rFonts w:ascii="Cambria" w:eastAsia="Times New Roman" w:hAnsi="Cambria" w:cs="Lucida Sans Unicode"/>
          <w:color w:val="000000"/>
          <w:sz w:val="24"/>
          <w:szCs w:val="24"/>
        </w:rPr>
        <w:t>] as used for mathematics, but this discussion is intended apply to mathematical notation in general. </w:t>
      </w:r>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Mathematical documents using the Arabic script use additional conventions, in particular when typesetting mathematics from right to left. Such conventions are mentioned, but not documented here. This report also does not discuss mathematical symbols of purely historical or local interest, such as symbols found in ancient mathematical texts or digits used in script-specific systems for writing numeric quantities.</w:t>
      </w:r>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As described in the Unicode Character Property Model [</w:t>
      </w:r>
      <w:hyperlink w:anchor="PropMod" w:history="1">
        <w:r w:rsidRPr="00AD65E8">
          <w:rPr>
            <w:rFonts w:ascii="Cambria" w:eastAsia="Times New Roman" w:hAnsi="Cambria" w:cs="Lucida Sans Unicode"/>
            <w:color w:val="FF0000"/>
            <w:sz w:val="24"/>
            <w:szCs w:val="24"/>
            <w:u w:val="single"/>
          </w:rPr>
          <w:t>PropMod</w:t>
        </w:r>
      </w:hyperlink>
      <w:r w:rsidRPr="00AD65E8">
        <w:rPr>
          <w:rFonts w:ascii="Cambria" w:eastAsia="Times New Roman" w:hAnsi="Cambria" w:cs="Lucida Sans Unicode"/>
          <w:color w:val="000000"/>
          <w:sz w:val="24"/>
          <w:szCs w:val="24"/>
        </w:rPr>
        <w:t>], each Unicode character has associated character properties. This report describes the properties relevant to the mathematics character repertoire, including a number of properties that are not yet part of the Unicode Standard, and details character classifications by usage and by typography. In addition, this report gives some implementation guidelines for input methods and use of Unicode math characters in programming languages.</w:t>
      </w:r>
    </w:p>
    <w:p w:rsidR="00AD65E8" w:rsidRPr="00AD65E8" w:rsidRDefault="00AD65E8" w:rsidP="008F1D6A">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 xml:space="preserve">Some of the text of the character block descriptions in the Unicode Standard was based on early drafts of this report; as a </w:t>
      </w:r>
      <w:r w:rsidR="00B44115" w:rsidRPr="00AD65E8">
        <w:rPr>
          <w:rFonts w:ascii="Cambria" w:eastAsia="Times New Roman" w:hAnsi="Cambria" w:cs="Lucida Sans Unicode"/>
          <w:color w:val="000000"/>
          <w:sz w:val="24"/>
          <w:szCs w:val="24"/>
        </w:rPr>
        <w:t>result,</w:t>
      </w:r>
      <w:r w:rsidRPr="00AD65E8">
        <w:rPr>
          <w:rFonts w:ascii="Cambria" w:eastAsia="Times New Roman" w:hAnsi="Cambria" w:cs="Lucida Sans Unicode"/>
          <w:color w:val="000000"/>
          <w:sz w:val="24"/>
          <w:szCs w:val="24"/>
        </w:rPr>
        <w:t xml:space="preserve"> there is significant overlap, although the focus of the presentation is different. Unlike the information in the standard itself, the information presented here is purely informative, even where it refers to or gives </w:t>
      </w:r>
      <w:r w:rsidR="00B44115" w:rsidRPr="00AD65E8">
        <w:rPr>
          <w:rFonts w:ascii="Cambria" w:eastAsia="Times New Roman" w:hAnsi="Cambria" w:cs="Lucida Sans Unicode"/>
          <w:color w:val="000000"/>
          <w:sz w:val="24"/>
          <w:szCs w:val="24"/>
        </w:rPr>
        <w:t>added</w:t>
      </w:r>
      <w:r w:rsidRPr="00AD65E8">
        <w:rPr>
          <w:rFonts w:ascii="Cambria" w:eastAsia="Times New Roman" w:hAnsi="Cambria" w:cs="Lucida Sans Unicode"/>
          <w:color w:val="000000"/>
          <w:sz w:val="24"/>
          <w:szCs w:val="24"/>
        </w:rPr>
        <w:t xml:space="preserve"> information about normative features of the standard. As always, wherever there is a discrepancy, the text of the Standard has precedence.</w:t>
      </w:r>
      <w:r w:rsidR="008F1D6A">
        <w:rPr>
          <w:rFonts w:ascii="Cambria" w:eastAsia="Times New Roman" w:hAnsi="Cambria" w:cs="Lucida Sans Unicode"/>
          <w:color w:val="000000"/>
          <w:sz w:val="24"/>
          <w:szCs w:val="24"/>
        </w:rPr>
        <w:t xml:space="preserve"> </w:t>
      </w:r>
      <w:r w:rsidRPr="00AD65E8">
        <w:rPr>
          <w:rFonts w:ascii="Cambria" w:eastAsia="Times New Roman" w:hAnsi="Cambria" w:cs="Lucida Sans Unicode"/>
          <w:color w:val="000000"/>
          <w:sz w:val="24"/>
          <w:szCs w:val="24"/>
        </w:rPr>
        <w:t>The notational conventions follow the use in [</w:t>
      </w:r>
      <w:hyperlink w:anchor="Unicode" w:history="1">
        <w:r w:rsidRPr="00AD65E8">
          <w:rPr>
            <w:rFonts w:ascii="Cambria" w:eastAsia="Times New Roman" w:hAnsi="Cambria" w:cs="Lucida Sans Unicode"/>
            <w:color w:val="FF0000"/>
            <w:sz w:val="24"/>
            <w:szCs w:val="24"/>
            <w:u w:val="single"/>
          </w:rPr>
          <w:t>Unicode</w:t>
        </w:r>
      </w:hyperlink>
      <w:r w:rsidRPr="00AD65E8">
        <w:rPr>
          <w:rFonts w:ascii="Cambria" w:eastAsia="Times New Roman" w:hAnsi="Cambria" w:cs="Lucida Sans Unicode"/>
          <w:color w:val="000000"/>
          <w:sz w:val="24"/>
          <w:szCs w:val="24"/>
        </w:rPr>
        <w:t xml:space="preserve">]. </w:t>
      </w:r>
    </w:p>
    <w:p w:rsidR="00AD65E8" w:rsidRDefault="00AD65E8" w:rsidP="002C058C">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b/>
          <w:bCs/>
          <w:i/>
          <w:iCs/>
          <w:color w:val="000000"/>
          <w:sz w:val="24"/>
          <w:szCs w:val="24"/>
        </w:rPr>
        <w:t xml:space="preserve">Character Shapes Shown in this Report. </w:t>
      </w:r>
      <w:r w:rsidRPr="00AD65E8">
        <w:rPr>
          <w:rFonts w:ascii="Cambria" w:eastAsia="Times New Roman" w:hAnsi="Cambria" w:cs="Lucida Sans Unicode"/>
          <w:color w:val="000000"/>
          <w:sz w:val="24"/>
          <w:szCs w:val="24"/>
        </w:rPr>
        <w:t xml:space="preserve">Many of the characters referenced in this report are shown inline with character code, </w:t>
      </w:r>
      <w:r w:rsidR="002F7200" w:rsidRPr="00AD65E8">
        <w:rPr>
          <w:rFonts w:ascii="Cambria" w:eastAsia="Times New Roman" w:hAnsi="Cambria" w:cs="Lucida Sans Unicode"/>
          <w:color w:val="000000"/>
          <w:sz w:val="24"/>
          <w:szCs w:val="24"/>
        </w:rPr>
        <w:t>name,</w:t>
      </w:r>
      <w:r w:rsidRPr="00AD65E8">
        <w:rPr>
          <w:rFonts w:ascii="Cambria" w:eastAsia="Times New Roman" w:hAnsi="Cambria" w:cs="Lucida Sans Unicode"/>
          <w:color w:val="000000"/>
          <w:sz w:val="24"/>
          <w:szCs w:val="24"/>
        </w:rPr>
        <w:t xml:space="preserve"> and an inline shape. Because many mathematical characters require special fonts, which may not be available on all systems, no glyph may be available to the browser when viewing or printing this report, or the glyph that is selected by the browser may be dissimilar from that shown, for example, in the Unicode code charts [</w:t>
      </w:r>
      <w:hyperlink r:id="rId19" w:history="1">
        <w:r w:rsidRPr="00AD65E8">
          <w:rPr>
            <w:rFonts w:ascii="Cambria" w:eastAsia="Times New Roman" w:hAnsi="Cambria" w:cs="Lucida Sans Unicode"/>
            <w:color w:val="FF0000"/>
            <w:sz w:val="24"/>
            <w:szCs w:val="24"/>
            <w:u w:val="single"/>
          </w:rPr>
          <w:t>Charts</w:t>
        </w:r>
      </w:hyperlink>
      <w:r w:rsidRPr="00AD65E8">
        <w:rPr>
          <w:rFonts w:ascii="Cambria" w:eastAsia="Times New Roman" w:hAnsi="Cambria" w:cs="Lucida Sans Unicode"/>
          <w:color w:val="000000"/>
          <w:sz w:val="24"/>
          <w:szCs w:val="24"/>
        </w:rPr>
        <w:t>]. For that reason, readers are encouraged not to rely on the detailed appearance of any glyphs displayed inline. In cases of relatively rare or more recently added characters, or where some widely available fonts use glyphs that are not suitable in the context of the discussion, the report does not attempt to provide a glyph image at all. In tables and examples, bitmapped images are used.</w:t>
      </w:r>
    </w:p>
    <w:p w:rsidR="008D76D5" w:rsidRDefault="008D76D5">
      <w:pPr>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br w:type="page"/>
      </w:r>
    </w:p>
    <w:p w:rsidR="002C058C" w:rsidRDefault="002C058C" w:rsidP="002C058C">
      <w:pPr>
        <w:spacing w:before="100" w:beforeAutospacing="1" w:after="100" w:afterAutospacing="1" w:line="240" w:lineRule="auto"/>
        <w:jc w:val="both"/>
        <w:rPr>
          <w:rFonts w:ascii="Cambria" w:eastAsia="Times New Roman" w:hAnsi="Cambria" w:cs="Lucida Sans Unicode"/>
          <w:color w:val="000000"/>
          <w:sz w:val="24"/>
          <w:szCs w:val="24"/>
        </w:rPr>
        <w:sectPr w:rsidR="002C058C" w:rsidSect="001060A4">
          <w:headerReference w:type="even" r:id="rId20"/>
          <w:headerReference w:type="default" r:id="rId21"/>
          <w:footerReference w:type="even" r:id="rId22"/>
          <w:footerReference w:type="default" r:id="rId23"/>
          <w:footerReference w:type="first" r:id="rId24"/>
          <w:pgSz w:w="12240" w:h="15840"/>
          <w:pgMar w:top="1440" w:right="1440" w:bottom="1440" w:left="1440" w:header="720" w:footer="720" w:gutter="0"/>
          <w:cols w:space="720"/>
          <w:titlePg/>
          <w:docGrid w:linePitch="360"/>
        </w:sectPr>
      </w:pPr>
    </w:p>
    <w:p w:rsidR="00AD65E8" w:rsidRPr="00BA2C6F" w:rsidRDefault="00AD65E8" w:rsidP="001060A4">
      <w:pPr>
        <w:pStyle w:val="Heading1"/>
      </w:pPr>
      <w:bookmarkStart w:id="14" w:name="_Toc2"/>
      <w:bookmarkStart w:id="15" w:name="_Toc180665407"/>
      <w:bookmarkStart w:id="16" w:name="_Toc180676381"/>
      <w:bookmarkStart w:id="17" w:name="_Toc180727495"/>
      <w:r w:rsidRPr="00BA2C6F">
        <w:lastRenderedPageBreak/>
        <w:t>Mathematical Character Repertoire</w:t>
      </w:r>
      <w:bookmarkEnd w:id="14"/>
      <w:bookmarkEnd w:id="15"/>
      <w:bookmarkEnd w:id="16"/>
      <w:bookmarkEnd w:id="17"/>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The Unicode Standard provides a quite complete set of standard math characters to support</w:t>
      </w:r>
      <w:r w:rsidR="002C058C">
        <w:rPr>
          <w:rFonts w:ascii="Cambria" w:eastAsia="Times New Roman" w:hAnsi="Cambria" w:cs="Lucida Sans Unicode"/>
          <w:color w:val="000000"/>
          <w:sz w:val="24"/>
          <w:szCs w:val="24"/>
        </w:rPr>
        <w:t xml:space="preserve"> </w:t>
      </w:r>
      <w:r w:rsidR="007902F3" w:rsidRPr="00AD65E8">
        <w:rPr>
          <w:rFonts w:ascii="Cambria" w:eastAsia="Times New Roman" w:hAnsi="Cambria" w:cs="Lucida Sans Unicode"/>
          <w:color w:val="000000"/>
          <w:sz w:val="24"/>
          <w:szCs w:val="24"/>
        </w:rPr>
        <w:t>publication</w:t>
      </w:r>
      <w:r w:rsidRPr="00AD65E8">
        <w:rPr>
          <w:rFonts w:ascii="Cambria" w:eastAsia="Times New Roman" w:hAnsi="Cambria" w:cs="Lucida Sans Unicode"/>
          <w:color w:val="000000"/>
          <w:sz w:val="24"/>
          <w:szCs w:val="24"/>
        </w:rPr>
        <w:t xml:space="preserve"> of mathematics on and off the web. The early versions of Unicode, through version 3.0, already included over three hundred math-specific symbols. Unicode 3.1 introduced almost a thousand new alphanumeric symbols, and Unicode 3.2 introduced six hundred new characters for operators, arrows, and deli</w:t>
      </w:r>
      <w:r w:rsidR="0064270D">
        <w:rPr>
          <w:rFonts w:ascii="Cambria" w:eastAsia="Times New Roman" w:hAnsi="Cambria" w:cs="Lucida Sans Unicode"/>
          <w:color w:val="000000"/>
          <w:sz w:val="24"/>
          <w:szCs w:val="24"/>
        </w:rPr>
        <w:t>miters</w:t>
      </w:r>
      <w:r w:rsidR="00882F9B">
        <w:rPr>
          <w:rFonts w:ascii="Cambria" w:eastAsia="Times New Roman" w:hAnsi="Cambria" w:cs="Lucida Sans Unicode"/>
          <w:color w:val="000000"/>
          <w:sz w:val="24"/>
          <w:szCs w:val="24"/>
        </w:rPr>
        <w:t xml:space="preserve">. </w:t>
      </w:r>
      <w:r w:rsidRPr="00AD65E8">
        <w:rPr>
          <w:rFonts w:ascii="Cambria" w:eastAsia="Times New Roman" w:hAnsi="Cambria" w:cs="Lucida Sans Unicode"/>
          <w:color w:val="000000"/>
          <w:sz w:val="24"/>
          <w:szCs w:val="24"/>
        </w:rPr>
        <w:t>The more limited additions to the repertoire in the versions since then have filled some gaps in coverage, in particular for mapping existing ISO entity sets for publishing [</w:t>
      </w:r>
      <w:hyperlink w:anchor="ISO9573" w:history="1">
        <w:r w:rsidRPr="00AD65E8">
          <w:rPr>
            <w:rFonts w:ascii="Cambria" w:eastAsia="Times New Roman" w:hAnsi="Cambria" w:cs="Lucida Sans Unicode"/>
            <w:color w:val="FF0000"/>
            <w:sz w:val="24"/>
            <w:szCs w:val="24"/>
            <w:u w:val="single"/>
          </w:rPr>
          <w:t>ISO9573</w:t>
        </w:r>
      </w:hyperlink>
      <w:r w:rsidRPr="00AD65E8">
        <w:rPr>
          <w:rFonts w:ascii="Cambria" w:eastAsia="Times New Roman" w:hAnsi="Cambria" w:cs="Lucida Sans Unicode"/>
          <w:color w:val="000000"/>
          <w:sz w:val="24"/>
          <w:szCs w:val="24"/>
        </w:rPr>
        <w:t xml:space="preserve">]. </w:t>
      </w:r>
      <w:r w:rsidR="00882F9B">
        <w:rPr>
          <w:rFonts w:ascii="Cambria" w:eastAsia="Times New Roman" w:hAnsi="Cambria" w:cs="Lucida Sans Unicode"/>
          <w:color w:val="000000"/>
          <w:sz w:val="24"/>
          <w:szCs w:val="24"/>
        </w:rPr>
        <w:t>Unicode 9.0 contains a total of 231</w:t>
      </w:r>
      <w:r w:rsidR="00882F9B" w:rsidRPr="00AD65E8">
        <w:rPr>
          <w:rFonts w:ascii="Cambria" w:eastAsia="Times New Roman" w:hAnsi="Cambria" w:cs="Lucida Sans Unicode"/>
          <w:color w:val="000000"/>
          <w:sz w:val="24"/>
          <w:szCs w:val="24"/>
        </w:rPr>
        <w:t xml:space="preserve">0 </w:t>
      </w:r>
      <w:r w:rsidR="00357ED4">
        <w:rPr>
          <w:rFonts w:ascii="Cambria" w:eastAsia="Times New Roman" w:hAnsi="Cambria" w:cs="Lucida Sans Unicode"/>
          <w:color w:val="000000"/>
          <w:sz w:val="24"/>
          <w:szCs w:val="24"/>
        </w:rPr>
        <w:t>characters that have the [</w:t>
      </w:r>
      <w:hyperlink w:anchor="Math" w:history="1">
        <w:r w:rsidR="00357ED4" w:rsidRPr="00357ED4">
          <w:rPr>
            <w:rStyle w:val="Hyperlink"/>
            <w:rFonts w:ascii="Cambria" w:eastAsia="Times New Roman" w:hAnsi="Cambria" w:cs="Lucida Sans Unicode"/>
            <w:sz w:val="24"/>
            <w:szCs w:val="24"/>
          </w:rPr>
          <w:t>Math</w:t>
        </w:r>
      </w:hyperlink>
      <w:r w:rsidR="00357ED4">
        <w:rPr>
          <w:rFonts w:ascii="Cambria" w:eastAsia="Times New Roman" w:hAnsi="Cambria" w:cs="Lucida Sans Unicode"/>
          <w:color w:val="000000"/>
          <w:sz w:val="24"/>
          <w:szCs w:val="24"/>
        </w:rPr>
        <w:t>] property</w:t>
      </w:r>
      <w:r w:rsidR="00882F9B">
        <w:rPr>
          <w:rFonts w:ascii="Cambria" w:eastAsia="Times New Roman" w:hAnsi="Cambria" w:cs="Lucida Sans Unicode"/>
          <w:color w:val="000000"/>
          <w:sz w:val="24"/>
          <w:szCs w:val="24"/>
        </w:rPr>
        <w:t xml:space="preserve"> </w:t>
      </w:r>
      <w:r w:rsidR="00357ED4">
        <w:rPr>
          <w:rFonts w:ascii="Cambria" w:eastAsia="Times New Roman" w:hAnsi="Cambria" w:cs="Lucida Sans Unicode"/>
          <w:color w:val="000000"/>
          <w:sz w:val="24"/>
          <w:szCs w:val="24"/>
        </w:rPr>
        <w:t>(see Math property</w:t>
      </w:r>
      <w:r w:rsidR="00882F9B">
        <w:rPr>
          <w:rFonts w:ascii="Cambria" w:eastAsia="Times New Roman" w:hAnsi="Cambria" w:cs="Lucida Sans Unicode"/>
          <w:color w:val="000000"/>
          <w:sz w:val="24"/>
          <w:szCs w:val="24"/>
        </w:rPr>
        <w:t xml:space="preserve"> in [</w:t>
      </w:r>
      <w:hyperlink w:anchor="CharProp" w:history="1">
        <w:r w:rsidR="00882F9B" w:rsidRPr="00882F9B">
          <w:rPr>
            <w:rStyle w:val="Hyperlink"/>
            <w:rFonts w:ascii="Cambria" w:eastAsia="Times New Roman" w:hAnsi="Cambria" w:cs="Lucida Sans Unicode"/>
            <w:sz w:val="24"/>
            <w:szCs w:val="24"/>
          </w:rPr>
          <w:t>CharProp</w:t>
        </w:r>
      </w:hyperlink>
      <w:r w:rsidR="00882F9B">
        <w:rPr>
          <w:rFonts w:ascii="Cambria" w:eastAsia="Times New Roman" w:hAnsi="Cambria" w:cs="Lucida Sans Unicode"/>
          <w:color w:val="000000"/>
          <w:sz w:val="24"/>
          <w:szCs w:val="24"/>
        </w:rPr>
        <w:t>])</w:t>
      </w:r>
      <w:r w:rsidR="00882F9B" w:rsidRPr="00AD65E8">
        <w:rPr>
          <w:rFonts w:ascii="Cambria" w:eastAsia="Times New Roman" w:hAnsi="Cambria" w:cs="Lucida Sans Unicode"/>
          <w:color w:val="000000"/>
          <w:sz w:val="24"/>
          <w:szCs w:val="24"/>
        </w:rPr>
        <w:t>.</w:t>
      </w:r>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The repertoire of mathematical characters in [</w:t>
      </w:r>
      <w:hyperlink w:anchor="Unicode" w:history="1">
        <w:r w:rsidRPr="00AD65E8">
          <w:rPr>
            <w:rFonts w:ascii="Cambria" w:eastAsia="Times New Roman" w:hAnsi="Cambria" w:cs="Lucida Sans Unicode"/>
            <w:color w:val="FF0000"/>
            <w:sz w:val="24"/>
            <w:szCs w:val="24"/>
            <w:u w:val="single"/>
          </w:rPr>
          <w:t>Unicode</w:t>
        </w:r>
      </w:hyperlink>
      <w:r w:rsidRPr="00AD65E8">
        <w:rPr>
          <w:rFonts w:ascii="Cambria" w:eastAsia="Times New Roman" w:hAnsi="Cambria" w:cs="Lucida Sans Unicode"/>
          <w:color w:val="000000"/>
          <w:sz w:val="24"/>
          <w:szCs w:val="24"/>
        </w:rPr>
        <w:t>] is the result of input from many sources, notably from the STIX Project (Scientific and Technical Information Exchange) [</w:t>
      </w:r>
      <w:hyperlink w:anchor="STIX" w:history="1">
        <w:r w:rsidRPr="00AD65E8">
          <w:rPr>
            <w:rFonts w:ascii="Cambria" w:eastAsia="Times New Roman" w:hAnsi="Cambria" w:cs="Lucida Sans Unicode"/>
            <w:color w:val="FF0000"/>
            <w:sz w:val="24"/>
            <w:szCs w:val="24"/>
            <w:u w:val="single"/>
          </w:rPr>
          <w:t>STIX</w:t>
        </w:r>
      </w:hyperlink>
      <w:r w:rsidRPr="00AD65E8">
        <w:rPr>
          <w:rFonts w:ascii="Cambria" w:eastAsia="Times New Roman" w:hAnsi="Cambria" w:cs="Lucida Sans Unicode"/>
          <w:color w:val="000000"/>
          <w:sz w:val="24"/>
          <w:szCs w:val="24"/>
        </w:rPr>
        <w:t xml:space="preserve">], a collaborative project of scientific and technical publishers. The STIX collection includes, but is not limited to, symbols gleaned from mathematical publications by experts from the American Mathematical Society (AMS), and symbol sets provided by Elsevier Publishing, the American Physical Society (APS), the American Institute for Physics (AIP), and the Institute for Electrical and Electronics Engineers (IEEE). This repertoire enables the display of virtually all standard mathematical symbols. </w:t>
      </w:r>
      <w:r w:rsidR="00007F75" w:rsidRPr="00AD65E8">
        <w:rPr>
          <w:rFonts w:ascii="Cambria" w:eastAsia="Times New Roman" w:hAnsi="Cambria" w:cs="Lucida Sans Unicode"/>
          <w:color w:val="000000"/>
          <w:sz w:val="24"/>
          <w:szCs w:val="24"/>
        </w:rPr>
        <w:t>Nevertheless,</w:t>
      </w:r>
      <w:r w:rsidRPr="00AD65E8">
        <w:rPr>
          <w:rFonts w:ascii="Cambria" w:eastAsia="Times New Roman" w:hAnsi="Cambria" w:cs="Lucida Sans Unicode"/>
          <w:color w:val="000000"/>
          <w:sz w:val="24"/>
          <w:szCs w:val="24"/>
        </w:rPr>
        <w:t xml:space="preserve"> no collection of mathematical symbols can ever be considered complete; mathematicians and other scientists are continually inventing new mathematical symbols, which will be considered for addition as they become widely accepted in the scientific communities.</w:t>
      </w:r>
    </w:p>
    <w:p w:rsidR="00AD65E8" w:rsidRPr="00AD65E8" w:rsidRDefault="003B77F5" w:rsidP="007B4F71">
      <w:pPr>
        <w:spacing w:before="100" w:beforeAutospacing="1" w:after="100" w:afterAutospacing="1" w:line="290" w:lineRule="exact"/>
        <w:jc w:val="both"/>
        <w:rPr>
          <w:rFonts w:ascii="Cambria" w:eastAsia="Times New Roman" w:hAnsi="Cambria" w:cs="Lucida Sans Unicode"/>
          <w:color w:val="000000"/>
          <w:sz w:val="24"/>
          <w:szCs w:val="24"/>
        </w:rPr>
      </w:pPr>
      <w:hyperlink r:id="rId25" w:history="1">
        <w:r w:rsidR="00AD65E8" w:rsidRPr="00AD65E8">
          <w:rPr>
            <w:rFonts w:ascii="Cambria" w:eastAsia="Times New Roman" w:hAnsi="Cambria" w:cs="Lucida Sans Unicode"/>
            <w:i/>
            <w:iCs/>
            <w:color w:val="FF0000"/>
            <w:sz w:val="24"/>
            <w:szCs w:val="24"/>
            <w:u w:val="single"/>
          </w:rPr>
          <w:t>Mathematical Markup Language</w:t>
        </w:r>
      </w:hyperlink>
      <w:r w:rsidR="00AD65E8" w:rsidRPr="00AD65E8">
        <w:rPr>
          <w:rFonts w:ascii="Cambria" w:eastAsia="Times New Roman" w:hAnsi="Cambria" w:cs="Lucida Sans Unicode"/>
          <w:i/>
          <w:iCs/>
          <w:color w:val="000000"/>
          <w:sz w:val="24"/>
          <w:szCs w:val="24"/>
        </w:rPr>
        <w:t xml:space="preserve"> (MathML™) </w:t>
      </w:r>
      <w:r w:rsidR="00AD65E8" w:rsidRPr="00AD65E8">
        <w:rPr>
          <w:rFonts w:ascii="Cambria" w:eastAsia="Times New Roman" w:hAnsi="Cambria" w:cs="Lucida Sans Unicode"/>
          <w:color w:val="000000"/>
          <w:sz w:val="24"/>
          <w:szCs w:val="24"/>
        </w:rPr>
        <w:t>[</w:t>
      </w:r>
      <w:hyperlink w:anchor="MathML" w:history="1">
        <w:r w:rsidR="00AD65E8" w:rsidRPr="00AD65E8">
          <w:rPr>
            <w:rFonts w:ascii="Cambria" w:eastAsia="Times New Roman" w:hAnsi="Cambria" w:cs="Lucida Sans Unicode"/>
            <w:color w:val="FF0000"/>
            <w:sz w:val="24"/>
            <w:szCs w:val="24"/>
            <w:u w:val="single"/>
          </w:rPr>
          <w:t>MathML</w:t>
        </w:r>
      </w:hyperlink>
      <w:r w:rsidR="00AD65E8" w:rsidRPr="00AD65E8">
        <w:rPr>
          <w:rFonts w:ascii="Cambria" w:eastAsia="Times New Roman" w:hAnsi="Cambria" w:cs="Lucida Sans Unicode"/>
          <w:color w:val="000000"/>
          <w:sz w:val="24"/>
          <w:szCs w:val="24"/>
        </w:rPr>
        <w:t>], an XML application [</w:t>
      </w:r>
      <w:hyperlink w:anchor="XML" w:history="1">
        <w:r w:rsidR="00AD65E8" w:rsidRPr="00AD65E8">
          <w:rPr>
            <w:rFonts w:ascii="Cambria" w:eastAsia="Times New Roman" w:hAnsi="Cambria" w:cs="Lucida Sans Unicode"/>
            <w:color w:val="FF0000"/>
            <w:sz w:val="24"/>
            <w:szCs w:val="24"/>
            <w:u w:val="single"/>
          </w:rPr>
          <w:t>XML</w:t>
        </w:r>
      </w:hyperlink>
      <w:r w:rsidR="00AD65E8" w:rsidRPr="00AD65E8">
        <w:rPr>
          <w:rFonts w:ascii="Cambria" w:eastAsia="Times New Roman" w:hAnsi="Cambria" w:cs="Lucida Sans Unicode"/>
          <w:color w:val="000000"/>
          <w:sz w:val="24"/>
          <w:szCs w:val="24"/>
        </w:rPr>
        <w:t xml:space="preserve">], is a major beneficiary of the increased repertoire for mathematical symbols. The W3C Math Working Group, which developed MathML, lobbied in favor of the inclusion of the new characters. In addition, the new characters lend themselves to direct plain text encoding of mathematics for various purposes which can be much more compact than MathML or </w:t>
      </w:r>
      <w:r w:rsidR="00AD65E8" w:rsidRPr="00645493">
        <w:rPr>
          <w:rFonts w:ascii="Cambria" w:eastAsia="Times New Roman" w:hAnsi="Cambria" w:cs="Lucida Sans Unicode"/>
          <w:color w:val="000000"/>
          <w:spacing w:val="-20"/>
          <w:sz w:val="24"/>
          <w:szCs w:val="24"/>
        </w:rPr>
        <w:t>T</w:t>
      </w:r>
      <w:r w:rsidR="007902F3" w:rsidRPr="00645493">
        <w:rPr>
          <w:rFonts w:ascii="Cambria" w:eastAsia="Times New Roman" w:hAnsi="Cambria" w:cs="Lucida Sans Unicode"/>
          <w:color w:val="000000"/>
          <w:spacing w:val="-20"/>
          <w:position w:val="-4"/>
          <w:sz w:val="24"/>
          <w:szCs w:val="24"/>
        </w:rPr>
        <w:t>E</w:t>
      </w:r>
      <w:r w:rsidR="00AD65E8" w:rsidRPr="007902F3">
        <w:rPr>
          <w:rFonts w:ascii="Cambria" w:eastAsia="Times New Roman" w:hAnsi="Cambria" w:cs="Lucida Sans Unicode"/>
          <w:color w:val="000000"/>
          <w:sz w:val="24"/>
          <w:szCs w:val="24"/>
        </w:rPr>
        <w:t>X</w:t>
      </w:r>
      <w:r w:rsidR="00AD65E8" w:rsidRPr="00AD65E8">
        <w:rPr>
          <w:rFonts w:ascii="Cambria" w:eastAsia="Times New Roman" w:hAnsi="Cambria" w:cs="Lucida Sans Unicode"/>
          <w:color w:val="000000"/>
          <w:sz w:val="24"/>
          <w:szCs w:val="24"/>
        </w:rPr>
        <w:t>, the typesetting language and program designed by Donald Knuth [</w:t>
      </w:r>
      <w:r w:rsidR="007B4F71" w:rsidRPr="007B4F71">
        <w:rPr>
          <w:rFonts w:ascii="Cambria" w:eastAsia="Times New Roman" w:hAnsi="Cambria" w:cs="Lucida Sans Unicode"/>
          <w:color w:val="FF0000"/>
          <w:spacing w:val="-20"/>
          <w:sz w:val="24"/>
          <w:szCs w:val="24"/>
          <w:u w:val="single"/>
        </w:rPr>
        <w:t>T</w:t>
      </w:r>
      <w:r w:rsidR="007B4F71" w:rsidRPr="007B4F71">
        <w:rPr>
          <w:rFonts w:ascii="Cambria" w:eastAsia="Times New Roman" w:hAnsi="Cambria" w:cs="Lucida Sans Unicode"/>
          <w:color w:val="FF0000"/>
          <w:spacing w:val="-20"/>
          <w:position w:val="-4"/>
          <w:sz w:val="24"/>
          <w:szCs w:val="24"/>
          <w:u w:val="single"/>
        </w:rPr>
        <w:t>E</w:t>
      </w:r>
      <w:r w:rsidR="007B4F71" w:rsidRPr="007B4F71">
        <w:rPr>
          <w:rFonts w:ascii="Cambria" w:eastAsia="Times New Roman" w:hAnsi="Cambria" w:cs="Lucida Sans Unicode"/>
          <w:color w:val="FF0000"/>
          <w:sz w:val="24"/>
          <w:szCs w:val="24"/>
          <w:u w:val="single"/>
        </w:rPr>
        <w:t>X</w:t>
      </w:r>
      <w:r w:rsidR="00AD65E8" w:rsidRPr="00AD65E8">
        <w:rPr>
          <w:rFonts w:ascii="Cambria" w:eastAsia="Times New Roman" w:hAnsi="Cambria" w:cs="Lucida Sans Unicode"/>
          <w:color w:val="000000"/>
          <w:sz w:val="24"/>
          <w:szCs w:val="24"/>
        </w:rPr>
        <w:t xml:space="preserve">] (see </w:t>
      </w:r>
      <w:r w:rsidR="00AD65E8" w:rsidRPr="00AD65E8">
        <w:rPr>
          <w:rFonts w:ascii="Cambria" w:eastAsia="Times New Roman" w:hAnsi="Cambria" w:cs="Lucida Sans Unicode"/>
          <w:i/>
          <w:iCs/>
          <w:color w:val="000000"/>
          <w:sz w:val="24"/>
          <w:szCs w:val="24"/>
        </w:rPr>
        <w:t>Section 4,</w:t>
      </w:r>
      <w:r w:rsidR="00AD65E8" w:rsidRPr="00AD65E8">
        <w:rPr>
          <w:rFonts w:ascii="Cambria" w:eastAsia="Times New Roman" w:hAnsi="Cambria" w:cs="Lucida Sans Unicode"/>
          <w:color w:val="000000"/>
          <w:sz w:val="24"/>
          <w:szCs w:val="24"/>
        </w:rPr>
        <w:t xml:space="preserve"> </w:t>
      </w:r>
      <w:hyperlink w:anchor="_Implementation_Guidelines" w:history="1">
        <w:r w:rsidR="00AD65E8" w:rsidRPr="00AD65E8">
          <w:rPr>
            <w:rFonts w:ascii="Cambria" w:eastAsia="Times New Roman" w:hAnsi="Cambria" w:cs="Lucida Sans Unicode"/>
            <w:i/>
            <w:iCs/>
            <w:color w:val="FF0000"/>
            <w:sz w:val="24"/>
            <w:szCs w:val="24"/>
            <w:u w:val="single"/>
          </w:rPr>
          <w:t>Implementation Guidelines</w:t>
        </w:r>
      </w:hyperlink>
      <w:r w:rsidR="00AD65E8" w:rsidRPr="00AD65E8">
        <w:rPr>
          <w:rFonts w:ascii="Cambria" w:eastAsia="Times New Roman" w:hAnsi="Cambria" w:cs="Lucida Sans Unicode"/>
          <w:color w:val="000000"/>
          <w:sz w:val="24"/>
          <w:szCs w:val="24"/>
        </w:rPr>
        <w:t>).</w:t>
      </w:r>
    </w:p>
    <w:p w:rsidR="00AD65E8" w:rsidRPr="002B59D8" w:rsidRDefault="00AD65E8" w:rsidP="00951280">
      <w:pPr>
        <w:pStyle w:val="Heading2"/>
        <w:numPr>
          <w:ilvl w:val="0"/>
          <w:numId w:val="30"/>
        </w:numPr>
      </w:pPr>
      <w:bookmarkStart w:id="18" w:name="_Toc21"/>
      <w:bookmarkStart w:id="19" w:name="_Toc180665408"/>
      <w:bookmarkStart w:id="20" w:name="_Toc180676382"/>
      <w:bookmarkStart w:id="21" w:name="_Toc180727496"/>
      <w:r w:rsidRPr="002B59D8">
        <w:t>Mathematical Alphanumeric Symbols Block</w:t>
      </w:r>
      <w:bookmarkEnd w:id="18"/>
      <w:bookmarkEnd w:id="19"/>
      <w:bookmarkEnd w:id="20"/>
      <w:bookmarkEnd w:id="21"/>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 xml:space="preserve">The </w:t>
      </w:r>
      <w:hyperlink r:id="rId26" w:tooltip="Code Chart" w:history="1">
        <w:r w:rsidRPr="00110186">
          <w:rPr>
            <w:rFonts w:ascii="Cambria" w:eastAsia="Times New Roman" w:hAnsi="Cambria" w:cs="Lucida Sans Unicode"/>
            <w:color w:val="FF0000"/>
            <w:sz w:val="24"/>
            <w:szCs w:val="24"/>
            <w:u w:val="single"/>
          </w:rPr>
          <w:t>Mathematical Alphanumeric Symbols</w:t>
        </w:r>
      </w:hyperlink>
      <w:r w:rsidR="00645DBB">
        <w:rPr>
          <w:rFonts w:ascii="Cambria" w:eastAsia="Times New Roman" w:hAnsi="Cambria" w:cs="Lucida Sans Unicode"/>
          <w:color w:val="000000"/>
          <w:sz w:val="24"/>
          <w:szCs w:val="24"/>
        </w:rPr>
        <w:t xml:space="preserve"> block (U+1D400..</w:t>
      </w:r>
      <w:r w:rsidRPr="00AD65E8">
        <w:rPr>
          <w:rFonts w:ascii="Cambria" w:eastAsia="Times New Roman" w:hAnsi="Cambria" w:cs="Lucida Sans Unicode"/>
          <w:color w:val="000000"/>
          <w:sz w:val="24"/>
          <w:szCs w:val="24"/>
        </w:rPr>
        <w:t>U+1D7FF) contains a large collection of letter</w:t>
      </w:r>
      <w:r w:rsidR="008F1D6A">
        <w:rPr>
          <w:rFonts w:ascii="Cambria" w:eastAsia="Times New Roman" w:hAnsi="Cambria" w:cs="Lucida Sans Unicode"/>
          <w:color w:val="000000"/>
          <w:sz w:val="24"/>
          <w:szCs w:val="24"/>
        </w:rPr>
        <w:t>-</w:t>
      </w:r>
      <w:r w:rsidRPr="00AD65E8">
        <w:rPr>
          <w:rFonts w:ascii="Cambria" w:eastAsia="Times New Roman" w:hAnsi="Cambria" w:cs="Lucida Sans Unicode"/>
          <w:color w:val="000000"/>
          <w:sz w:val="24"/>
          <w:szCs w:val="24"/>
        </w:rPr>
        <w:t>like symbols for use in mathematical notation, typically for variables. The characters in this block are intended for use only in mathematical or technical notation; they are not intended for use in non-technical text. When used with markup lang</w:t>
      </w:r>
      <w:r w:rsidR="002C058C">
        <w:rPr>
          <w:rFonts w:ascii="Cambria" w:eastAsia="Times New Roman" w:hAnsi="Cambria" w:cs="Lucida Sans Unicode"/>
          <w:color w:val="000000"/>
          <w:sz w:val="24"/>
          <w:szCs w:val="24"/>
        </w:rPr>
        <w:t xml:space="preserve">uages, for example with MathML, </w:t>
      </w:r>
      <w:r w:rsidRPr="00AD65E8">
        <w:rPr>
          <w:rFonts w:ascii="Cambria" w:eastAsia="Times New Roman" w:hAnsi="Cambria" w:cs="Lucida Sans Unicode"/>
          <w:color w:val="000000"/>
          <w:sz w:val="24"/>
          <w:szCs w:val="24"/>
        </w:rPr>
        <w:t>the characters are expected to be used directly, instead of indirectly via entity references or by composing them from base letters and style markup.</w:t>
      </w:r>
    </w:p>
    <w:p w:rsidR="00AD65E8" w:rsidRPr="00AD65E8" w:rsidRDefault="00AD65E8" w:rsidP="00AA724D">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b/>
          <w:bCs/>
          <w:i/>
          <w:iCs/>
          <w:color w:val="000000"/>
          <w:sz w:val="24"/>
          <w:szCs w:val="24"/>
        </w:rPr>
        <w:t>Words Used as Variables</w:t>
      </w:r>
      <w:r w:rsidRPr="00AD65E8">
        <w:rPr>
          <w:rFonts w:ascii="Cambria" w:eastAsia="Times New Roman" w:hAnsi="Cambria" w:cs="Lucida Sans Unicode"/>
          <w:color w:val="000000"/>
          <w:sz w:val="24"/>
          <w:szCs w:val="24"/>
        </w:rPr>
        <w:t xml:space="preserve">. </w:t>
      </w:r>
      <w:r w:rsidR="00773BBB">
        <w:rPr>
          <w:rFonts w:ascii="Cambria" w:eastAsia="Times New Roman" w:hAnsi="Cambria" w:cs="Lucida Sans Unicode"/>
          <w:color w:val="000000"/>
          <w:sz w:val="24"/>
          <w:szCs w:val="24"/>
        </w:rPr>
        <w:t xml:space="preserve">Sometimes </w:t>
      </w:r>
      <w:r w:rsidRPr="00AD65E8">
        <w:rPr>
          <w:rFonts w:ascii="Cambria" w:eastAsia="Times New Roman" w:hAnsi="Cambria" w:cs="Lucida Sans Unicode"/>
          <w:color w:val="000000"/>
          <w:sz w:val="24"/>
          <w:szCs w:val="24"/>
        </w:rPr>
        <w:t xml:space="preserve">whole words are used as variables, not just single letters. For </w:t>
      </w:r>
      <w:r w:rsidR="00773BBB">
        <w:rPr>
          <w:rFonts w:ascii="Cambria" w:eastAsia="Times New Roman" w:hAnsi="Cambria" w:cs="Lucida Sans Unicode"/>
          <w:color w:val="000000"/>
          <w:sz w:val="24"/>
          <w:szCs w:val="24"/>
        </w:rPr>
        <w:t>word variables</w:t>
      </w:r>
      <w:r w:rsidR="00461464">
        <w:rPr>
          <w:rFonts w:ascii="Cambria" w:eastAsia="Times New Roman" w:hAnsi="Cambria" w:cs="Lucida Sans Unicode"/>
          <w:color w:val="000000"/>
          <w:sz w:val="24"/>
          <w:szCs w:val="24"/>
        </w:rPr>
        <w:t xml:space="preserve"> (see </w:t>
      </w:r>
      <w:hyperlink w:anchor="_Other_Characters" w:history="1">
        <w:r w:rsidR="00461464" w:rsidRPr="00461464">
          <w:rPr>
            <w:rStyle w:val="Hyperlink"/>
            <w:rFonts w:ascii="Cambria" w:eastAsia="Times New Roman" w:hAnsi="Cambria" w:cs="Lucida Sans Unicode"/>
            <w:sz w:val="24"/>
            <w:szCs w:val="24"/>
          </w:rPr>
          <w:t>Section 2.16</w:t>
        </w:r>
      </w:hyperlink>
      <w:r w:rsidR="00461464">
        <w:rPr>
          <w:rFonts w:ascii="Cambria" w:eastAsia="Times New Roman" w:hAnsi="Cambria" w:cs="Lucida Sans Unicode"/>
          <w:color w:val="000000"/>
          <w:sz w:val="24"/>
          <w:szCs w:val="24"/>
        </w:rPr>
        <w:t xml:space="preserve"> for an example and </w:t>
      </w:r>
      <w:hyperlink w:anchor="_3.2.1_Alphabetic" w:history="1">
        <w:r w:rsidR="00461464" w:rsidRPr="00445D47">
          <w:rPr>
            <w:rStyle w:val="Hyperlink"/>
            <w:rFonts w:ascii="Cambria" w:eastAsia="Times New Roman" w:hAnsi="Cambria" w:cs="Lucida Sans Unicode"/>
            <w:sz w:val="24"/>
            <w:szCs w:val="24"/>
          </w:rPr>
          <w:t>Section 3.2.1</w:t>
        </w:r>
      </w:hyperlink>
      <w:r w:rsidR="00461464">
        <w:rPr>
          <w:rFonts w:ascii="Cambria" w:eastAsia="Times New Roman" w:hAnsi="Cambria" w:cs="Lucida Sans Unicode"/>
          <w:color w:val="000000"/>
          <w:sz w:val="24"/>
          <w:szCs w:val="24"/>
        </w:rPr>
        <w:t>)</w:t>
      </w:r>
      <w:r w:rsidRPr="00AD65E8">
        <w:rPr>
          <w:rFonts w:ascii="Cambria" w:eastAsia="Times New Roman" w:hAnsi="Cambria" w:cs="Lucida Sans Unicode"/>
          <w:color w:val="000000"/>
          <w:sz w:val="24"/>
          <w:szCs w:val="24"/>
        </w:rPr>
        <w:t xml:space="preserve">, </w:t>
      </w:r>
      <w:r w:rsidR="00773BBB">
        <w:rPr>
          <w:rFonts w:ascii="Cambria" w:eastAsia="Times New Roman" w:hAnsi="Cambria" w:cs="Lucida Sans Unicode"/>
          <w:color w:val="000000"/>
          <w:sz w:val="24"/>
          <w:szCs w:val="24"/>
        </w:rPr>
        <w:t>normal letters are</w:t>
      </w:r>
      <w:r w:rsidRPr="00AD65E8">
        <w:rPr>
          <w:rFonts w:ascii="Cambria" w:eastAsia="Times New Roman" w:hAnsi="Cambria" w:cs="Lucida Sans Unicode"/>
          <w:color w:val="000000"/>
          <w:sz w:val="24"/>
          <w:szCs w:val="24"/>
        </w:rPr>
        <w:t xml:space="preserve"> preferred </w:t>
      </w:r>
      <w:r w:rsidR="00773BBB">
        <w:rPr>
          <w:rFonts w:ascii="Cambria" w:eastAsia="Times New Roman" w:hAnsi="Cambria" w:cs="Lucida Sans Unicode"/>
          <w:color w:val="000000"/>
          <w:sz w:val="24"/>
          <w:szCs w:val="24"/>
        </w:rPr>
        <w:t xml:space="preserve">over alphanumeric symbols </w:t>
      </w:r>
      <w:r w:rsidRPr="00AD65E8">
        <w:rPr>
          <w:rFonts w:ascii="Cambria" w:eastAsia="Times New Roman" w:hAnsi="Cambria" w:cs="Lucida Sans Unicode"/>
          <w:color w:val="000000"/>
          <w:sz w:val="24"/>
          <w:szCs w:val="24"/>
        </w:rPr>
        <w:t xml:space="preserve">because the juxtaposition of </w:t>
      </w:r>
      <w:r w:rsidR="00773BBB">
        <w:rPr>
          <w:rFonts w:ascii="Cambria" w:eastAsia="Times New Roman" w:hAnsi="Cambria" w:cs="Lucida Sans Unicode"/>
          <w:color w:val="000000"/>
          <w:sz w:val="24"/>
          <w:szCs w:val="24"/>
        </w:rPr>
        <w:t xml:space="preserve">single-letter </w:t>
      </w:r>
      <w:r w:rsidRPr="00AD65E8">
        <w:rPr>
          <w:rFonts w:ascii="Cambria" w:eastAsia="Times New Roman" w:hAnsi="Cambria" w:cs="Lucida Sans Unicode"/>
          <w:color w:val="000000"/>
          <w:sz w:val="24"/>
          <w:szCs w:val="24"/>
        </w:rPr>
        <w:t xml:space="preserve">variables generally implies multiplication, or some other composition, </w:t>
      </w:r>
      <w:r w:rsidR="00773BBB">
        <w:rPr>
          <w:rFonts w:ascii="Cambria" w:eastAsia="Times New Roman" w:hAnsi="Cambria" w:cs="Lucida Sans Unicode"/>
          <w:color w:val="000000"/>
          <w:sz w:val="24"/>
          <w:szCs w:val="24"/>
        </w:rPr>
        <w:t>rather than</w:t>
      </w:r>
      <w:r w:rsidRPr="00AD65E8">
        <w:rPr>
          <w:rFonts w:ascii="Cambria" w:eastAsia="Times New Roman" w:hAnsi="Cambria" w:cs="Lucida Sans Unicode"/>
          <w:color w:val="000000"/>
          <w:sz w:val="24"/>
          <w:szCs w:val="24"/>
        </w:rPr>
        <w:t xml:space="preserve"> word formation. </w:t>
      </w:r>
      <w:r w:rsidR="00773BBB">
        <w:rPr>
          <w:rFonts w:ascii="Cambria" w:eastAsia="Times New Roman" w:hAnsi="Cambria" w:cs="Lucida Sans Unicode"/>
          <w:color w:val="000000"/>
          <w:sz w:val="24"/>
          <w:szCs w:val="24"/>
        </w:rPr>
        <w:lastRenderedPageBreak/>
        <w:t>Use of normal letters</w:t>
      </w:r>
      <w:r w:rsidRPr="00AD65E8">
        <w:rPr>
          <w:rFonts w:ascii="Cambria" w:eastAsia="Times New Roman" w:hAnsi="Cambria" w:cs="Lucida Sans Unicode"/>
          <w:color w:val="000000"/>
          <w:sz w:val="24"/>
          <w:szCs w:val="24"/>
        </w:rPr>
        <w:t xml:space="preserve"> </w:t>
      </w:r>
      <w:r w:rsidR="00773BBB">
        <w:rPr>
          <w:rFonts w:ascii="Cambria" w:eastAsia="Times New Roman" w:hAnsi="Cambria" w:cs="Lucida Sans Unicode"/>
          <w:color w:val="000000"/>
          <w:sz w:val="24"/>
          <w:szCs w:val="24"/>
        </w:rPr>
        <w:t xml:space="preserve">for word variables </w:t>
      </w:r>
      <w:r w:rsidRPr="00AD65E8">
        <w:rPr>
          <w:rFonts w:ascii="Cambria" w:eastAsia="Times New Roman" w:hAnsi="Cambria" w:cs="Lucida Sans Unicode"/>
          <w:color w:val="000000"/>
          <w:sz w:val="24"/>
          <w:szCs w:val="24"/>
        </w:rPr>
        <w:t xml:space="preserve">not only provides the necessary scoping, it also allows the </w:t>
      </w:r>
      <w:r w:rsidR="00773BBB">
        <w:rPr>
          <w:rFonts w:ascii="Cambria" w:eastAsia="Times New Roman" w:hAnsi="Cambria" w:cs="Lucida Sans Unicode"/>
          <w:color w:val="000000"/>
          <w:sz w:val="24"/>
          <w:szCs w:val="24"/>
        </w:rPr>
        <w:t>use of a more extended alphabet and can be embellished by markup if desired.</w:t>
      </w:r>
    </w:p>
    <w:p w:rsidR="00AD65E8" w:rsidRPr="001C2467" w:rsidRDefault="00AD65E8" w:rsidP="00951280">
      <w:pPr>
        <w:pStyle w:val="Heading2"/>
        <w:numPr>
          <w:ilvl w:val="0"/>
          <w:numId w:val="30"/>
        </w:numPr>
      </w:pPr>
      <w:bookmarkStart w:id="22" w:name="_Mathematical_Alphabets"/>
      <w:bookmarkStart w:id="23" w:name="_Toc22"/>
      <w:bookmarkStart w:id="24" w:name="_Toc180665409"/>
      <w:bookmarkStart w:id="25" w:name="_Toc180676383"/>
      <w:bookmarkStart w:id="26" w:name="_Toc180727497"/>
      <w:bookmarkEnd w:id="22"/>
      <w:r w:rsidRPr="001C2467">
        <w:t xml:space="preserve">Mathematical </w:t>
      </w:r>
      <w:bookmarkEnd w:id="23"/>
      <w:r w:rsidRPr="001C2467">
        <w:t>Alphabets</w:t>
      </w:r>
      <w:bookmarkEnd w:id="24"/>
      <w:bookmarkEnd w:id="25"/>
      <w:bookmarkEnd w:id="26"/>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b/>
          <w:bCs/>
          <w:i/>
          <w:iCs/>
          <w:color w:val="000000"/>
          <w:sz w:val="24"/>
          <w:szCs w:val="24"/>
        </w:rPr>
        <w:t>Basic Set of Alphanumeric Characters</w:t>
      </w:r>
      <w:r w:rsidRPr="00AD65E8">
        <w:rPr>
          <w:rFonts w:ascii="Cambria" w:eastAsia="Times New Roman" w:hAnsi="Cambria" w:cs="Lucida Sans Unicode"/>
          <w:color w:val="000000"/>
          <w:sz w:val="24"/>
          <w:szCs w:val="24"/>
        </w:rPr>
        <w:t>. Mathematical notation uses a basic set of mathematical alphanumeric characters which consists of:</w:t>
      </w:r>
    </w:p>
    <w:p w:rsidR="00AD65E8" w:rsidRPr="00AD65E8" w:rsidRDefault="00AD65E8" w:rsidP="00D70A8E">
      <w:pPr>
        <w:numPr>
          <w:ilvl w:val="0"/>
          <w:numId w:val="3"/>
        </w:numPr>
        <w:spacing w:before="60" w:after="60" w:line="240" w:lineRule="auto"/>
        <w:ind w:left="1080"/>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 xml:space="preserve">set of basic Latin digits (0 - 9) (U+0030..U+0039) </w:t>
      </w:r>
    </w:p>
    <w:p w:rsidR="00AD65E8" w:rsidRPr="00AD65E8" w:rsidRDefault="00AD65E8" w:rsidP="00D70A8E">
      <w:pPr>
        <w:numPr>
          <w:ilvl w:val="0"/>
          <w:numId w:val="3"/>
        </w:numPr>
        <w:spacing w:before="60" w:after="60" w:line="240" w:lineRule="auto"/>
        <w:ind w:left="1080"/>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 xml:space="preserve">set of basic uppercase Latin letters (A - Z) (U+0041..U+005A) </w:t>
      </w:r>
    </w:p>
    <w:p w:rsidR="00AD65E8" w:rsidRPr="00AD65E8" w:rsidRDefault="00AD65E8" w:rsidP="00D70A8E">
      <w:pPr>
        <w:numPr>
          <w:ilvl w:val="0"/>
          <w:numId w:val="3"/>
        </w:numPr>
        <w:spacing w:before="60" w:after="60" w:line="240" w:lineRule="auto"/>
        <w:ind w:left="1080"/>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 xml:space="preserve">set of basic lowercase Latin letters (a - z) (U+0061..U+007A) </w:t>
      </w:r>
    </w:p>
    <w:p w:rsidR="00AD65E8" w:rsidRPr="00AD65E8" w:rsidRDefault="00AD65E8" w:rsidP="00D70A8E">
      <w:pPr>
        <w:numPr>
          <w:ilvl w:val="0"/>
          <w:numId w:val="3"/>
        </w:numPr>
        <w:spacing w:before="60" w:after="60" w:line="240" w:lineRule="auto"/>
        <w:ind w:left="1080"/>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uppercase Greek letters Α - Ω (U+0391..U+03A9),  plus the nabla ∇ (U+2207), digamma</w:t>
      </w:r>
      <w:r>
        <w:rPr>
          <w:rFonts w:ascii="Cambria Math" w:eastAsia="Times New Roman" w:hAnsi="Cambria Math" w:cs="Lucida Sans Unicode"/>
          <w:color w:val="000000"/>
          <w:sz w:val="24"/>
          <w:szCs w:val="24"/>
        </w:rPr>
        <w:t xml:space="preserve"> Ϝ</w:t>
      </w:r>
      <w:r w:rsidRPr="00AD65E8">
        <w:rPr>
          <w:rFonts w:ascii="Cambria Math" w:eastAsia="Times New Roman" w:hAnsi="Cambria Math" w:cs="Lucida Sans Unicode"/>
          <w:color w:val="000000"/>
          <w:sz w:val="24"/>
          <w:szCs w:val="24"/>
        </w:rPr>
        <w:t xml:space="preserve"> (U+03DC), and the variant of theta Θ given by U+03F4</w:t>
      </w:r>
      <w:r>
        <w:rPr>
          <w:rFonts w:ascii="Cambria Math" w:eastAsia="Times New Roman" w:hAnsi="Cambria Math" w:cs="Lucida Sans Unicode"/>
          <w:color w:val="000000"/>
          <w:sz w:val="24"/>
          <w:szCs w:val="24"/>
        </w:rPr>
        <w:t xml:space="preserve"> (ϴ)</w:t>
      </w:r>
      <w:r w:rsidRPr="00AD65E8">
        <w:rPr>
          <w:rFonts w:ascii="Cambria Math" w:eastAsia="Times New Roman" w:hAnsi="Cambria Math" w:cs="Lucida Sans Unicode"/>
          <w:color w:val="000000"/>
          <w:sz w:val="24"/>
          <w:szCs w:val="24"/>
        </w:rPr>
        <w:t xml:space="preserve"> </w:t>
      </w:r>
    </w:p>
    <w:p w:rsidR="00AD65E8" w:rsidRPr="00AD65E8" w:rsidRDefault="00AD65E8" w:rsidP="00D70A8E">
      <w:pPr>
        <w:numPr>
          <w:ilvl w:val="0"/>
          <w:numId w:val="3"/>
        </w:numPr>
        <w:spacing w:before="60" w:after="60" w:line="240" w:lineRule="auto"/>
        <w:ind w:left="1080"/>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 xml:space="preserve">lowercase Greek letters α - ω (U+03B1..U+03C9), plus the partial differential sign ∂ (U+2202), digamma </w:t>
      </w:r>
      <w:r>
        <w:rPr>
          <w:rFonts w:ascii="Cambria Math" w:eastAsia="Times New Roman" w:hAnsi="Cambria Math" w:cs="Lucida Sans Unicode"/>
          <w:color w:val="000000"/>
          <w:sz w:val="24"/>
          <w:szCs w:val="24"/>
        </w:rPr>
        <w:t xml:space="preserve">ϝ </w:t>
      </w:r>
      <w:r w:rsidRPr="00AD65E8">
        <w:rPr>
          <w:rFonts w:ascii="Cambria Math" w:eastAsia="Times New Roman" w:hAnsi="Cambria Math" w:cs="Lucida Sans Unicode"/>
          <w:color w:val="000000"/>
          <w:sz w:val="24"/>
          <w:szCs w:val="24"/>
        </w:rPr>
        <w:t>(U+03DD), and the six glyph variants of ε, θ, κ, φ, ρ, and π, given by U+03F5</w:t>
      </w:r>
      <w:r>
        <w:rPr>
          <w:rFonts w:ascii="Cambria Math" w:eastAsia="Times New Roman" w:hAnsi="Cambria Math" w:cs="Lucida Sans Unicode"/>
          <w:color w:val="000000"/>
          <w:sz w:val="24"/>
          <w:szCs w:val="24"/>
        </w:rPr>
        <w:t xml:space="preserve"> (ϵ)</w:t>
      </w:r>
      <w:r w:rsidRPr="00AD65E8">
        <w:rPr>
          <w:rFonts w:ascii="Cambria Math" w:eastAsia="Times New Roman" w:hAnsi="Cambria Math" w:cs="Lucida Sans Unicode"/>
          <w:color w:val="000000"/>
          <w:sz w:val="24"/>
          <w:szCs w:val="24"/>
        </w:rPr>
        <w:t>, U+03D1</w:t>
      </w:r>
      <w:r>
        <w:rPr>
          <w:rFonts w:ascii="Cambria Math" w:eastAsia="Times New Roman" w:hAnsi="Cambria Math" w:cs="Lucida Sans Unicode"/>
          <w:color w:val="000000"/>
          <w:sz w:val="24"/>
          <w:szCs w:val="24"/>
        </w:rPr>
        <w:t xml:space="preserve"> (ϑ)</w:t>
      </w:r>
      <w:r w:rsidRPr="00AD65E8">
        <w:rPr>
          <w:rFonts w:ascii="Cambria Math" w:eastAsia="Times New Roman" w:hAnsi="Cambria Math" w:cs="Lucida Sans Unicode"/>
          <w:color w:val="000000"/>
          <w:sz w:val="24"/>
          <w:szCs w:val="24"/>
        </w:rPr>
        <w:t>, U+03F0</w:t>
      </w:r>
      <w:r>
        <w:rPr>
          <w:rFonts w:ascii="Cambria Math" w:eastAsia="Times New Roman" w:hAnsi="Cambria Math" w:cs="Lucida Sans Unicode"/>
          <w:color w:val="000000"/>
          <w:sz w:val="24"/>
          <w:szCs w:val="24"/>
        </w:rPr>
        <w:t xml:space="preserve"> (ϰ)</w:t>
      </w:r>
      <w:r w:rsidRPr="00AD65E8">
        <w:rPr>
          <w:rFonts w:ascii="Cambria Math" w:eastAsia="Times New Roman" w:hAnsi="Cambria Math" w:cs="Lucida Sans Unicode"/>
          <w:color w:val="000000"/>
          <w:sz w:val="24"/>
          <w:szCs w:val="24"/>
        </w:rPr>
        <w:t>, U+03D5</w:t>
      </w:r>
      <w:r>
        <w:rPr>
          <w:rFonts w:ascii="Cambria Math" w:eastAsia="Times New Roman" w:hAnsi="Cambria Math" w:cs="Lucida Sans Unicode"/>
          <w:color w:val="000000"/>
          <w:sz w:val="24"/>
          <w:szCs w:val="24"/>
        </w:rPr>
        <w:t xml:space="preserve"> (ϕ)</w:t>
      </w:r>
      <w:r w:rsidRPr="00AD65E8">
        <w:rPr>
          <w:rFonts w:ascii="Cambria Math" w:eastAsia="Times New Roman" w:hAnsi="Cambria Math" w:cs="Lucida Sans Unicode"/>
          <w:color w:val="000000"/>
          <w:sz w:val="24"/>
          <w:szCs w:val="24"/>
        </w:rPr>
        <w:t>, U+03F1</w:t>
      </w:r>
      <w:r>
        <w:rPr>
          <w:rFonts w:ascii="Cambria Math" w:eastAsia="Times New Roman" w:hAnsi="Cambria Math" w:cs="Lucida Sans Unicode"/>
          <w:color w:val="000000"/>
          <w:sz w:val="24"/>
          <w:szCs w:val="24"/>
        </w:rPr>
        <w:t xml:space="preserve"> (ϱ)</w:t>
      </w:r>
      <w:r w:rsidRPr="00AD65E8">
        <w:rPr>
          <w:rFonts w:ascii="Cambria Math" w:eastAsia="Times New Roman" w:hAnsi="Cambria Math" w:cs="Lucida Sans Unicode"/>
          <w:color w:val="000000"/>
          <w:sz w:val="24"/>
          <w:szCs w:val="24"/>
        </w:rPr>
        <w:t>, and U+03D6</w:t>
      </w:r>
      <w:r>
        <w:rPr>
          <w:rFonts w:ascii="Cambria Math" w:eastAsia="Times New Roman" w:hAnsi="Cambria Math" w:cs="Lucida Sans Unicode"/>
          <w:color w:val="000000"/>
          <w:sz w:val="24"/>
          <w:szCs w:val="24"/>
        </w:rPr>
        <w:t xml:space="preserve"> (ϖ)</w:t>
      </w:r>
      <w:r w:rsidRPr="00AD65E8">
        <w:rPr>
          <w:rFonts w:ascii="Cambria Math" w:eastAsia="Times New Roman" w:hAnsi="Cambria Math" w:cs="Lucida Sans Unicode"/>
          <w:color w:val="000000"/>
          <w:sz w:val="24"/>
          <w:szCs w:val="24"/>
        </w:rPr>
        <w:t xml:space="preserve">. </w:t>
      </w:r>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For some characters in the basic set of Greek characters, two variants of the same character are included. This is because they can appear in the same mathematical document with different meanings, even though they would have the same meaning in Greek text.</w:t>
      </w:r>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b/>
          <w:bCs/>
          <w:i/>
          <w:iCs/>
          <w:color w:val="000000"/>
          <w:sz w:val="24"/>
          <w:szCs w:val="24"/>
        </w:rPr>
        <w:t xml:space="preserve">Mathematical Accents. </w:t>
      </w:r>
      <w:r w:rsidRPr="00AD65E8">
        <w:rPr>
          <w:rFonts w:ascii="Cambria" w:eastAsia="Times New Roman" w:hAnsi="Cambria" w:cs="Lucida Sans Unicode"/>
          <w:color w:val="000000"/>
          <w:sz w:val="24"/>
          <w:szCs w:val="24"/>
        </w:rPr>
        <w:t>The diacritics, or accents, in mathematical text usually have special semantic significance different from that of changing the pronunciation of a letter, as is the case for text accents. Because the use of text accents such as the acute accent would interfere with common mathematical diacritics, only unaccented forms of the letters are used for mathematical notation. Examples of common mathematical diacritics that can be confused with text accents are the circumflex, macron, or the single or double dot above, the latter two of which are commonly used in physics to denote derivatives with respect to the time variable. </w:t>
      </w:r>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Mathematical symbols with diacritics are always represented by combining character sequences, except as required by normalization. See Unicode Standard Annex #15, “</w:t>
      </w:r>
      <w:hyperlink r:id="rId27" w:history="1">
        <w:r w:rsidRPr="00AD65E8">
          <w:rPr>
            <w:rFonts w:ascii="Cambria" w:eastAsia="Times New Roman" w:hAnsi="Cambria" w:cs="Lucida Sans Unicode"/>
            <w:color w:val="FF0000"/>
            <w:sz w:val="24"/>
            <w:szCs w:val="24"/>
            <w:u w:val="single"/>
          </w:rPr>
          <w:t>Unicode Normalization Forms</w:t>
        </w:r>
      </w:hyperlink>
      <w:r w:rsidRPr="00AD65E8">
        <w:rPr>
          <w:rFonts w:ascii="Cambria" w:eastAsia="Times New Roman" w:hAnsi="Cambria" w:cs="Lucida Sans Unicode"/>
          <w:color w:val="000000"/>
          <w:sz w:val="24"/>
          <w:szCs w:val="24"/>
        </w:rPr>
        <w:t>” [</w:t>
      </w:r>
      <w:hyperlink w:anchor="Normalization" w:history="1">
        <w:r w:rsidRPr="00AD65E8">
          <w:rPr>
            <w:rFonts w:ascii="Cambria" w:eastAsia="Times New Roman" w:hAnsi="Cambria" w:cs="Lucida Sans Unicode"/>
            <w:color w:val="FF0000"/>
            <w:sz w:val="24"/>
            <w:szCs w:val="24"/>
            <w:u w:val="single"/>
          </w:rPr>
          <w:t>Normalization</w:t>
        </w:r>
      </w:hyperlink>
      <w:r w:rsidRPr="00AD65E8">
        <w:rPr>
          <w:rFonts w:ascii="Cambria" w:eastAsia="Times New Roman" w:hAnsi="Cambria" w:cs="Lucida Sans Unicode"/>
          <w:color w:val="000000"/>
          <w:sz w:val="24"/>
          <w:szCs w:val="24"/>
        </w:rPr>
        <w:t xml:space="preserve">] for more information. Note that normalization leaves all characters in the </w:t>
      </w:r>
      <w:hyperlink r:id="rId28" w:tooltip="Code Chart" w:history="1">
        <w:r w:rsidRPr="00472255">
          <w:rPr>
            <w:rFonts w:ascii="Cambria" w:eastAsia="Times New Roman" w:hAnsi="Cambria" w:cs="Lucida Sans Unicode"/>
            <w:color w:val="FF0000"/>
            <w:sz w:val="24"/>
            <w:szCs w:val="24"/>
            <w:u w:val="single"/>
          </w:rPr>
          <w:t>Mathematical Alphanumeric Symbols</w:t>
        </w:r>
      </w:hyperlink>
      <w:r w:rsidRPr="00AD65E8">
        <w:rPr>
          <w:rFonts w:ascii="Cambria" w:eastAsia="Times New Roman" w:hAnsi="Cambria" w:cs="Lucida Sans Unicode"/>
          <w:color w:val="000000"/>
          <w:sz w:val="24"/>
          <w:szCs w:val="24"/>
        </w:rPr>
        <w:t xml:space="preserve"> and </w:t>
      </w:r>
      <w:hyperlink r:id="rId29" w:tooltip="Code Chart" w:history="1">
        <w:r w:rsidRPr="00472255">
          <w:rPr>
            <w:rFonts w:ascii="Cambria" w:eastAsia="Times New Roman" w:hAnsi="Cambria" w:cs="Lucida Sans Unicode"/>
            <w:color w:val="FF0000"/>
            <w:sz w:val="24"/>
            <w:szCs w:val="24"/>
            <w:u w:val="single"/>
          </w:rPr>
          <w:t>Letterlike Symbols</w:t>
        </w:r>
      </w:hyperlink>
      <w:r w:rsidRPr="00AD65E8">
        <w:rPr>
          <w:rFonts w:ascii="Cambria" w:eastAsia="Times New Roman" w:hAnsi="Cambria" w:cs="Lucida Sans Unicode"/>
          <w:color w:val="000000"/>
          <w:sz w:val="24"/>
          <w:szCs w:val="24"/>
        </w:rPr>
        <w:t xml:space="preserve"> blocks unaffected. These blocks contain nearly all alphabetic characters used as math symbols.</w:t>
      </w:r>
    </w:p>
    <w:p w:rsidR="00AD65E8" w:rsidRP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b/>
          <w:bCs/>
          <w:i/>
          <w:iCs/>
          <w:color w:val="000000"/>
          <w:sz w:val="24"/>
          <w:szCs w:val="24"/>
        </w:rPr>
        <w:t>Additional Characters</w:t>
      </w:r>
      <w:r w:rsidRPr="00AD65E8">
        <w:rPr>
          <w:rFonts w:ascii="Cambria" w:eastAsia="Times New Roman" w:hAnsi="Cambria" w:cs="Lucida Sans Unicode"/>
          <w:color w:val="000000"/>
          <w:sz w:val="24"/>
          <w:szCs w:val="24"/>
        </w:rPr>
        <w:t xml:space="preserve">. In addition to this basic set, mathematical notation also uses the bold upper- and lowercase digamma (U+1D7CA and U+1D7CB), and the four Hebrew-derived characters (U+2135..U+2138), for example in </w:t>
      </w:r>
      <w:r w:rsidRPr="00AD65E8">
        <w:rPr>
          <w:rFonts w:ascii="Cambria Math" w:eastAsia="Times New Roman" w:hAnsi="Cambria Math" w:cs="Lucida Sans Unicode"/>
          <w:color w:val="000000"/>
          <w:sz w:val="24"/>
          <w:szCs w:val="24"/>
        </w:rPr>
        <w:t>ℵ</w:t>
      </w:r>
      <w:r w:rsidRPr="00AD65E8">
        <w:rPr>
          <w:rFonts w:ascii="Cambria Math" w:eastAsia="Times New Roman" w:hAnsi="Cambria Math" w:cs="Lucida Sans Unicode"/>
          <w:color w:val="000000"/>
          <w:sz w:val="24"/>
          <w:szCs w:val="24"/>
          <w:vertAlign w:val="subscript"/>
        </w:rPr>
        <w:t>0</w:t>
      </w:r>
      <w:r w:rsidRPr="00AD65E8">
        <w:rPr>
          <w:rFonts w:ascii="Cambria Math" w:eastAsia="Times New Roman" w:hAnsi="Cambria Math" w:cs="Lucida Sans Unicode"/>
          <w:color w:val="000000"/>
          <w:sz w:val="24"/>
          <w:szCs w:val="24"/>
        </w:rPr>
        <w:t xml:space="preserve"> for the first transfinite cardinal. Occasional uses of other alphabetic and numeric characters are known. Examples include U+0428 Ш </w:t>
      </w:r>
      <w:r w:rsidRPr="00445D47">
        <w:rPr>
          <w:rFonts w:ascii="Cambria Math" w:eastAsia="Times New Roman" w:hAnsi="Cambria Math" w:cs="Lucida Sans Unicode"/>
          <w:smallCaps/>
          <w:color w:val="000000"/>
          <w:sz w:val="24"/>
          <w:szCs w:val="24"/>
        </w:rPr>
        <w:t>cyrillic capital letter sha</w:t>
      </w:r>
      <w:r w:rsidRPr="00AD65E8">
        <w:rPr>
          <w:rFonts w:ascii="Cambria Math" w:eastAsia="Times New Roman" w:hAnsi="Cambria Math" w:cs="Lucida Sans Unicode"/>
          <w:color w:val="000000"/>
          <w:sz w:val="24"/>
          <w:szCs w:val="24"/>
        </w:rPr>
        <w:t>, U+306E </w:t>
      </w:r>
      <w:r w:rsidRPr="00AD65E8">
        <w:rPr>
          <w:rFonts w:ascii="Cambria Math" w:eastAsia="MS Gothic" w:hAnsi="MS Gothic" w:cs="MS Gothic"/>
          <w:color w:val="000000"/>
          <w:sz w:val="24"/>
          <w:szCs w:val="24"/>
        </w:rPr>
        <w:t>の</w:t>
      </w:r>
      <w:r w:rsidRPr="00AD65E8">
        <w:rPr>
          <w:rFonts w:ascii="Cambria Math" w:eastAsia="Times New Roman" w:hAnsi="Cambria Math" w:cs="Lucida Sans Unicode"/>
          <w:color w:val="000000"/>
          <w:sz w:val="24"/>
          <w:szCs w:val="24"/>
        </w:rPr>
        <w:t xml:space="preserve"> </w:t>
      </w:r>
      <w:r w:rsidRPr="00445D47">
        <w:rPr>
          <w:rFonts w:ascii="Cambria Math" w:eastAsia="Times New Roman" w:hAnsi="Cambria Math" w:cs="Lucida Sans Unicode"/>
          <w:smallCaps/>
          <w:color w:val="000000"/>
          <w:sz w:val="24"/>
          <w:szCs w:val="24"/>
        </w:rPr>
        <w:t>hiragana letter no</w:t>
      </w:r>
      <w:r w:rsidRPr="00AD65E8">
        <w:rPr>
          <w:rFonts w:ascii="Cambria Math" w:eastAsia="Times New Roman" w:hAnsi="Cambria Math" w:cs="Lucida Sans Unicode"/>
          <w:color w:val="000000"/>
          <w:sz w:val="24"/>
          <w:szCs w:val="24"/>
        </w:rPr>
        <w:t>, the ideograph U+4E2D </w:t>
      </w:r>
      <w:r w:rsidRPr="00AD65E8">
        <w:rPr>
          <w:rFonts w:ascii="Cambria Math" w:eastAsia="MS Gothic" w:hAnsi="MS Gothic" w:cs="MS Gothic"/>
          <w:color w:val="000000"/>
          <w:sz w:val="24"/>
          <w:szCs w:val="24"/>
        </w:rPr>
        <w:t>中</w:t>
      </w:r>
      <w:r w:rsidRPr="00AD65E8">
        <w:rPr>
          <w:rFonts w:ascii="Cambria Math" w:eastAsia="Times New Roman" w:hAnsi="Cambria Math" w:cs="Lucida Sans Unicode"/>
          <w:color w:val="000000"/>
          <w:sz w:val="24"/>
          <w:szCs w:val="24"/>
        </w:rPr>
        <w:t xml:space="preserve"> </w:t>
      </w:r>
      <w:r w:rsidRPr="00AD65E8">
        <w:rPr>
          <w:rFonts w:ascii="Cambria" w:eastAsia="Times New Roman" w:hAnsi="Cambria" w:cs="Lucida Sans Unicode"/>
          <w:color w:val="000000"/>
          <w:sz w:val="24"/>
          <w:szCs w:val="24"/>
        </w:rPr>
        <w:t xml:space="preserve">and </w:t>
      </w:r>
      <w:r w:rsidRPr="00AD65E8">
        <w:rPr>
          <w:rFonts w:ascii="Cambria" w:eastAsia="Times New Roman" w:hAnsi="Cambria" w:cs="Lucida Sans Unicode"/>
          <w:color w:val="000000"/>
          <w:sz w:val="24"/>
          <w:szCs w:val="24"/>
        </w:rPr>
        <w:lastRenderedPageBreak/>
        <w:t>Eastern Arabic-Indic digits (U+06F0..U+06F9). However, unlike the characters in the mathematical alphabets, these characters are only used in a single, basic form.</w:t>
      </w:r>
      <w:r w:rsidR="00AA724D">
        <w:rPr>
          <w:rFonts w:ascii="Cambria" w:eastAsia="Times New Roman" w:hAnsi="Cambria" w:cs="Lucida Sans Unicode"/>
          <w:color w:val="000000"/>
          <w:sz w:val="24"/>
          <w:szCs w:val="24"/>
        </w:rPr>
        <w:t xml:space="preserve"> See also th</w:t>
      </w:r>
      <w:r w:rsidR="00F554A9">
        <w:rPr>
          <w:rFonts w:ascii="Cambria" w:eastAsia="Times New Roman" w:hAnsi="Cambria" w:cs="Lucida Sans Unicode"/>
          <w:color w:val="000000"/>
          <w:sz w:val="24"/>
          <w:szCs w:val="24"/>
        </w:rPr>
        <w:t>e Arabic Mathematical Alphabet</w:t>
      </w:r>
      <w:r w:rsidR="00AA724D">
        <w:rPr>
          <w:rFonts w:ascii="Cambria" w:eastAsia="Times New Roman" w:hAnsi="Cambria" w:cs="Lucida Sans Unicode"/>
          <w:color w:val="000000"/>
          <w:sz w:val="24"/>
          <w:szCs w:val="24"/>
        </w:rPr>
        <w:t>s discussed later in this section.</w:t>
      </w:r>
    </w:p>
    <w:p w:rsidR="00AD65E8" w:rsidRDefault="00AD65E8" w:rsidP="009D7632">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w:eastAsia="Times New Roman" w:hAnsi="Cambria" w:cs="Lucida Sans Unicode"/>
          <w:b/>
          <w:bCs/>
          <w:i/>
          <w:iCs/>
          <w:color w:val="000000"/>
          <w:sz w:val="24"/>
          <w:szCs w:val="24"/>
        </w:rPr>
        <w:t>Dotless Characters.</w:t>
      </w:r>
      <w:r w:rsidRPr="00AD65E8">
        <w:rPr>
          <w:rFonts w:ascii="Cambria" w:eastAsia="Times New Roman" w:hAnsi="Cambria" w:cs="Lucida Sans Unicode"/>
          <w:color w:val="000000"/>
          <w:sz w:val="24"/>
          <w:szCs w:val="24"/>
        </w:rPr>
        <w:t xml:space="preserve"> In Unicode, the characters “i” and “j”, including their variations in the mathematical alphabets, have the Soft_Dotted property. Any conformant renderer will remove the dot when the character is followed by a nonspacing combining mark above. </w:t>
      </w:r>
      <w:r w:rsidR="00B44115" w:rsidRPr="00AD65E8">
        <w:rPr>
          <w:rFonts w:ascii="Cambria" w:eastAsia="Times New Roman" w:hAnsi="Cambria" w:cs="Lucida Sans Unicode"/>
          <w:color w:val="000000"/>
          <w:sz w:val="24"/>
          <w:szCs w:val="24"/>
        </w:rPr>
        <w:t>Therefore,</w:t>
      </w:r>
      <w:r w:rsidRPr="00AD65E8">
        <w:rPr>
          <w:rFonts w:ascii="Cambria" w:eastAsia="Times New Roman" w:hAnsi="Cambria" w:cs="Lucida Sans Unicode"/>
          <w:color w:val="000000"/>
          <w:sz w:val="24"/>
          <w:szCs w:val="24"/>
        </w:rPr>
        <w:t xml:space="preserve"> using an individual </w:t>
      </w:r>
      <w:r w:rsidRPr="00AD65E8">
        <w:rPr>
          <w:rFonts w:ascii="Cambria" w:eastAsia="Times New Roman" w:hAnsi="Cambria" w:cs="Lucida Sans Unicode"/>
          <w:i/>
          <w:iCs/>
          <w:color w:val="000000"/>
          <w:sz w:val="24"/>
          <w:szCs w:val="24"/>
        </w:rPr>
        <w:t>mathematical italic i</w:t>
      </w:r>
      <w:r w:rsidRPr="00AD65E8">
        <w:rPr>
          <w:rFonts w:ascii="Cambria" w:eastAsia="Times New Roman" w:hAnsi="Cambria" w:cs="Lucida Sans Unicode"/>
          <w:color w:val="000000"/>
          <w:sz w:val="24"/>
          <w:szCs w:val="24"/>
        </w:rPr>
        <w:t xml:space="preserve"> or </w:t>
      </w:r>
      <w:r w:rsidRPr="00AD65E8">
        <w:rPr>
          <w:rFonts w:ascii="Cambria" w:eastAsia="Times New Roman" w:hAnsi="Cambria" w:cs="Lucida Sans Unicode"/>
          <w:i/>
          <w:iCs/>
          <w:color w:val="000000"/>
          <w:sz w:val="24"/>
          <w:szCs w:val="24"/>
        </w:rPr>
        <w:t>j</w:t>
      </w:r>
      <w:r w:rsidRPr="00AD65E8">
        <w:rPr>
          <w:rFonts w:ascii="Cambria" w:eastAsia="Times New Roman" w:hAnsi="Cambria" w:cs="Lucida Sans Unicode"/>
          <w:color w:val="000000"/>
          <w:sz w:val="24"/>
          <w:szCs w:val="24"/>
        </w:rPr>
        <w:t xml:space="preserve"> with math accents would result in the intended display. However, in mathematical equations an entire sub-expression can be placed underneath a math accent, for example, when a 'wide hat' is placed on top of</w:t>
      </w:r>
      <w:r>
        <w:rPr>
          <w:rFonts w:ascii="Cambria" w:eastAsia="Times New Roman" w:hAnsi="Cambria" w:cs="Lucida Sans Unicode"/>
          <w:color w:val="000000"/>
          <w:sz w:val="24"/>
          <w:szCs w:val="24"/>
        </w:rPr>
        <w:t xml:space="preserve"> </w:t>
      </w:r>
      <m:oMath>
        <m:r>
          <w:rPr>
            <w:rFonts w:ascii="Cambria Math" w:eastAsia="Times New Roman" w:hAnsi="Cambria Math" w:cs="Lucida Sans Unicode"/>
            <w:color w:val="000000"/>
            <w:sz w:val="24"/>
            <w:szCs w:val="24"/>
          </w:rPr>
          <m:t>i+j</m:t>
        </m:r>
      </m:oMath>
      <w:r w:rsidRPr="00AD65E8">
        <w:rPr>
          <w:rFonts w:ascii="Cambria Math" w:eastAsia="Times New Roman" w:hAnsi="Cambria Math" w:cs="Lucida Sans Unicode"/>
          <w:color w:val="000000"/>
          <w:sz w:val="24"/>
          <w:szCs w:val="24"/>
        </w:rPr>
        <w:t xml:space="preserve">, as </w:t>
      </w:r>
      <w:r w:rsidRPr="00AD65E8">
        <w:rPr>
          <w:rFonts w:ascii="Cambria" w:eastAsia="Times New Roman" w:hAnsi="Cambria" w:cs="Lucida Sans Unicode"/>
          <w:color w:val="000000"/>
          <w:sz w:val="24"/>
          <w:szCs w:val="24"/>
        </w:rPr>
        <w:t>in this example shown together with the corresponding [</w:t>
      </w:r>
      <w:hyperlink w:anchor="TeX" w:history="1">
        <w:r w:rsidR="009D7632" w:rsidRPr="009D7632">
          <w:rPr>
            <w:rStyle w:val="Hyperlink"/>
            <w:rFonts w:ascii="Cambria" w:eastAsia="Times New Roman" w:hAnsi="Cambria" w:cs="Lucida Sans Unicode"/>
            <w:spacing w:val="-20"/>
            <w:sz w:val="24"/>
            <w:szCs w:val="24"/>
          </w:rPr>
          <w:t>T</w:t>
        </w:r>
        <w:r w:rsidR="009D7632" w:rsidRPr="009D7632">
          <w:rPr>
            <w:rStyle w:val="Hyperlink"/>
            <w:rFonts w:ascii="Cambria" w:eastAsia="Times New Roman" w:hAnsi="Cambria" w:cs="Lucida Sans Unicode"/>
            <w:spacing w:val="-20"/>
            <w:position w:val="-4"/>
            <w:sz w:val="24"/>
            <w:szCs w:val="24"/>
          </w:rPr>
          <w:t>E</w:t>
        </w:r>
        <w:r w:rsidR="009D7632" w:rsidRPr="009D7632">
          <w:rPr>
            <w:rStyle w:val="Hyperlink"/>
            <w:rFonts w:ascii="Cambria" w:eastAsia="Times New Roman" w:hAnsi="Cambria" w:cs="Lucida Sans Unicode"/>
            <w:sz w:val="24"/>
            <w:szCs w:val="24"/>
          </w:rPr>
          <w:t>X</w:t>
        </w:r>
      </w:hyperlink>
      <w:r w:rsidRPr="00AD65E8">
        <w:rPr>
          <w:rFonts w:ascii="Cambria" w:eastAsia="Times New Roman" w:hAnsi="Cambria" w:cs="Lucida Sans Unicode"/>
          <w:color w:val="000000"/>
          <w:sz w:val="24"/>
          <w:szCs w:val="24"/>
        </w:rPr>
        <w:t>] notation:</w:t>
      </w:r>
      <w:r w:rsidRPr="00AD65E8">
        <w:rPr>
          <w:rFonts w:ascii="Cambria Math" w:eastAsia="Times New Roman" w:hAnsi="Cambria Math" w:cs="Lucida Sans Unicode"/>
          <w:color w:val="000000"/>
          <w:sz w:val="24"/>
          <w:szCs w:val="24"/>
        </w:rPr>
        <w:t xml:space="preserve"> </w:t>
      </w:r>
    </w:p>
    <w:p w:rsidR="00AD65E8" w:rsidRPr="00AD65E8" w:rsidRDefault="003B77F5" w:rsidP="007902F3">
      <w:pPr>
        <w:spacing w:before="100" w:beforeAutospacing="1" w:after="100" w:afterAutospacing="1" w:line="240" w:lineRule="auto"/>
        <w:jc w:val="both"/>
        <w:rPr>
          <w:rFonts w:ascii="Cambria Math" w:eastAsia="Times New Roman" w:hAnsi="Cambria Math" w:cs="Lucida Sans Unicode"/>
          <w:color w:val="000000"/>
          <w:sz w:val="28"/>
          <w:szCs w:val="24"/>
        </w:rPr>
      </w:pPr>
      <m:oMathPara>
        <m:oMath>
          <m:acc>
            <m:accPr>
              <m:ctrlPr>
                <w:rPr>
                  <w:rFonts w:ascii="Cambria Math" w:eastAsia="Times New Roman" w:hAnsi="Cambria Math" w:cs="Lucida Sans Unicode"/>
                  <w:i/>
                  <w:color w:val="000000"/>
                  <w:sz w:val="28"/>
                  <w:szCs w:val="24"/>
                </w:rPr>
              </m:ctrlPr>
            </m:accPr>
            <m:e>
              <m:r>
                <w:rPr>
                  <w:rFonts w:ascii="Cambria Math" w:eastAsia="Times New Roman" w:hAnsi="Cambria Math" w:cs="Lucida Sans Unicode"/>
                  <w:color w:val="000000"/>
                  <w:sz w:val="28"/>
                  <w:szCs w:val="24"/>
                </w:rPr>
                <m:t>i+j</m:t>
              </m:r>
            </m:e>
          </m:acc>
          <m:r>
            <w:rPr>
              <w:rFonts w:ascii="Cambria Math" w:eastAsia="Times New Roman" w:hAnsi="Cambria Math" w:cs="Lucida Sans Unicode"/>
              <w:color w:val="000000"/>
              <w:sz w:val="28"/>
              <w:szCs w:val="24"/>
            </w:rPr>
            <m:t>=</m:t>
          </m:r>
          <m:acc>
            <m:accPr>
              <m:ctrlPr>
                <w:rPr>
                  <w:rFonts w:ascii="Cambria Math" w:eastAsia="Times New Roman" w:hAnsi="Cambria Math" w:cs="Lucida Sans Unicode"/>
                  <w:i/>
                  <w:color w:val="000000"/>
                  <w:sz w:val="28"/>
                  <w:szCs w:val="24"/>
                </w:rPr>
              </m:ctrlPr>
            </m:accPr>
            <m:e>
              <m:r>
                <w:rPr>
                  <w:rFonts w:ascii="Cambria Math" w:eastAsia="Times New Roman" w:hAnsi="Cambria Math" w:cs="Lucida Sans Unicode"/>
                  <w:color w:val="000000"/>
                  <w:sz w:val="28"/>
                  <w:szCs w:val="24"/>
                </w:rPr>
                <m:t>i</m:t>
              </m:r>
            </m:e>
          </m:acc>
          <m:r>
            <w:rPr>
              <w:rFonts w:ascii="Cambria Math" w:eastAsia="Times New Roman" w:hAnsi="Cambria Math" w:cs="Lucida Sans Unicode"/>
              <w:color w:val="000000"/>
              <w:sz w:val="28"/>
              <w:szCs w:val="24"/>
            </w:rPr>
            <m:t>+</m:t>
          </m:r>
          <m:acc>
            <m:accPr>
              <m:ctrlPr>
                <w:rPr>
                  <w:rFonts w:ascii="Cambria Math" w:eastAsia="Times New Roman" w:hAnsi="Cambria Math" w:cs="Lucida Sans Unicode"/>
                  <w:i/>
                  <w:color w:val="000000"/>
                  <w:sz w:val="28"/>
                  <w:szCs w:val="24"/>
                </w:rPr>
              </m:ctrlPr>
            </m:accPr>
            <m:e>
              <m:r>
                <w:rPr>
                  <w:rFonts w:ascii="Cambria Math" w:eastAsia="Times New Roman" w:hAnsi="Cambria Math" w:cs="Lucida Sans Unicode"/>
                  <w:color w:val="000000"/>
                  <w:sz w:val="28"/>
                  <w:szCs w:val="24"/>
                </w:rPr>
                <m:t>j</m:t>
              </m:r>
            </m:e>
          </m:acc>
        </m:oMath>
      </m:oMathPara>
    </w:p>
    <w:p w:rsidR="00AD65E8" w:rsidRPr="00AD65E8" w:rsidRDefault="002A3E01" w:rsidP="002A3E01">
      <w:pPr>
        <w:spacing w:before="100" w:beforeAutospacing="1" w:after="100" w:afterAutospacing="1" w:line="240" w:lineRule="auto"/>
        <w:jc w:val="center"/>
        <w:rPr>
          <w:rFonts w:ascii="Cambria Math" w:eastAsia="Times New Roman" w:hAnsi="Cambria Math" w:cs="Lucida Sans Unicode"/>
          <w:color w:val="000000"/>
          <w:sz w:val="24"/>
          <w:szCs w:val="24"/>
        </w:rPr>
      </w:pPr>
      <w:r>
        <w:rPr>
          <w:rFonts w:ascii="Cambria Math" w:eastAsia="Times New Roman" w:hAnsi="Cambria Math" w:cs="Lucida Sans Unicode"/>
          <w:color w:val="000000"/>
          <w:sz w:val="24"/>
          <w:szCs w:val="24"/>
        </w:rPr>
        <w:t>$</w:t>
      </w:r>
      <w:r w:rsidR="00AD65E8" w:rsidRPr="00AD65E8">
        <w:rPr>
          <w:rFonts w:ascii="Cambria Math" w:eastAsia="Times New Roman" w:hAnsi="Cambria Math" w:cs="Lucida Sans Unicode"/>
          <w:color w:val="000000"/>
          <w:sz w:val="24"/>
          <w:szCs w:val="24"/>
        </w:rPr>
        <w:t>$\widehat{\imath + \jmath</w:t>
      </w:r>
      <w:r>
        <w:rPr>
          <w:rFonts w:ascii="Cambria Math" w:eastAsia="Times New Roman" w:hAnsi="Cambria Math" w:cs="Lucida Sans Unicode"/>
          <w:color w:val="000000"/>
          <w:sz w:val="24"/>
          <w:szCs w:val="24"/>
        </w:rPr>
        <w:t>} = \hat{\imath} + \hat{\jmath}$</w:t>
      </w:r>
      <w:r w:rsidR="00AD65E8" w:rsidRPr="00AD65E8">
        <w:rPr>
          <w:rFonts w:ascii="Cambria Math" w:eastAsia="Times New Roman" w:hAnsi="Cambria Math" w:cs="Lucida Sans Unicode"/>
          <w:color w:val="000000"/>
          <w:sz w:val="24"/>
          <w:szCs w:val="24"/>
        </w:rPr>
        <w:t>$</w:t>
      </w:r>
    </w:p>
    <w:p w:rsidR="00AD65E8" w:rsidRPr="00AD65E8" w:rsidRDefault="00AD65E8" w:rsidP="007519F9">
      <w:pPr>
        <w:spacing w:after="0" w:line="290" w:lineRule="exact"/>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 xml:space="preserve">Whenever a mathematical accent applies to an entire subexpression, a renderer can no longer rely simply on the presence of an adjacent combining character to substitute the un-dotted glyph; whether the dots should be removed in such a situation is no longer predictable. In </w:t>
      </w:r>
      <w:r w:rsidR="002A3E01" w:rsidRPr="00645493">
        <w:rPr>
          <w:rFonts w:ascii="Cambria" w:eastAsia="Times New Roman" w:hAnsi="Cambria" w:cs="Lucida Sans Unicode"/>
          <w:color w:val="000000"/>
          <w:spacing w:val="-20"/>
          <w:sz w:val="24"/>
          <w:szCs w:val="24"/>
        </w:rPr>
        <w:t>T</w:t>
      </w:r>
      <w:r w:rsidR="002A3E01" w:rsidRPr="00645493">
        <w:rPr>
          <w:rFonts w:ascii="Cambria" w:eastAsia="Times New Roman" w:hAnsi="Cambria" w:cs="Lucida Sans Unicode"/>
          <w:color w:val="000000"/>
          <w:spacing w:val="-20"/>
          <w:position w:val="-4"/>
          <w:sz w:val="24"/>
          <w:szCs w:val="24"/>
        </w:rPr>
        <w:t>E</w:t>
      </w:r>
      <w:r w:rsidR="002A3E01" w:rsidRPr="007902F3">
        <w:rPr>
          <w:rFonts w:ascii="Cambria" w:eastAsia="Times New Roman" w:hAnsi="Cambria" w:cs="Lucida Sans Unicode"/>
          <w:color w:val="000000"/>
          <w:sz w:val="24"/>
          <w:szCs w:val="24"/>
        </w:rPr>
        <w:t>X</w:t>
      </w:r>
      <w:r w:rsidRPr="00AD65E8">
        <w:rPr>
          <w:rFonts w:ascii="Cambria" w:eastAsia="Times New Roman" w:hAnsi="Cambria" w:cs="Lucida Sans Unicode"/>
          <w:color w:val="000000"/>
          <w:sz w:val="24"/>
          <w:szCs w:val="24"/>
        </w:rPr>
        <w:t xml:space="preserve">, this decision is left to the author, and some authors would want to use the dotted forms as in $\widehat{i + j}$. </w:t>
      </w:r>
    </w:p>
    <w:p w:rsidR="00AD65E8" w:rsidRPr="00AD65E8" w:rsidRDefault="00AD65E8" w:rsidP="002A3E01">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w:eastAsia="Times New Roman" w:hAnsi="Cambria" w:cs="Lucida Sans Unicode"/>
          <w:color w:val="000000"/>
          <w:sz w:val="24"/>
          <w:szCs w:val="24"/>
        </w:rPr>
        <w:t xml:space="preserve">In some </w:t>
      </w:r>
      <w:r w:rsidR="00F2144D" w:rsidRPr="00AD65E8">
        <w:rPr>
          <w:rFonts w:ascii="Cambria" w:eastAsia="Times New Roman" w:hAnsi="Cambria" w:cs="Lucida Sans Unicode"/>
          <w:color w:val="000000"/>
          <w:sz w:val="24"/>
          <w:szCs w:val="24"/>
        </w:rPr>
        <w:t>documents,</w:t>
      </w:r>
      <w:r w:rsidRPr="00AD65E8">
        <w:rPr>
          <w:rFonts w:ascii="Cambria" w:eastAsia="Times New Roman" w:hAnsi="Cambria" w:cs="Lucida Sans Unicode"/>
          <w:color w:val="000000"/>
          <w:sz w:val="24"/>
          <w:szCs w:val="24"/>
        </w:rPr>
        <w:t xml:space="preserve"> </w:t>
      </w:r>
      <w:r w:rsidRPr="00AD65E8">
        <w:rPr>
          <w:rFonts w:ascii="Cambria" w:eastAsia="Times New Roman" w:hAnsi="Cambria" w:cs="Lucida Sans Unicode"/>
          <w:i/>
          <w:iCs/>
          <w:color w:val="000000"/>
          <w:sz w:val="24"/>
          <w:szCs w:val="24"/>
        </w:rPr>
        <w:t xml:space="preserve">mathematical italic dotless i </w:t>
      </w:r>
      <w:r w:rsidRPr="00AD65E8">
        <w:rPr>
          <w:rFonts w:ascii="Cambria" w:eastAsia="Times New Roman" w:hAnsi="Cambria" w:cs="Lucida Sans Unicode"/>
          <w:color w:val="000000"/>
          <w:sz w:val="24"/>
          <w:szCs w:val="24"/>
        </w:rPr>
        <w:t xml:space="preserve">or </w:t>
      </w:r>
      <w:r w:rsidRPr="00AD65E8">
        <w:rPr>
          <w:rFonts w:ascii="Cambria" w:eastAsia="Times New Roman" w:hAnsi="Cambria" w:cs="Lucida Sans Unicode"/>
          <w:i/>
          <w:iCs/>
          <w:color w:val="000000"/>
          <w:sz w:val="24"/>
          <w:szCs w:val="24"/>
        </w:rPr>
        <w:t>j</w:t>
      </w:r>
      <w:r w:rsidRPr="00AD65E8">
        <w:rPr>
          <w:rFonts w:ascii="Cambria" w:eastAsia="Times New Roman" w:hAnsi="Cambria" w:cs="Lucida Sans Unicode"/>
          <w:color w:val="000000"/>
          <w:sz w:val="24"/>
          <w:szCs w:val="24"/>
        </w:rPr>
        <w:t xml:space="preserve"> are used explicitly without any combining marks, or even in contrast to the dotted versions. Therefore, the Unicode Standard provides the explicitly dotless characters U+1D6A4 </w:t>
      </w:r>
      <w:r w:rsidR="00445D47" w:rsidRPr="00445D47">
        <w:rPr>
          <w:rFonts w:ascii="Cambria" w:eastAsia="Times New Roman" w:hAnsi="Cambria" w:cs="Lucida Sans Unicode"/>
          <w:smallCaps/>
          <w:color w:val="000000"/>
          <w:sz w:val="24"/>
          <w:szCs w:val="24"/>
        </w:rPr>
        <w:t>mathematical italic dotless i</w:t>
      </w:r>
      <w:r w:rsidRPr="00AD65E8">
        <w:rPr>
          <w:rFonts w:ascii="Cambria" w:eastAsia="Times New Roman" w:hAnsi="Cambria" w:cs="Lucida Sans Unicode"/>
          <w:color w:val="000000"/>
          <w:sz w:val="24"/>
          <w:szCs w:val="24"/>
        </w:rPr>
        <w:t xml:space="preserve"> and U+1D6A5 </w:t>
      </w:r>
      <w:r w:rsidR="00445D47" w:rsidRPr="00445D47">
        <w:rPr>
          <w:rFonts w:ascii="Cambria" w:eastAsia="Times New Roman" w:hAnsi="Cambria" w:cs="Lucida Sans Unicode"/>
          <w:smallCaps/>
          <w:color w:val="000000"/>
          <w:sz w:val="24"/>
          <w:szCs w:val="24"/>
        </w:rPr>
        <w:t>mathematical italic dotless j</w:t>
      </w:r>
      <w:r w:rsidRPr="00AD65E8">
        <w:rPr>
          <w:rFonts w:ascii="Cambria" w:eastAsia="Times New Roman" w:hAnsi="Cambria" w:cs="Lucida Sans Unicode"/>
          <w:color w:val="000000"/>
          <w:sz w:val="24"/>
          <w:szCs w:val="24"/>
        </w:rPr>
        <w:t>. They map to the ISOAMSO entities imath and jmath or the [</w:t>
      </w:r>
      <w:hyperlink w:anchor="TeX" w:history="1">
        <w:r w:rsidRPr="00AD65E8">
          <w:rPr>
            <w:rFonts w:ascii="Cambria" w:eastAsia="Times New Roman" w:hAnsi="Cambria" w:cs="Lucida Sans Unicode"/>
            <w:color w:val="FF0000"/>
            <w:sz w:val="24"/>
            <w:szCs w:val="24"/>
            <w:u w:val="single"/>
          </w:rPr>
          <w:t>TeX</w:t>
        </w:r>
      </w:hyperlink>
      <w:r w:rsidRPr="00AD65E8">
        <w:rPr>
          <w:rFonts w:ascii="Cambria" w:eastAsia="Times New Roman" w:hAnsi="Cambria" w:cs="Lucida Sans Unicode"/>
          <w:color w:val="000000"/>
          <w:sz w:val="24"/>
          <w:szCs w:val="24"/>
        </w:rPr>
        <w:t xml:space="preserve">] macros \imath and \jmath which by default are always italic. Their appearance in the code charts is similar to the shapes documented in the ISO 9573-13 entity sets and used by </w:t>
      </w:r>
      <w:r w:rsidR="002A3E01" w:rsidRPr="00645493">
        <w:rPr>
          <w:rFonts w:ascii="Cambria" w:eastAsia="Times New Roman" w:hAnsi="Cambria" w:cs="Lucida Sans Unicode"/>
          <w:color w:val="000000"/>
          <w:spacing w:val="-20"/>
          <w:sz w:val="24"/>
          <w:szCs w:val="24"/>
        </w:rPr>
        <w:t>T</w:t>
      </w:r>
      <w:r w:rsidR="002A3E01" w:rsidRPr="00645493">
        <w:rPr>
          <w:rFonts w:ascii="Cambria" w:eastAsia="Times New Roman" w:hAnsi="Cambria" w:cs="Lucida Sans Unicode"/>
          <w:color w:val="000000"/>
          <w:spacing w:val="-20"/>
          <w:position w:val="-4"/>
          <w:sz w:val="24"/>
          <w:szCs w:val="24"/>
        </w:rPr>
        <w:t>E</w:t>
      </w:r>
      <w:r w:rsidR="002A3E01" w:rsidRPr="007902F3">
        <w:rPr>
          <w:rFonts w:ascii="Cambria" w:eastAsia="Times New Roman" w:hAnsi="Cambria" w:cs="Lucida Sans Unicode"/>
          <w:color w:val="000000"/>
          <w:sz w:val="24"/>
          <w:szCs w:val="24"/>
        </w:rPr>
        <w:t>X</w:t>
      </w:r>
      <w:r w:rsidRPr="00AD65E8">
        <w:rPr>
          <w:rFonts w:ascii="Cambria" w:eastAsia="Times New Roman" w:hAnsi="Cambria" w:cs="Lucida Sans Unicode"/>
          <w:color w:val="000000"/>
          <w:sz w:val="24"/>
          <w:szCs w:val="24"/>
        </w:rPr>
        <w:t xml:space="preserve">. They do not form case pairs. </w:t>
      </w:r>
    </w:p>
    <w:p w:rsidR="00AD65E8" w:rsidRPr="00F33DB7" w:rsidRDefault="00AD65E8" w:rsidP="009D7632">
      <w:pPr>
        <w:spacing w:before="100" w:beforeAutospacing="1" w:after="100" w:afterAutospacing="1" w:line="240" w:lineRule="auto"/>
        <w:jc w:val="both"/>
        <w:rPr>
          <w:rFonts w:ascii="Cambria" w:eastAsia="Times New Roman" w:hAnsi="Cambria" w:cs="Lucida Sans Unicode"/>
          <w:color w:val="000000"/>
          <w:sz w:val="24"/>
          <w:szCs w:val="24"/>
        </w:rPr>
      </w:pPr>
      <w:r w:rsidRPr="00F33DB7">
        <w:rPr>
          <w:rFonts w:ascii="Cambria" w:eastAsia="Times New Roman" w:hAnsi="Cambria" w:cs="Lucida Sans Unicode"/>
          <w:color w:val="000000"/>
          <w:sz w:val="24"/>
          <w:szCs w:val="24"/>
        </w:rPr>
        <w:t>Where a math accent is immediately applied to these entities, as in</w:t>
      </w:r>
      <w:r w:rsidR="009D7632">
        <w:rPr>
          <w:rFonts w:ascii="Cambria" w:eastAsia="Times New Roman" w:hAnsi="Cambria" w:cs="Lucida Sans Unicode"/>
          <w:color w:val="000000"/>
          <w:sz w:val="24"/>
          <w:szCs w:val="24"/>
        </w:rPr>
        <w:t xml:space="preserve"> the </w:t>
      </w:r>
      <w:r w:rsidR="009D7632" w:rsidRPr="00645493">
        <w:rPr>
          <w:rFonts w:ascii="Cambria" w:eastAsia="Times New Roman" w:hAnsi="Cambria" w:cs="Lucida Sans Unicode"/>
          <w:color w:val="000000"/>
          <w:spacing w:val="-20"/>
          <w:sz w:val="24"/>
          <w:szCs w:val="24"/>
        </w:rPr>
        <w:t>T</w:t>
      </w:r>
      <w:r w:rsidR="009D7632" w:rsidRPr="00645493">
        <w:rPr>
          <w:rFonts w:ascii="Cambria" w:eastAsia="Times New Roman" w:hAnsi="Cambria" w:cs="Lucida Sans Unicode"/>
          <w:color w:val="000000"/>
          <w:spacing w:val="-20"/>
          <w:position w:val="-4"/>
          <w:sz w:val="24"/>
          <w:szCs w:val="24"/>
        </w:rPr>
        <w:t>E</w:t>
      </w:r>
      <w:r w:rsidR="009D7632" w:rsidRPr="007902F3">
        <w:rPr>
          <w:rFonts w:ascii="Cambria" w:eastAsia="Times New Roman" w:hAnsi="Cambria" w:cs="Lucida Sans Unicode"/>
          <w:color w:val="000000"/>
          <w:sz w:val="24"/>
          <w:szCs w:val="24"/>
        </w:rPr>
        <w:t>X</w:t>
      </w:r>
      <w:r w:rsidR="009D7632">
        <w:rPr>
          <w:rFonts w:ascii="Cambria" w:eastAsia="Times New Roman" w:hAnsi="Cambria" w:cs="Lucida Sans Unicode"/>
          <w:color w:val="000000"/>
          <w:sz w:val="24"/>
          <w:szCs w:val="24"/>
        </w:rPr>
        <w:t xml:space="preserve"> expression</w:t>
      </w:r>
      <w:r w:rsidRPr="00F33DB7">
        <w:rPr>
          <w:rFonts w:ascii="Cambria" w:eastAsia="Times New Roman" w:hAnsi="Cambria" w:cs="Lucida Sans Unicode"/>
          <w:color w:val="000000"/>
          <w:sz w:val="24"/>
          <w:szCs w:val="24"/>
        </w:rPr>
        <w:t xml:space="preserve"> $\hat{\imath} + \hat{\jmath}$, they could be mapped to </w:t>
      </w:r>
      <w:r w:rsidRPr="00F33DB7">
        <w:rPr>
          <w:rFonts w:ascii="Cambria" w:eastAsia="Times New Roman" w:hAnsi="Cambria" w:cs="Lucida Sans Unicode"/>
          <w:i/>
          <w:iCs/>
          <w:color w:val="000000"/>
          <w:sz w:val="24"/>
          <w:szCs w:val="24"/>
        </w:rPr>
        <w:t>mathematical italic i</w:t>
      </w:r>
      <w:r w:rsidRPr="00F33DB7">
        <w:rPr>
          <w:rFonts w:ascii="Cambria" w:eastAsia="Times New Roman" w:hAnsi="Cambria" w:cs="Lucida Sans Unicode"/>
          <w:color w:val="000000"/>
          <w:sz w:val="24"/>
          <w:szCs w:val="24"/>
        </w:rPr>
        <w:t xml:space="preserve"> or </w:t>
      </w:r>
      <w:r w:rsidRPr="00F33DB7">
        <w:rPr>
          <w:rFonts w:ascii="Cambria" w:eastAsia="Times New Roman" w:hAnsi="Cambria" w:cs="Lucida Sans Unicode"/>
          <w:i/>
          <w:iCs/>
          <w:color w:val="000000"/>
          <w:sz w:val="24"/>
          <w:szCs w:val="24"/>
        </w:rPr>
        <w:t>j</w:t>
      </w:r>
      <w:r w:rsidRPr="00F33DB7">
        <w:rPr>
          <w:rFonts w:ascii="Cambria" w:eastAsia="Times New Roman" w:hAnsi="Cambria" w:cs="Lucida Sans Unicode"/>
          <w:color w:val="000000"/>
          <w:sz w:val="24"/>
          <w:szCs w:val="24"/>
        </w:rPr>
        <w:t xml:space="preserve"> when converting to Unicode, but making general substitutions could result in an unintended appearance or a change to the document.</w:t>
      </w:r>
    </w:p>
    <w:p w:rsid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F33DB7">
        <w:rPr>
          <w:rFonts w:ascii="Cambria" w:eastAsia="Times New Roman" w:hAnsi="Cambria" w:cs="Lucida Sans Unicode"/>
          <w:b/>
          <w:bCs/>
          <w:i/>
          <w:iCs/>
          <w:color w:val="000000"/>
          <w:sz w:val="24"/>
          <w:szCs w:val="24"/>
        </w:rPr>
        <w:t>Semantic Distinctions.</w:t>
      </w:r>
      <w:r w:rsidRPr="00F33DB7">
        <w:rPr>
          <w:rFonts w:ascii="Cambria" w:eastAsia="Times New Roman" w:hAnsi="Cambria" w:cs="Lucida Sans Unicode"/>
          <w:color w:val="000000"/>
          <w:sz w:val="24"/>
          <w:szCs w:val="24"/>
        </w:rPr>
        <w:t xml:space="preserve"> Mathematical notation requires a number of Latin and Greek alphabets that initially appear to be mere font variations of one another. For example, the letter H can appear as plain or upright</w:t>
      </w:r>
      <w:r w:rsidRPr="00AD65E8">
        <w:rPr>
          <w:rFonts w:ascii="Cambria Math" w:eastAsia="Times New Roman" w:hAnsi="Cambria Math" w:cs="Lucida Sans Unicode"/>
          <w:color w:val="000000"/>
          <w:sz w:val="24"/>
          <w:szCs w:val="24"/>
        </w:rPr>
        <w:t xml:space="preserve"> (</w:t>
      </w:r>
      <m:oMath>
        <m:r>
          <m:rPr>
            <m:sty m:val="p"/>
          </m:rPr>
          <w:rPr>
            <w:rFonts w:ascii="Cambria Math" w:eastAsia="Times New Roman" w:hAnsi="Cambria Math" w:cs="Lucida Sans Unicode"/>
            <w:color w:val="000000"/>
            <w:sz w:val="24"/>
            <w:szCs w:val="24"/>
          </w:rPr>
          <m:t>H</m:t>
        </m:r>
      </m:oMath>
      <w:r w:rsidRPr="00AD65E8">
        <w:rPr>
          <w:rFonts w:ascii="Cambria Math" w:eastAsia="Times New Roman" w:hAnsi="Cambria Math" w:cs="Lucida Sans Unicode"/>
          <w:color w:val="000000"/>
          <w:sz w:val="24"/>
          <w:szCs w:val="24"/>
        </w:rPr>
        <w:t>), bold (</w:t>
      </w:r>
      <m:oMath>
        <m:r>
          <m:rPr>
            <m:sty m:val="b"/>
          </m:rPr>
          <w:rPr>
            <w:rFonts w:ascii="Cambria Math" w:eastAsia="Times New Roman" w:hAnsi="Cambria Math" w:cs="Lucida Sans Unicode"/>
            <w:color w:val="000000"/>
            <w:sz w:val="24"/>
            <w:szCs w:val="24"/>
          </w:rPr>
          <m:t>H</m:t>
        </m:r>
      </m:oMath>
      <w:r w:rsidRPr="00AD65E8">
        <w:rPr>
          <w:rFonts w:ascii="Cambria Math" w:eastAsia="Times New Roman" w:hAnsi="Cambria Math" w:cs="Lucida Sans Unicode"/>
          <w:color w:val="000000"/>
          <w:sz w:val="24"/>
          <w:szCs w:val="24"/>
        </w:rPr>
        <w:t>), italic (</w:t>
      </w:r>
      <m:oMath>
        <m:r>
          <w:rPr>
            <w:rFonts w:ascii="Cambria Math" w:eastAsia="Times New Roman" w:hAnsi="Cambria Math" w:cs="Lucida Sans Unicode"/>
            <w:color w:val="000000"/>
            <w:sz w:val="24"/>
            <w:szCs w:val="24"/>
          </w:rPr>
          <m:t>H</m:t>
        </m:r>
      </m:oMath>
      <w:r w:rsidR="00813932">
        <w:rPr>
          <w:rFonts w:ascii="Cambria Math" w:eastAsia="Times New Roman" w:hAnsi="Cambria Math" w:cs="Lucida Sans Unicode"/>
          <w:color w:val="000000"/>
          <w:sz w:val="24"/>
          <w:szCs w:val="24"/>
        </w:rPr>
        <w:t>), and script (</w:t>
      </w:r>
      <m:oMath>
        <m:r>
          <m:rPr>
            <m:scr m:val="script"/>
          </m:rPr>
          <w:rPr>
            <w:rFonts w:ascii="Cambria Math" w:eastAsia="Times New Roman" w:hAnsi="Cambria Math" w:cs="Lucida Sans Unicode"/>
            <w:color w:val="000000"/>
            <w:sz w:val="24"/>
            <w:szCs w:val="24"/>
          </w:rPr>
          <m:t>H</m:t>
        </m:r>
      </m:oMath>
      <w:r w:rsidRPr="00AD65E8">
        <w:rPr>
          <w:rFonts w:ascii="Cambria Math" w:eastAsia="Times New Roman" w:hAnsi="Cambria Math" w:cs="Lucida Sans Unicode"/>
          <w:color w:val="000000"/>
          <w:sz w:val="24"/>
          <w:szCs w:val="24"/>
        </w:rPr>
        <w:t>). However, in any given document, these characters have distinct, and usually unrelated</w:t>
      </w:r>
      <w:r w:rsidR="00813932">
        <w:rPr>
          <w:rFonts w:ascii="Cambria Math" w:eastAsia="Times New Roman" w:hAnsi="Cambria Math" w:cs="Lucida Sans Unicode"/>
          <w:color w:val="000000"/>
          <w:sz w:val="24"/>
          <w:szCs w:val="24"/>
        </w:rPr>
        <w:t>,</w:t>
      </w:r>
      <w:r w:rsidRPr="00AD65E8">
        <w:rPr>
          <w:rFonts w:ascii="Cambria Math" w:eastAsia="Times New Roman" w:hAnsi="Cambria Math" w:cs="Lucida Sans Unicode"/>
          <w:color w:val="000000"/>
          <w:sz w:val="24"/>
          <w:szCs w:val="24"/>
        </w:rPr>
        <w:t xml:space="preserve"> mathematical semantics. For example, a normal H represents a different variable from a bold </w:t>
      </w:r>
      <w:r w:rsidRPr="00AD65E8">
        <w:rPr>
          <w:rFonts w:ascii="Cambria Math" w:eastAsia="Times New Roman" w:hAnsi="Cambria Math" w:cs="Lucida Sans Unicode"/>
          <w:b/>
          <w:bCs/>
          <w:color w:val="000000"/>
          <w:sz w:val="24"/>
          <w:szCs w:val="24"/>
        </w:rPr>
        <w:t>H</w:t>
      </w:r>
      <w:r w:rsidRPr="00AD65E8">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i/>
          <w:iCs/>
          <w:color w:val="000000"/>
          <w:sz w:val="24"/>
          <w:szCs w:val="24"/>
        </w:rPr>
        <w:t>etc.</w:t>
      </w:r>
      <w:r w:rsidRPr="00AD65E8">
        <w:rPr>
          <w:rFonts w:ascii="Cambria Math" w:eastAsia="Times New Roman" w:hAnsi="Cambria Math" w:cs="Lucida Sans Unicode"/>
          <w:color w:val="000000"/>
          <w:sz w:val="24"/>
          <w:szCs w:val="24"/>
        </w:rPr>
        <w:t xml:space="preserve"> If these attributes are dropped in plain text, the distinctions are lost and the meaning of the text is altered. Without the distinctions, the</w:t>
      </w:r>
      <w:r w:rsidR="00813932">
        <w:rPr>
          <w:rFonts w:ascii="Cambria Math" w:eastAsia="Times New Roman" w:hAnsi="Cambria Math" w:cs="Lucida Sans Unicode"/>
          <w:color w:val="000000"/>
          <w:sz w:val="24"/>
          <w:szCs w:val="24"/>
        </w:rPr>
        <w:t xml:space="preserve"> well-known Hamiltonian formula</w:t>
      </w:r>
    </w:p>
    <w:p w:rsidR="00813932" w:rsidRPr="002A3E01" w:rsidRDefault="00813932" w:rsidP="007902F3">
      <w:pPr>
        <w:spacing w:before="100" w:beforeAutospacing="1" w:after="100" w:afterAutospacing="1" w:line="240" w:lineRule="auto"/>
        <w:jc w:val="both"/>
        <w:rPr>
          <w:rFonts w:ascii="Cambria Math" w:eastAsia="Times New Roman" w:hAnsi="Cambria Math" w:cs="Lucida Sans Unicode"/>
          <w:color w:val="000000"/>
          <w:sz w:val="24"/>
          <w:szCs w:val="24"/>
        </w:rPr>
      </w:pPr>
      <m:oMathPara>
        <m:oMath>
          <m:r>
            <m:rPr>
              <m:scr m:val="script"/>
            </m:rPr>
            <w:rPr>
              <w:rFonts w:ascii="Cambria Math" w:eastAsia="Times New Roman" w:hAnsi="Cambria Math" w:cs="Lucida Sans Unicode"/>
              <w:color w:val="000000"/>
              <w:sz w:val="24"/>
              <w:szCs w:val="24"/>
            </w:rPr>
            <m:t>H=</m:t>
          </m:r>
          <m:nary>
            <m:naryPr>
              <m:subHide m:val="1"/>
              <m:supHide m:val="1"/>
              <m:ctrlPr>
                <w:rPr>
                  <w:rFonts w:ascii="Cambria Math" w:eastAsia="Times New Roman" w:hAnsi="Cambria Math" w:cs="Lucida Sans Unicode"/>
                  <w:i/>
                  <w:color w:val="000000"/>
                  <w:sz w:val="24"/>
                  <w:szCs w:val="24"/>
                </w:rPr>
              </m:ctrlPr>
            </m:naryPr>
            <m:sub/>
            <m:sup/>
            <m:e>
              <m:r>
                <w:rPr>
                  <w:rFonts w:ascii="Cambria Math" w:eastAsia="Times New Roman" w:hAnsi="Cambria Math" w:cs="Lucida Sans Unicode"/>
                  <w:color w:val="000000"/>
                  <w:sz w:val="24"/>
                  <w:szCs w:val="24"/>
                </w:rPr>
                <m:t>dτ(ϵ</m:t>
              </m:r>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E</m:t>
                  </m:r>
                </m:e>
                <m:sup>
                  <m:r>
                    <w:rPr>
                      <w:rFonts w:ascii="Cambria Math" w:eastAsia="Times New Roman" w:hAnsi="Cambria Math" w:cs="Lucida Sans Unicode"/>
                      <w:color w:val="000000"/>
                      <w:sz w:val="24"/>
                      <w:szCs w:val="24"/>
                    </w:rPr>
                    <m:t>2</m:t>
                  </m:r>
                </m:sup>
              </m:sSup>
              <m:r>
                <w:rPr>
                  <w:rFonts w:ascii="Cambria Math" w:eastAsia="Times New Roman" w:hAnsi="Cambria Math" w:cs="Lucida Sans Unicode"/>
                  <w:color w:val="000000"/>
                  <w:sz w:val="24"/>
                  <w:szCs w:val="24"/>
                </w:rPr>
                <m:t>+μ</m:t>
              </m:r>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H</m:t>
                  </m:r>
                </m:e>
                <m:sup>
                  <m:r>
                    <w:rPr>
                      <w:rFonts w:ascii="Cambria Math" w:eastAsia="Times New Roman" w:hAnsi="Cambria Math" w:cs="Lucida Sans Unicode"/>
                      <w:color w:val="000000"/>
                      <w:sz w:val="24"/>
                      <w:szCs w:val="24"/>
                    </w:rPr>
                    <m:t>2</m:t>
                  </m:r>
                </m:sup>
              </m:sSup>
              <m:r>
                <w:rPr>
                  <w:rFonts w:ascii="Cambria Math" w:eastAsia="Times New Roman" w:hAnsi="Cambria Math" w:cs="Lucida Sans Unicode"/>
                  <w:color w:val="000000"/>
                  <w:sz w:val="24"/>
                  <w:szCs w:val="24"/>
                </w:rPr>
                <m:t>)</m:t>
              </m:r>
            </m:e>
          </m:nary>
        </m:oMath>
      </m:oMathPara>
    </w:p>
    <w:p w:rsidR="00AD65E8" w:rsidRPr="002A3E0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2A3E01">
        <w:rPr>
          <w:rFonts w:ascii="Cambria" w:eastAsia="Times New Roman" w:hAnsi="Cambria" w:cs="Lucida Sans Unicode"/>
          <w:color w:val="000000"/>
          <w:sz w:val="24"/>
          <w:szCs w:val="24"/>
        </w:rPr>
        <w:lastRenderedPageBreak/>
        <w:t xml:space="preserve">turns into the </w:t>
      </w:r>
      <w:r w:rsidRPr="002A3E01">
        <w:rPr>
          <w:rFonts w:ascii="Cambria" w:eastAsia="Times New Roman" w:hAnsi="Cambria" w:cs="Lucida Sans Unicode"/>
          <w:i/>
          <w:iCs/>
          <w:color w:val="000000"/>
          <w:sz w:val="24"/>
          <w:szCs w:val="24"/>
        </w:rPr>
        <w:t>integral</w:t>
      </w:r>
      <w:r w:rsidRPr="002A3E01">
        <w:rPr>
          <w:rFonts w:ascii="Cambria" w:eastAsia="Times New Roman" w:hAnsi="Cambria" w:cs="Lucida Sans Unicode"/>
          <w:color w:val="000000"/>
          <w:sz w:val="24"/>
          <w:szCs w:val="24"/>
        </w:rPr>
        <w:t xml:space="preserve"> equation in the variable H:</w:t>
      </w:r>
    </w:p>
    <w:p w:rsidR="00813932" w:rsidRPr="002A3E01" w:rsidRDefault="00813932" w:rsidP="007902F3">
      <w:pPr>
        <w:spacing w:before="100" w:beforeAutospacing="1" w:after="100" w:afterAutospacing="1" w:line="240" w:lineRule="auto"/>
        <w:jc w:val="both"/>
        <w:rPr>
          <w:rFonts w:ascii="Cambria Math" w:eastAsia="Times New Roman" w:hAnsi="Cambria Math" w:cs="Lucida Sans Unicode"/>
          <w:iCs/>
          <w:color w:val="000000"/>
          <w:sz w:val="24"/>
          <w:szCs w:val="24"/>
        </w:rPr>
      </w:pPr>
      <m:oMathPara>
        <m:oMath>
          <m:r>
            <m:rPr>
              <m:sty m:val="p"/>
            </m:rPr>
            <w:rPr>
              <w:rFonts w:ascii="Cambria Math" w:eastAsia="Times New Roman" w:hAnsi="Cambria Math" w:cs="Lucida Sans Unicode"/>
              <w:color w:val="000000"/>
              <w:sz w:val="24"/>
              <w:szCs w:val="24"/>
            </w:rPr>
            <m:t>H=</m:t>
          </m:r>
          <m:nary>
            <m:naryPr>
              <m:subHide m:val="1"/>
              <m:supHide m:val="1"/>
              <m:ctrlPr>
                <w:rPr>
                  <w:rFonts w:ascii="Cambria Math" w:eastAsia="Times New Roman" w:hAnsi="Cambria Math" w:cs="Lucida Sans Unicode"/>
                  <w:iCs/>
                  <w:color w:val="000000"/>
                  <w:sz w:val="24"/>
                  <w:szCs w:val="24"/>
                </w:rPr>
              </m:ctrlPr>
            </m:naryPr>
            <m:sub/>
            <m:sup/>
            <m:e>
              <m:r>
                <m:rPr>
                  <m:sty m:val="p"/>
                </m:rPr>
                <w:rPr>
                  <w:rFonts w:ascii="Cambria Math" w:eastAsia="Times New Roman" w:hAnsi="Cambria Math" w:cs="Lucida Sans Unicode"/>
                  <w:color w:val="000000"/>
                  <w:sz w:val="24"/>
                  <w:szCs w:val="24"/>
                </w:rPr>
                <m:t>dτ(ϵ</m:t>
              </m:r>
              <m:sSup>
                <m:sSupPr>
                  <m:ctrlPr>
                    <w:rPr>
                      <w:rFonts w:ascii="Cambria Math" w:eastAsia="Times New Roman" w:hAnsi="Cambria Math" w:cs="Lucida Sans Unicode"/>
                      <w:iCs/>
                      <w:color w:val="000000"/>
                      <w:sz w:val="24"/>
                      <w:szCs w:val="24"/>
                    </w:rPr>
                  </m:ctrlPr>
                </m:sSupPr>
                <m:e>
                  <m:r>
                    <m:rPr>
                      <m:sty m:val="p"/>
                    </m:rPr>
                    <w:rPr>
                      <w:rFonts w:ascii="Cambria Math" w:eastAsia="Times New Roman" w:hAnsi="Cambria Math" w:cs="Lucida Sans Unicode"/>
                      <w:color w:val="000000"/>
                      <w:sz w:val="24"/>
                      <w:szCs w:val="24"/>
                    </w:rPr>
                    <m:t>E</m:t>
                  </m:r>
                </m:e>
                <m:sup>
                  <m:r>
                    <m:rPr>
                      <m:sty m:val="p"/>
                    </m:rPr>
                    <w:rPr>
                      <w:rFonts w:ascii="Cambria Math" w:eastAsia="Times New Roman" w:hAnsi="Cambria Math" w:cs="Lucida Sans Unicode"/>
                      <w:color w:val="000000"/>
                      <w:sz w:val="24"/>
                      <w:szCs w:val="24"/>
                    </w:rPr>
                    <m:t>2</m:t>
                  </m:r>
                </m:sup>
              </m:sSup>
              <m:r>
                <m:rPr>
                  <m:sty m:val="p"/>
                </m:rPr>
                <w:rPr>
                  <w:rFonts w:ascii="Cambria Math" w:eastAsia="Times New Roman" w:hAnsi="Cambria Math" w:cs="Lucida Sans Unicode"/>
                  <w:color w:val="000000"/>
                  <w:sz w:val="24"/>
                  <w:szCs w:val="24"/>
                </w:rPr>
                <m:t>+μ</m:t>
              </m:r>
              <m:sSup>
                <m:sSupPr>
                  <m:ctrlPr>
                    <w:rPr>
                      <w:rFonts w:ascii="Cambria Math" w:eastAsia="Times New Roman" w:hAnsi="Cambria Math" w:cs="Lucida Sans Unicode"/>
                      <w:iCs/>
                      <w:color w:val="000000"/>
                      <w:sz w:val="24"/>
                      <w:szCs w:val="24"/>
                    </w:rPr>
                  </m:ctrlPr>
                </m:sSupPr>
                <m:e>
                  <m:r>
                    <m:rPr>
                      <m:sty m:val="p"/>
                    </m:rPr>
                    <w:rPr>
                      <w:rFonts w:ascii="Cambria Math" w:eastAsia="Times New Roman" w:hAnsi="Cambria Math" w:cs="Lucida Sans Unicode"/>
                      <w:color w:val="000000"/>
                      <w:sz w:val="24"/>
                      <w:szCs w:val="24"/>
                    </w:rPr>
                    <m:t>H</m:t>
                  </m:r>
                </m:e>
                <m:sup>
                  <m:r>
                    <m:rPr>
                      <m:sty m:val="p"/>
                    </m:rPr>
                    <w:rPr>
                      <w:rFonts w:ascii="Cambria Math" w:eastAsia="Times New Roman" w:hAnsi="Cambria Math" w:cs="Lucida Sans Unicode"/>
                      <w:color w:val="000000"/>
                      <w:sz w:val="24"/>
                      <w:szCs w:val="24"/>
                    </w:rPr>
                    <m:t>2</m:t>
                  </m:r>
                </m:sup>
              </m:sSup>
              <m:r>
                <m:rPr>
                  <m:sty m:val="p"/>
                </m:rPr>
                <w:rPr>
                  <w:rFonts w:ascii="Cambria Math" w:eastAsia="Times New Roman" w:hAnsi="Cambria Math" w:cs="Lucida Sans Unicode"/>
                  <w:color w:val="000000"/>
                  <w:sz w:val="24"/>
                  <w:szCs w:val="24"/>
                </w:rPr>
                <m:t>)</m:t>
              </m:r>
            </m:e>
          </m:nary>
        </m:oMath>
      </m:oMathPara>
    </w:p>
    <w:p w:rsidR="00AD65E8" w:rsidRPr="00813932" w:rsidRDefault="00AD65E8" w:rsidP="007519F9">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 xml:space="preserve">Mathematicians will object that a properly formatted integral equation requires all the letters in this example (except </w:t>
      </w:r>
      <w:r w:rsidR="00813932">
        <w:rPr>
          <w:rFonts w:ascii="Cambria" w:eastAsia="Times New Roman" w:hAnsi="Cambria" w:cs="Lucida Sans Unicode"/>
          <w:color w:val="000000"/>
          <w:sz w:val="24"/>
          <w:szCs w:val="24"/>
        </w:rPr>
        <w:t xml:space="preserve">perhaps </w:t>
      </w:r>
      <w:r w:rsidRPr="00813932">
        <w:rPr>
          <w:rFonts w:ascii="Cambria" w:eastAsia="Times New Roman" w:hAnsi="Cambria" w:cs="Lucida Sans Unicode"/>
          <w:color w:val="000000"/>
          <w:sz w:val="24"/>
          <w:szCs w:val="24"/>
        </w:rPr>
        <w:t>for the</w:t>
      </w:r>
      <w:r w:rsidR="00813932">
        <w:rPr>
          <w:rFonts w:ascii="Cambria" w:eastAsia="Times New Roman" w:hAnsi="Cambria" w:cs="Lucida Sans Unicode"/>
          <w:color w:val="000000"/>
          <w:sz w:val="24"/>
          <w:szCs w:val="24"/>
        </w:rPr>
        <w:t xml:space="preserve"> d</w:t>
      </w:r>
      <w:r w:rsidRPr="00813932">
        <w:rPr>
          <w:rFonts w:ascii="Cambria" w:eastAsia="Times New Roman" w:hAnsi="Cambria" w:cs="Lucida Sans Unicode"/>
          <w:color w:val="000000"/>
          <w:sz w:val="24"/>
          <w:szCs w:val="24"/>
        </w:rPr>
        <w:t>) to be in italics. However, because the distinction between </w:t>
      </w:r>
      <m:oMath>
        <m:r>
          <m:rPr>
            <m:scr m:val="script"/>
          </m:rPr>
          <w:rPr>
            <w:rFonts w:ascii="Cambria Math" w:eastAsia="Times New Roman" w:hAnsi="Cambria Math" w:cs="Lucida Sans Unicode"/>
            <w:color w:val="000000"/>
            <w:sz w:val="24"/>
            <w:szCs w:val="24"/>
          </w:rPr>
          <m:t>H</m:t>
        </m:r>
      </m:oMath>
      <w:r w:rsidRPr="00813932">
        <w:rPr>
          <w:rFonts w:ascii="Cambria" w:eastAsia="Times New Roman" w:hAnsi="Cambria" w:cs="Lucida Sans Unicode"/>
          <w:color w:val="000000"/>
          <w:sz w:val="24"/>
          <w:szCs w:val="24"/>
        </w:rPr>
        <w:t xml:space="preserve"> and </w:t>
      </w:r>
      <w:r w:rsidRPr="00813932">
        <w:rPr>
          <w:rFonts w:ascii="Cambria" w:eastAsia="Times New Roman" w:hAnsi="Cambria" w:cs="Lucida Sans Unicode"/>
          <w:i/>
          <w:iCs/>
          <w:color w:val="000000"/>
          <w:sz w:val="24"/>
          <w:szCs w:val="24"/>
        </w:rPr>
        <w:t>H</w:t>
      </w:r>
      <w:r w:rsidRPr="00813932">
        <w:rPr>
          <w:rFonts w:ascii="Cambria" w:eastAsia="Times New Roman" w:hAnsi="Cambria" w:cs="Lucida Sans Unicode"/>
          <w:color w:val="000000"/>
          <w:sz w:val="24"/>
          <w:szCs w:val="24"/>
        </w:rPr>
        <w:t xml:space="preserve"> has been lost, they would recognize </w:t>
      </w:r>
      <w:r w:rsidR="007519F9">
        <w:rPr>
          <w:rFonts w:ascii="Cambria" w:eastAsia="Times New Roman" w:hAnsi="Cambria" w:cs="Lucida Sans Unicode"/>
          <w:color w:val="000000"/>
          <w:sz w:val="24"/>
          <w:szCs w:val="24"/>
        </w:rPr>
        <w:t>the equation</w:t>
      </w:r>
      <w:r w:rsidRPr="00813932">
        <w:rPr>
          <w:rFonts w:ascii="Cambria" w:eastAsia="Times New Roman" w:hAnsi="Cambria" w:cs="Lucida Sans Unicode"/>
          <w:color w:val="000000"/>
          <w:sz w:val="24"/>
          <w:szCs w:val="24"/>
        </w:rPr>
        <w:t xml:space="preserve"> as a fallback representation of an integral equation, and not as a fallback representation of the Hamiltonian. By encoding a separate set of alphabets, it is possible to preserve such distinctions in plain text.</w:t>
      </w:r>
    </w:p>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t>Mathematical Alphabets</w:t>
      </w:r>
      <w:r w:rsidRPr="00813932">
        <w:rPr>
          <w:rFonts w:ascii="Cambria" w:eastAsia="Times New Roman" w:hAnsi="Cambria" w:cs="Lucida Sans Unicode"/>
          <w:color w:val="000000"/>
          <w:sz w:val="24"/>
          <w:szCs w:val="24"/>
        </w:rPr>
        <w:t>. The alphanumeric symbols encountered in mathematics are given in the following table:</w:t>
      </w:r>
    </w:p>
    <w:p w:rsidR="00AD65E8" w:rsidRPr="00813932"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813932">
        <w:rPr>
          <w:rFonts w:ascii="Cambria" w:eastAsia="Times New Roman" w:hAnsi="Cambria" w:cs="Lucida Sans Unicode"/>
          <w:b/>
          <w:bCs/>
          <w:color w:val="000000"/>
          <w:sz w:val="24"/>
          <w:szCs w:val="24"/>
        </w:rPr>
        <w:t>Table 2.1 Mathematical Alphabets</w:t>
      </w:r>
    </w:p>
    <w:tbl>
      <w:tblPr>
        <w:tblW w:w="0" w:type="auto"/>
        <w:jc w:val="center"/>
        <w:tblCellMar>
          <w:left w:w="0" w:type="dxa"/>
          <w:right w:w="0" w:type="dxa"/>
        </w:tblCellMar>
        <w:tblLook w:val="04A0" w:firstRow="1" w:lastRow="0" w:firstColumn="1" w:lastColumn="0" w:noHBand="0" w:noVBand="1"/>
      </w:tblPr>
      <w:tblGrid>
        <w:gridCol w:w="2746"/>
        <w:gridCol w:w="3032"/>
        <w:gridCol w:w="1171"/>
      </w:tblGrid>
      <w:tr w:rsidR="00AD65E8" w:rsidRPr="00813932" w:rsidTr="00AD65E8">
        <w:trPr>
          <w:jc w:val="center"/>
        </w:trPr>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color w:val="000000"/>
                <w:sz w:val="24"/>
                <w:szCs w:val="24"/>
              </w:rPr>
              <w:t>Math Style</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color w:val="000000"/>
                <w:sz w:val="24"/>
                <w:szCs w:val="24"/>
              </w:rPr>
              <w:t>Characters from Basic Set</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color w:val="000000"/>
                <w:sz w:val="24"/>
                <w:szCs w:val="24"/>
              </w:rPr>
              <w:t>Location</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plain (upright, serifed)</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Greek and digits</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BMP</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bold</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Greek and digits</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italic</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and Greek</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bold italic</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and Greek</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script (calligraphic)</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bold script (calligraphic)</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Fraktur</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bold Fraktur</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double-struck</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and digits</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sans-serif</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and digits</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sans-serif bold</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Greek and digits</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sans-serif italic</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sans-serif bold italic</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and Greek</w:t>
            </w:r>
          </w:p>
        </w:tc>
        <w:tc>
          <w:tcPr>
            <w:tcW w:w="0" w:type="auto"/>
            <w:tcBorders>
              <w:top w:val="nil"/>
              <w:left w:val="nil"/>
              <w:bottom w:val="nil"/>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r w:rsidR="00AD65E8" w:rsidRPr="00813932" w:rsidTr="00AD65E8">
        <w:trPr>
          <w:jc w:val="center"/>
        </w:trPr>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monospace</w:t>
            </w: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Latin and digits</w:t>
            </w: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Plane 1</w:t>
            </w:r>
          </w:p>
        </w:tc>
      </w:tr>
    </w:tbl>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19"/>
          <w:szCs w:val="19"/>
        </w:rPr>
      </w:pPr>
      <w:r w:rsidRPr="00813932">
        <w:rPr>
          <w:rFonts w:ascii="Cambria" w:eastAsia="Times New Roman" w:hAnsi="Cambria" w:cs="Lucida Sans Unicode"/>
          <w:color w:val="000000"/>
          <w:sz w:val="19"/>
          <w:szCs w:val="19"/>
        </w:rPr>
        <w:t>* Some of these alphabets have characters in the BMP as noted in the following section.</w:t>
      </w:r>
    </w:p>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 xml:space="preserve">The plain letters have been unified with the existing characters in the </w:t>
      </w:r>
      <w:hyperlink r:id="rId30" w:tooltip="Code Chart" w:history="1">
        <w:r w:rsidRPr="00472255">
          <w:rPr>
            <w:rFonts w:ascii="Cambria" w:eastAsia="Times New Roman" w:hAnsi="Cambria" w:cs="Lucida Sans Unicode"/>
            <w:color w:val="FF0000"/>
            <w:sz w:val="24"/>
            <w:szCs w:val="24"/>
            <w:u w:val="single"/>
          </w:rPr>
          <w:t>Basic Latin</w:t>
        </w:r>
      </w:hyperlink>
      <w:r w:rsidRPr="00813932">
        <w:rPr>
          <w:rFonts w:ascii="Cambria" w:eastAsia="Times New Roman" w:hAnsi="Cambria" w:cs="Lucida Sans Unicode"/>
          <w:color w:val="000000"/>
          <w:sz w:val="24"/>
          <w:szCs w:val="24"/>
        </w:rPr>
        <w:t xml:space="preserve"> and </w:t>
      </w:r>
      <w:hyperlink r:id="rId31" w:tooltip="Code Chart" w:history="1">
        <w:r w:rsidRPr="00472255">
          <w:rPr>
            <w:rFonts w:ascii="Cambria" w:eastAsia="Times New Roman" w:hAnsi="Cambria" w:cs="Lucida Sans Unicode"/>
            <w:color w:val="FF0000"/>
            <w:sz w:val="24"/>
            <w:szCs w:val="24"/>
            <w:u w:val="single"/>
          </w:rPr>
          <w:t>Greek</w:t>
        </w:r>
      </w:hyperlink>
      <w:r w:rsidRPr="00813932">
        <w:rPr>
          <w:rFonts w:ascii="Cambria" w:eastAsia="Times New Roman" w:hAnsi="Cambria" w:cs="Lucida Sans Unicode"/>
          <w:color w:val="000000"/>
          <w:sz w:val="24"/>
          <w:szCs w:val="24"/>
        </w:rPr>
        <w:t xml:space="preserve"> blocks. There are 24 double-struck, italic, Fraktur and script characters that already exist in the </w:t>
      </w:r>
      <w:hyperlink r:id="rId32" w:tooltip="Code Chart" w:history="1">
        <w:r w:rsidRPr="00472255">
          <w:rPr>
            <w:rFonts w:ascii="Cambria" w:eastAsia="Times New Roman" w:hAnsi="Cambria" w:cs="Lucida Sans Unicode"/>
            <w:color w:val="FF0000"/>
            <w:sz w:val="24"/>
            <w:szCs w:val="24"/>
            <w:u w:val="single"/>
          </w:rPr>
          <w:t>Letterlike Symbols</w:t>
        </w:r>
      </w:hyperlink>
      <w:r w:rsidR="00645DBB">
        <w:rPr>
          <w:rFonts w:ascii="Cambria" w:eastAsia="Times New Roman" w:hAnsi="Cambria" w:cs="Lucida Sans Unicode"/>
          <w:color w:val="000000"/>
          <w:sz w:val="24"/>
          <w:szCs w:val="24"/>
        </w:rPr>
        <w:t xml:space="preserve"> block (U+2100..</w:t>
      </w:r>
      <w:r w:rsidRPr="00813932">
        <w:rPr>
          <w:rFonts w:ascii="Cambria" w:eastAsia="Times New Roman" w:hAnsi="Cambria" w:cs="Lucida Sans Unicode"/>
          <w:color w:val="000000"/>
          <w:sz w:val="24"/>
          <w:szCs w:val="24"/>
        </w:rPr>
        <w:t>U+214F). These are explicitly unified with the characters in this block and corresponding holes have been left in the mathematical alphabets.</w:t>
      </w:r>
    </w:p>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t>Compatibility Decompositions.</w:t>
      </w:r>
      <w:r w:rsidRPr="00813932">
        <w:rPr>
          <w:rFonts w:ascii="Cambria" w:eastAsia="Times New Roman" w:hAnsi="Cambria" w:cs="Lucida Sans Unicode"/>
          <w:color w:val="000000"/>
          <w:sz w:val="24"/>
          <w:szCs w:val="24"/>
        </w:rPr>
        <w:t xml:space="preserve"> All mathematical alphanumeric symbols have compatibility decompositions to the base Latin and Greek letters—folding away such distinctions, however, is usually not desirable as it loses the semantic distinctions for which these characters were encoded. See </w:t>
      </w:r>
      <w:hyperlink r:id="rId33" w:history="1">
        <w:r w:rsidRPr="00813932">
          <w:rPr>
            <w:rFonts w:ascii="Cambria" w:eastAsia="Times New Roman" w:hAnsi="Cambria" w:cs="Lucida Sans Unicode"/>
            <w:color w:val="FF0000"/>
            <w:sz w:val="24"/>
            <w:szCs w:val="24"/>
            <w:u w:val="single"/>
          </w:rPr>
          <w:t xml:space="preserve">Unicode Standard Annex #15, </w:t>
        </w:r>
        <w:r w:rsidRPr="00813932">
          <w:rPr>
            <w:rFonts w:ascii="Cambria" w:eastAsia="Times New Roman" w:hAnsi="Cambria" w:cs="Lucida Sans Unicode"/>
            <w:i/>
            <w:iCs/>
            <w:color w:val="FF0000"/>
            <w:sz w:val="24"/>
            <w:szCs w:val="24"/>
            <w:u w:val="single"/>
          </w:rPr>
          <w:t>Unicode Normalization Forms</w:t>
        </w:r>
      </w:hyperlink>
      <w:r w:rsidRPr="00813932">
        <w:rPr>
          <w:rFonts w:ascii="Cambria" w:eastAsia="Times New Roman" w:hAnsi="Cambria" w:cs="Lucida Sans Unicode"/>
          <w:color w:val="000000"/>
          <w:sz w:val="24"/>
          <w:szCs w:val="24"/>
        </w:rPr>
        <w:t xml:space="preserve"> [</w:t>
      </w:r>
      <w:hyperlink w:anchor="Normalization" w:history="1">
        <w:r w:rsidRPr="00813932">
          <w:rPr>
            <w:rFonts w:ascii="Cambria" w:eastAsia="Times New Roman" w:hAnsi="Cambria" w:cs="Lucida Sans Unicode"/>
            <w:color w:val="FF0000"/>
            <w:sz w:val="24"/>
            <w:szCs w:val="24"/>
            <w:u w:val="single"/>
          </w:rPr>
          <w:t>Normalization</w:t>
        </w:r>
      </w:hyperlink>
      <w:r w:rsidRPr="00813932">
        <w:rPr>
          <w:rFonts w:ascii="Cambria" w:eastAsia="Times New Roman" w:hAnsi="Cambria" w:cs="Lucida Sans Unicode"/>
          <w:color w:val="000000"/>
          <w:sz w:val="24"/>
          <w:szCs w:val="24"/>
        </w:rPr>
        <w:t>] for more information.</w:t>
      </w:r>
    </w:p>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lastRenderedPageBreak/>
        <w:t xml:space="preserve">Typical Uses. </w:t>
      </w:r>
      <w:r w:rsidRPr="00813932">
        <w:rPr>
          <w:rFonts w:ascii="Cambria" w:eastAsia="Times New Roman" w:hAnsi="Cambria" w:cs="Lucida Sans Unicode"/>
          <w:color w:val="000000"/>
          <w:sz w:val="24"/>
          <w:szCs w:val="24"/>
        </w:rPr>
        <w:t xml:space="preserve">The following list catalogs examples of typical uses for some of these styles without intending to be exhaustive or exclusive.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lightface italic</w:t>
      </w:r>
      <w:r w:rsidRPr="00813932">
        <w:rPr>
          <w:rFonts w:ascii="Cambria" w:eastAsia="Times New Roman" w:hAnsi="Cambria" w:cs="Lucida Sans Unicode"/>
          <w:color w:val="000000"/>
          <w:sz w:val="24"/>
          <w:szCs w:val="24"/>
        </w:rPr>
        <w:t xml:space="preserve"> -- variables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double-struck</w:t>
      </w:r>
      <w:r w:rsidRPr="00813932">
        <w:rPr>
          <w:rFonts w:ascii="Cambria" w:eastAsia="Times New Roman" w:hAnsi="Cambria" w:cs="Lucida Sans Unicode"/>
          <w:color w:val="000000"/>
          <w:sz w:val="24"/>
          <w:szCs w:val="24"/>
        </w:rPr>
        <w:t xml:space="preserve"> -- sets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bold</w:t>
      </w:r>
      <w:r w:rsidRPr="00813932">
        <w:rPr>
          <w:rFonts w:ascii="Cambria" w:eastAsia="Times New Roman" w:hAnsi="Cambria" w:cs="Lucida Sans Unicode"/>
          <w:color w:val="000000"/>
          <w:sz w:val="24"/>
          <w:szCs w:val="24"/>
        </w:rPr>
        <w:t xml:space="preserve"> -- vectors (more physics and applied areas, usually lowercase)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bold italic</w:t>
      </w:r>
      <w:r w:rsidRPr="00813932">
        <w:rPr>
          <w:rFonts w:ascii="Cambria" w:eastAsia="Times New Roman" w:hAnsi="Cambria" w:cs="Lucida Sans Unicode"/>
          <w:color w:val="000000"/>
          <w:sz w:val="24"/>
          <w:szCs w:val="24"/>
        </w:rPr>
        <w:t xml:space="preserve"> -- matrices (uppercase)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lightface roman</w:t>
      </w:r>
      <w:r w:rsidRPr="00813932">
        <w:rPr>
          <w:rFonts w:ascii="Cambria" w:eastAsia="Times New Roman" w:hAnsi="Cambria" w:cs="Lucida Sans Unicode"/>
          <w:color w:val="000000"/>
          <w:sz w:val="24"/>
          <w:szCs w:val="24"/>
        </w:rPr>
        <w:t xml:space="preserve"> -- operator names (sin, cos, etc.),  some constants, units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lowercase Greek</w:t>
      </w:r>
      <w:r w:rsidRPr="00813932">
        <w:rPr>
          <w:rFonts w:ascii="Cambria" w:eastAsia="Times New Roman" w:hAnsi="Cambria" w:cs="Lucida Sans Unicode"/>
          <w:color w:val="000000"/>
          <w:sz w:val="24"/>
          <w:szCs w:val="24"/>
        </w:rPr>
        <w:t xml:space="preserve"> -- angles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script (caps)</w:t>
      </w:r>
      <w:r w:rsidRPr="00813932">
        <w:rPr>
          <w:rFonts w:ascii="Cambria" w:eastAsia="Times New Roman" w:hAnsi="Cambria" w:cs="Lucida Sans Unicode"/>
          <w:color w:val="000000"/>
          <w:sz w:val="24"/>
          <w:szCs w:val="24"/>
        </w:rPr>
        <w:t xml:space="preserve"> -- various operators, functions and  transforms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sans-serif</w:t>
      </w:r>
      <w:r w:rsidRPr="00813932">
        <w:rPr>
          <w:rFonts w:ascii="Cambria" w:eastAsia="Times New Roman" w:hAnsi="Cambria" w:cs="Lucida Sans Unicode"/>
          <w:color w:val="000000"/>
          <w:sz w:val="24"/>
          <w:szCs w:val="24"/>
        </w:rPr>
        <w:t xml:space="preserve"> -- dimensions of SI base quantities ([</w:t>
      </w:r>
      <w:hyperlink w:anchor="NISTGuide" w:history="1">
        <w:r w:rsidRPr="00813932">
          <w:rPr>
            <w:rFonts w:ascii="Cambria" w:eastAsia="Times New Roman" w:hAnsi="Cambria" w:cs="Lucida Sans Unicode"/>
            <w:color w:val="FF0000"/>
            <w:sz w:val="24"/>
            <w:szCs w:val="24"/>
            <w:u w:val="single"/>
          </w:rPr>
          <w:t>NISTGuide</w:t>
        </w:r>
      </w:hyperlink>
      <w:r w:rsidRPr="00813932">
        <w:rPr>
          <w:rFonts w:ascii="Cambria" w:eastAsia="Times New Roman" w:hAnsi="Cambria" w:cs="Lucida Sans Unicode"/>
          <w:color w:val="000000"/>
          <w:sz w:val="24"/>
          <w:szCs w:val="24"/>
        </w:rPr>
        <w:t xml:space="preserve">],   p.23; uncertain whether lightface or bold) </w:t>
      </w:r>
    </w:p>
    <w:p w:rsidR="00AD65E8" w:rsidRPr="00813932" w:rsidRDefault="00AD65E8" w:rsidP="004D1525">
      <w:pPr>
        <w:numPr>
          <w:ilvl w:val="0"/>
          <w:numId w:val="4"/>
        </w:numPr>
        <w:spacing w:after="0" w:line="240" w:lineRule="auto"/>
        <w:ind w:left="1440"/>
        <w:jc w:val="both"/>
        <w:rPr>
          <w:rFonts w:ascii="Cambria" w:eastAsia="Times New Roman" w:hAnsi="Cambria" w:cs="Lucida Sans Unicode"/>
          <w:color w:val="000000"/>
          <w:sz w:val="24"/>
          <w:szCs w:val="24"/>
        </w:rPr>
      </w:pPr>
      <w:r w:rsidRPr="00813932">
        <w:rPr>
          <w:rFonts w:ascii="Cambria" w:eastAsia="Times New Roman" w:hAnsi="Cambria" w:cs="Lucida Sans Unicode"/>
          <w:i/>
          <w:iCs/>
          <w:color w:val="000000"/>
          <w:sz w:val="24"/>
          <w:szCs w:val="24"/>
        </w:rPr>
        <w:t>bold italic sans-serif</w:t>
      </w:r>
      <w:r w:rsidRPr="00813932">
        <w:rPr>
          <w:rFonts w:ascii="Cambria" w:eastAsia="Times New Roman" w:hAnsi="Cambria" w:cs="Lucida Sans Unicode"/>
          <w:color w:val="000000"/>
          <w:sz w:val="24"/>
          <w:szCs w:val="24"/>
        </w:rPr>
        <w:t xml:space="preserve"> -- tensors ([</w:t>
      </w:r>
      <w:hyperlink w:anchor="NISTGuide" w:history="1">
        <w:r w:rsidRPr="00813932">
          <w:rPr>
            <w:rFonts w:ascii="Cambria" w:eastAsia="Times New Roman" w:hAnsi="Cambria" w:cs="Lucida Sans Unicode"/>
            <w:color w:val="FF0000"/>
            <w:sz w:val="24"/>
            <w:szCs w:val="24"/>
            <w:u w:val="single"/>
          </w:rPr>
          <w:t>NISTGuide</w:t>
        </w:r>
      </w:hyperlink>
      <w:r w:rsidRPr="00813932">
        <w:rPr>
          <w:rFonts w:ascii="Cambria" w:eastAsia="Times New Roman" w:hAnsi="Cambria" w:cs="Lucida Sans Unicode"/>
          <w:color w:val="000000"/>
          <w:sz w:val="24"/>
          <w:szCs w:val="24"/>
        </w:rPr>
        <w:t>], p.34, also [</w:t>
      </w:r>
      <w:hyperlink w:anchor="NISTStyle" w:history="1">
        <w:r w:rsidRPr="00813932">
          <w:rPr>
            <w:rFonts w:ascii="Cambria" w:eastAsia="Times New Roman" w:hAnsi="Cambria" w:cs="Lucida Sans Unicode"/>
            <w:color w:val="FF0000"/>
            <w:sz w:val="24"/>
            <w:szCs w:val="24"/>
            <w:u w:val="single"/>
          </w:rPr>
          <w:t>NISTStyle</w:t>
        </w:r>
      </w:hyperlink>
      <w:r w:rsidRPr="00813932">
        <w:rPr>
          <w:rFonts w:ascii="Cambria" w:eastAsia="Times New Roman" w:hAnsi="Cambria" w:cs="Lucida Sans Unicode"/>
          <w:color w:val="000000"/>
          <w:sz w:val="24"/>
          <w:szCs w:val="24"/>
        </w:rPr>
        <w:t xml:space="preserve">] style sheet) </w:t>
      </w:r>
    </w:p>
    <w:p w:rsidR="00AD65E8" w:rsidRPr="00813932" w:rsidRDefault="00AD65E8" w:rsidP="00F554A9">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t xml:space="preserve">Arabic Mathematical Alphabets. </w:t>
      </w:r>
      <w:r w:rsidRPr="00813932">
        <w:rPr>
          <w:rFonts w:ascii="Cambria" w:eastAsia="Times New Roman" w:hAnsi="Cambria" w:cs="Lucida Sans Unicode"/>
          <w:color w:val="000000"/>
          <w:sz w:val="24"/>
          <w:szCs w:val="24"/>
        </w:rPr>
        <w:t>Arabic mathematical notation (see [</w:t>
      </w:r>
      <w:hyperlink w:anchor="Lazrek" w:history="1">
        <w:r w:rsidRPr="00813932">
          <w:rPr>
            <w:rFonts w:ascii="Cambria" w:eastAsia="Times New Roman" w:hAnsi="Cambria" w:cs="Lucida Sans Unicode"/>
            <w:color w:val="FF0000"/>
            <w:sz w:val="24"/>
            <w:szCs w:val="24"/>
            <w:u w:val="single"/>
          </w:rPr>
          <w:t>Lazrek</w:t>
        </w:r>
      </w:hyperlink>
      <w:r w:rsidRPr="00813932">
        <w:rPr>
          <w:rFonts w:ascii="Cambria" w:eastAsia="Times New Roman" w:hAnsi="Cambria" w:cs="Lucida Sans Unicode"/>
          <w:color w:val="000000"/>
          <w:sz w:val="24"/>
          <w:szCs w:val="24"/>
        </w:rPr>
        <w:t>]) uses mathematical alphab</w:t>
      </w:r>
      <w:r w:rsidR="00735A7D">
        <w:rPr>
          <w:rFonts w:ascii="Cambria" w:eastAsia="Times New Roman" w:hAnsi="Cambria" w:cs="Lucida Sans Unicode"/>
          <w:color w:val="000000"/>
          <w:sz w:val="24"/>
          <w:szCs w:val="24"/>
        </w:rPr>
        <w:t>ets based on the Arabic script and has six mathematical styles: isolated, initial,</w:t>
      </w:r>
      <w:r w:rsidRPr="00813932">
        <w:rPr>
          <w:rFonts w:ascii="Cambria" w:eastAsia="Times New Roman" w:hAnsi="Cambria" w:cs="Lucida Sans Unicode"/>
          <w:color w:val="000000"/>
          <w:sz w:val="24"/>
          <w:szCs w:val="24"/>
        </w:rPr>
        <w:t xml:space="preserve"> tailed, </w:t>
      </w:r>
      <w:r w:rsidR="00735A7D">
        <w:rPr>
          <w:rFonts w:ascii="Cambria" w:eastAsia="Times New Roman" w:hAnsi="Cambria" w:cs="Lucida Sans Unicode"/>
          <w:color w:val="000000"/>
          <w:sz w:val="24"/>
          <w:szCs w:val="24"/>
        </w:rPr>
        <w:t xml:space="preserve">stretched, looped, and </w:t>
      </w:r>
      <w:r w:rsidR="00F554A9">
        <w:rPr>
          <w:rFonts w:ascii="Cambria" w:eastAsia="Times New Roman" w:hAnsi="Cambria" w:cs="Lucida Sans Unicode"/>
          <w:color w:val="000000"/>
          <w:sz w:val="24"/>
          <w:szCs w:val="24"/>
        </w:rPr>
        <w:t>double-struck</w:t>
      </w:r>
      <w:r w:rsidRPr="00813932">
        <w:rPr>
          <w:rFonts w:ascii="Cambria" w:eastAsia="Times New Roman" w:hAnsi="Cambria" w:cs="Lucida Sans Unicode"/>
          <w:color w:val="000000"/>
          <w:sz w:val="24"/>
          <w:szCs w:val="24"/>
        </w:rPr>
        <w:t>. A summary can be found in [</w:t>
      </w:r>
      <w:hyperlink w:anchor="Benatia" w:history="1">
        <w:r w:rsidRPr="00813932">
          <w:rPr>
            <w:rFonts w:ascii="Cambria" w:eastAsia="Times New Roman" w:hAnsi="Cambria" w:cs="Lucida Sans Unicode"/>
            <w:color w:val="FF0000"/>
            <w:sz w:val="24"/>
            <w:szCs w:val="24"/>
            <w:u w:val="single"/>
          </w:rPr>
          <w:t>Benatia</w:t>
        </w:r>
      </w:hyperlink>
      <w:r w:rsidRPr="00813932">
        <w:rPr>
          <w:rFonts w:ascii="Cambria" w:eastAsia="Times New Roman" w:hAnsi="Cambria" w:cs="Lucida Sans Unicode"/>
          <w:color w:val="000000"/>
          <w:sz w:val="24"/>
          <w:szCs w:val="24"/>
        </w:rPr>
        <w:t xml:space="preserve">]. </w:t>
      </w:r>
      <w:r w:rsidR="00735A7D">
        <w:rPr>
          <w:rFonts w:ascii="Cambria" w:eastAsia="Times New Roman" w:hAnsi="Cambria" w:cs="Lucida Sans Unicode"/>
          <w:color w:val="000000"/>
          <w:sz w:val="24"/>
          <w:szCs w:val="24"/>
        </w:rPr>
        <w:t>A</w:t>
      </w:r>
      <w:r w:rsidRPr="00813932">
        <w:rPr>
          <w:rFonts w:ascii="Cambria" w:eastAsia="Times New Roman" w:hAnsi="Cambria" w:cs="Lucida Sans Unicode"/>
          <w:color w:val="000000"/>
          <w:sz w:val="24"/>
          <w:szCs w:val="24"/>
        </w:rPr>
        <w:t xml:space="preserve">djacent Arabic characters ordinarily take on positional shapes, as described in </w:t>
      </w:r>
      <w:r w:rsidRPr="00813932">
        <w:rPr>
          <w:rFonts w:ascii="Cambria" w:eastAsia="Times New Roman" w:hAnsi="Cambria" w:cs="Lucida Sans Unicode"/>
          <w:i/>
          <w:iCs/>
          <w:color w:val="000000"/>
          <w:sz w:val="24"/>
          <w:szCs w:val="24"/>
        </w:rPr>
        <w:t>Section 8.2, Arabic</w:t>
      </w:r>
      <w:r w:rsidRPr="00813932">
        <w:rPr>
          <w:rFonts w:ascii="Cambria" w:eastAsia="Times New Roman" w:hAnsi="Cambria" w:cs="Lucida Sans Unicode"/>
          <w:color w:val="000000"/>
          <w:sz w:val="24"/>
          <w:szCs w:val="24"/>
        </w:rPr>
        <w:t>, of [</w:t>
      </w:r>
      <w:hyperlink w:anchor="Unicode" w:history="1">
        <w:r w:rsidRPr="00813932">
          <w:rPr>
            <w:rFonts w:ascii="Cambria" w:eastAsia="Times New Roman" w:hAnsi="Cambria" w:cs="Lucida Sans Unicode"/>
            <w:color w:val="FF0000"/>
            <w:sz w:val="24"/>
            <w:szCs w:val="24"/>
            <w:u w:val="single"/>
          </w:rPr>
          <w:t>Unicode</w:t>
        </w:r>
      </w:hyperlink>
      <w:r w:rsidRPr="00813932">
        <w:rPr>
          <w:rFonts w:ascii="Cambria" w:eastAsia="Times New Roman" w:hAnsi="Cambria" w:cs="Lucida Sans Unicode"/>
          <w:color w:val="000000"/>
          <w:sz w:val="24"/>
          <w:szCs w:val="24"/>
        </w:rPr>
        <w:t>]. However, for designating mathematical variables, only certain letter forms are used, and they are expected to be unaffected by adjacent characters.</w:t>
      </w:r>
    </w:p>
    <w:p w:rsidR="00AD65E8" w:rsidRPr="00813932" w:rsidRDefault="00AD65E8" w:rsidP="00951280">
      <w:pPr>
        <w:pStyle w:val="Heading2"/>
        <w:numPr>
          <w:ilvl w:val="0"/>
          <w:numId w:val="30"/>
        </w:numPr>
      </w:pPr>
      <w:bookmarkStart w:id="27" w:name="_Toc23"/>
      <w:bookmarkStart w:id="28" w:name="_Toc180665410"/>
      <w:bookmarkStart w:id="29" w:name="_Toc180676384"/>
      <w:bookmarkStart w:id="30" w:name="_Toc180727498"/>
      <w:r w:rsidRPr="00813932">
        <w:t>Fonts Used for Mathematical Alphabets</w:t>
      </w:r>
      <w:bookmarkEnd w:id="27"/>
      <w:bookmarkEnd w:id="28"/>
      <w:bookmarkEnd w:id="29"/>
      <w:bookmarkEnd w:id="30"/>
    </w:p>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t xml:space="preserve">Mathematicians place strict requirements on the </w:t>
      </w:r>
      <w:r w:rsidRPr="00813932">
        <w:rPr>
          <w:rFonts w:ascii="Cambria" w:eastAsia="Times New Roman" w:hAnsi="Cambria" w:cs="Lucida Sans Unicode"/>
          <w:i/>
          <w:iCs/>
          <w:color w:val="000000"/>
          <w:sz w:val="24"/>
          <w:szCs w:val="24"/>
        </w:rPr>
        <w:t>specific</w:t>
      </w:r>
      <w:r w:rsidRPr="00813932">
        <w:rPr>
          <w:rFonts w:ascii="Cambria" w:eastAsia="Times New Roman" w:hAnsi="Cambria" w:cs="Lucida Sans Unicode"/>
          <w:color w:val="000000"/>
          <w:sz w:val="24"/>
          <w:szCs w:val="24"/>
        </w:rPr>
        <w:t xml:space="preserve"> fonts being used to represent mathematical variables. Readers of a mathematical text need to be able to distinguish single letter variables from each other, even when they do not appear in close proximity. They must be able to recognize the letter itself, whether it is part of the text or is a mathematical variable, and lastly which mathematical alphabet it is from.</w:t>
      </w:r>
    </w:p>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t>Fraktur.</w:t>
      </w:r>
      <w:r w:rsidRPr="00813932">
        <w:rPr>
          <w:rFonts w:ascii="Cambria" w:eastAsia="Times New Roman" w:hAnsi="Cambria" w:cs="Lucida Sans Unicode"/>
          <w:color w:val="000000"/>
          <w:sz w:val="24"/>
          <w:szCs w:val="24"/>
        </w:rPr>
        <w:t xml:space="preserve"> The black letter style is often referred to as </w:t>
      </w:r>
      <w:r w:rsidRPr="00813932">
        <w:rPr>
          <w:rFonts w:ascii="Cambria" w:eastAsia="Times New Roman" w:hAnsi="Cambria" w:cs="Lucida Sans Unicode"/>
          <w:i/>
          <w:iCs/>
          <w:color w:val="000000"/>
          <w:sz w:val="24"/>
          <w:szCs w:val="24"/>
        </w:rPr>
        <w:t>Fraktur</w:t>
      </w:r>
      <w:r w:rsidRPr="00813932">
        <w:rPr>
          <w:rFonts w:ascii="Cambria" w:eastAsia="Times New Roman" w:hAnsi="Cambria" w:cs="Lucida Sans Unicode"/>
          <w:color w:val="000000"/>
          <w:sz w:val="24"/>
          <w:szCs w:val="24"/>
        </w:rPr>
        <w:t xml:space="preserve"> or </w:t>
      </w:r>
      <w:r w:rsidRPr="00813932">
        <w:rPr>
          <w:rFonts w:ascii="Cambria" w:eastAsia="Times New Roman" w:hAnsi="Cambria" w:cs="Lucida Sans Unicode"/>
          <w:i/>
          <w:iCs/>
          <w:color w:val="000000"/>
          <w:sz w:val="24"/>
          <w:szCs w:val="24"/>
        </w:rPr>
        <w:t>Gothic</w:t>
      </w:r>
      <w:r w:rsidRPr="00813932">
        <w:rPr>
          <w:rFonts w:ascii="Cambria" w:eastAsia="Times New Roman" w:hAnsi="Cambria" w:cs="Lucida Sans Unicode"/>
          <w:color w:val="000000"/>
          <w:sz w:val="24"/>
          <w:szCs w:val="24"/>
        </w:rPr>
        <w:t xml:space="preserve"> in various sources. Technically, Fraktur and Gothic typefaces are distinct designs from black letter, but any of several font styles similar in appearance to the forms shown in the charts can be used.</w:t>
      </w:r>
    </w:p>
    <w:p w:rsidR="00AD65E8" w:rsidRDefault="00AD65E8" w:rsidP="001C729C">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t>Math Italics.</w:t>
      </w:r>
      <w:r w:rsidRPr="00813932">
        <w:rPr>
          <w:rFonts w:ascii="Cambria" w:eastAsia="Times New Roman" w:hAnsi="Cambria" w:cs="Lucida Sans Unicode"/>
          <w:color w:val="000000"/>
          <w:sz w:val="24"/>
          <w:szCs w:val="24"/>
        </w:rPr>
        <w:t xml:space="preserve"> Mathematical variables are most commonly set in italic, but not all italic fonts can be used successfully. In common text fonts, the </w:t>
      </w:r>
      <w:r w:rsidRPr="00813932">
        <w:rPr>
          <w:rFonts w:ascii="Cambria" w:eastAsia="Times New Roman" w:hAnsi="Cambria" w:cs="Lucida Sans Unicode"/>
          <w:i/>
          <w:iCs/>
          <w:color w:val="000000"/>
          <w:sz w:val="24"/>
          <w:szCs w:val="24"/>
        </w:rPr>
        <w:t>italic letter v</w:t>
      </w:r>
      <w:r w:rsidRPr="00813932">
        <w:rPr>
          <w:rFonts w:ascii="Cambria" w:eastAsia="Times New Roman" w:hAnsi="Cambria" w:cs="Lucida Sans Unicode"/>
          <w:color w:val="000000"/>
          <w:sz w:val="24"/>
          <w:szCs w:val="24"/>
        </w:rPr>
        <w:t xml:space="preserve"> and</w:t>
      </w:r>
      <w:r w:rsidR="007B4F71">
        <w:rPr>
          <w:rFonts w:ascii="Cambria" w:eastAsia="Times New Roman" w:hAnsi="Cambria" w:cs="Lucida Sans Unicode"/>
          <w:color w:val="000000"/>
          <w:sz w:val="24"/>
          <w:szCs w:val="24"/>
        </w:rPr>
        <w:t xml:space="preserve"> the</w:t>
      </w:r>
      <w:r w:rsidRPr="00813932">
        <w:rPr>
          <w:rFonts w:ascii="Cambria" w:eastAsia="Times New Roman" w:hAnsi="Cambria" w:cs="Lucida Sans Unicode"/>
          <w:color w:val="000000"/>
          <w:sz w:val="24"/>
          <w:szCs w:val="24"/>
        </w:rPr>
        <w:t xml:space="preserve"> </w:t>
      </w:r>
      <w:r w:rsidRPr="00813932">
        <w:rPr>
          <w:rFonts w:ascii="Cambria" w:eastAsia="Times New Roman" w:hAnsi="Cambria" w:cs="Lucida Sans Unicode"/>
          <w:i/>
          <w:iCs/>
          <w:color w:val="000000"/>
          <w:sz w:val="24"/>
          <w:szCs w:val="24"/>
        </w:rPr>
        <w:t xml:space="preserve">Greek letter </w:t>
      </w:r>
      <w:r w:rsidR="007B4F71">
        <w:rPr>
          <w:rFonts w:ascii="Cambria" w:eastAsia="Times New Roman" w:hAnsi="Cambria" w:cs="Lucida Sans Unicode"/>
          <w:i/>
          <w:iCs/>
          <w:color w:val="000000"/>
          <w:sz w:val="24"/>
          <w:szCs w:val="24"/>
        </w:rPr>
        <w:t>ν</w:t>
      </w:r>
      <w:r w:rsidRPr="00813932">
        <w:rPr>
          <w:rFonts w:ascii="Cambria" w:eastAsia="Times New Roman" w:hAnsi="Cambria" w:cs="Lucida Sans Unicode"/>
          <w:color w:val="000000"/>
          <w:sz w:val="24"/>
          <w:szCs w:val="24"/>
        </w:rPr>
        <w:t xml:space="preserve"> are not very distinct. A rounded </w:t>
      </w:r>
      <w:r w:rsidRPr="00813932">
        <w:rPr>
          <w:rFonts w:ascii="Cambria" w:eastAsia="Times New Roman" w:hAnsi="Cambria" w:cs="Lucida Sans Unicode"/>
          <w:i/>
          <w:iCs/>
          <w:color w:val="000000"/>
          <w:sz w:val="24"/>
          <w:szCs w:val="24"/>
        </w:rPr>
        <w:t xml:space="preserve">italic letter </w:t>
      </w:r>
      <m:oMath>
        <m:r>
          <w:rPr>
            <w:rFonts w:ascii="Cambria Math" w:eastAsia="Times New Roman" w:hAnsi="Cambria Math" w:cs="Lucida Sans Unicode"/>
            <w:color w:val="000000"/>
            <w:sz w:val="24"/>
            <w:szCs w:val="24"/>
          </w:rPr>
          <m:t>v</m:t>
        </m:r>
      </m:oMath>
      <w:r w:rsidRPr="00813932">
        <w:rPr>
          <w:rFonts w:ascii="Cambria" w:eastAsia="Times New Roman" w:hAnsi="Cambria" w:cs="Lucida Sans Unicode"/>
          <w:color w:val="000000"/>
          <w:sz w:val="24"/>
          <w:szCs w:val="24"/>
        </w:rPr>
        <w:t xml:space="preserve"> is therefore preferred in a mathematical font, as long as it is distinct from the </w:t>
      </w:r>
      <w:r w:rsidRPr="00813932">
        <w:rPr>
          <w:rFonts w:ascii="Cambria" w:eastAsia="Times New Roman" w:hAnsi="Cambria" w:cs="Lucida Sans Unicode"/>
          <w:i/>
          <w:iCs/>
          <w:color w:val="000000"/>
          <w:sz w:val="24"/>
          <w:szCs w:val="24"/>
        </w:rPr>
        <w:t>Greek upsilon</w:t>
      </w:r>
      <w:r w:rsidR="007B4F71">
        <w:rPr>
          <w:rFonts w:ascii="Cambria" w:eastAsia="Times New Roman" w:hAnsi="Cambria" w:cs="Lucida Sans Unicode"/>
          <w:i/>
          <w:iCs/>
          <w:color w:val="000000"/>
          <w:sz w:val="24"/>
          <w:szCs w:val="24"/>
        </w:rPr>
        <w:t xml:space="preserve"> </w:t>
      </w:r>
      <m:oMath>
        <m:r>
          <w:rPr>
            <w:rFonts w:ascii="Cambria Math" w:eastAsia="Times New Roman" w:hAnsi="Cambria Math" w:cs="Lucida Sans Unicode"/>
            <w:color w:val="000000"/>
            <w:sz w:val="24"/>
            <w:szCs w:val="24"/>
          </w:rPr>
          <m:t>υ</m:t>
        </m:r>
      </m:oMath>
      <w:r w:rsidRPr="00813932">
        <w:rPr>
          <w:rFonts w:ascii="Cambria" w:eastAsia="Times New Roman" w:hAnsi="Cambria" w:cs="Lucida Sans Unicode"/>
          <w:color w:val="000000"/>
          <w:sz w:val="24"/>
          <w:szCs w:val="24"/>
        </w:rPr>
        <w:t>. There are other letters which sometimes have similar shapes and require special attention to avoid ambig</w:t>
      </w:r>
      <w:r w:rsidR="001C729C">
        <w:rPr>
          <w:rFonts w:ascii="Cambria" w:eastAsia="Times New Roman" w:hAnsi="Cambria" w:cs="Lucida Sans Unicode"/>
          <w:color w:val="000000"/>
          <w:sz w:val="24"/>
          <w:szCs w:val="24"/>
        </w:rPr>
        <w:t>uity. Examples are</w:t>
      </w:r>
    </w:p>
    <w:tbl>
      <w:tblPr>
        <w:tblStyle w:val="TableGrid"/>
        <w:tblW w:w="0" w:type="auto"/>
        <w:jc w:val="center"/>
        <w:tblLook w:val="04A0" w:firstRow="1" w:lastRow="0" w:firstColumn="1" w:lastColumn="0" w:noHBand="0" w:noVBand="1"/>
      </w:tblPr>
      <w:tblGrid>
        <w:gridCol w:w="2006"/>
        <w:gridCol w:w="423"/>
        <w:gridCol w:w="362"/>
        <w:gridCol w:w="1002"/>
      </w:tblGrid>
      <w:tr w:rsidR="001A523B" w:rsidRPr="00566714" w:rsidTr="00CE3D9B">
        <w:trPr>
          <w:jc w:val="center"/>
        </w:trPr>
        <w:tc>
          <w:tcPr>
            <w:tcW w:w="0" w:type="auto"/>
          </w:tcPr>
          <w:p w:rsidR="001A523B" w:rsidRPr="00566714" w:rsidRDefault="00CE3D9B" w:rsidP="007902F3">
            <w:pPr>
              <w:spacing w:before="100" w:beforeAutospacing="1" w:after="100" w:afterAutospacing="1"/>
              <w:jc w:val="both"/>
              <w:rPr>
                <w:rFonts w:ascii="Cambria" w:eastAsia="Times New Roman" w:hAnsi="Cambria" w:cs="Lucida Sans Unicode"/>
                <w:sz w:val="24"/>
                <w:szCs w:val="24"/>
              </w:rPr>
            </w:pPr>
            <w:r w:rsidRPr="00566714">
              <w:rPr>
                <w:rFonts w:ascii="Cambria" w:eastAsia="Times New Roman" w:hAnsi="Cambria" w:cs="Lucida Sans Unicode"/>
                <w:sz w:val="24"/>
                <w:szCs w:val="24"/>
              </w:rPr>
              <w:t>italic a</w:t>
            </w:r>
          </w:p>
        </w:tc>
        <w:tc>
          <w:tcPr>
            <w:tcW w:w="0" w:type="auto"/>
          </w:tcPr>
          <w:p w:rsidR="001A523B" w:rsidRPr="00566714" w:rsidRDefault="00CE3D9B" w:rsidP="00CE3D9B">
            <w:pPr>
              <w:spacing w:before="100" w:beforeAutospacing="1" w:after="100" w:afterAutospacing="1"/>
              <w:jc w:val="center"/>
              <w:rPr>
                <w:rFonts w:ascii="Cambria" w:eastAsia="Times New Roman" w:hAnsi="Cambria" w:cs="Lucida Sans Unicode"/>
                <w:sz w:val="24"/>
                <w:szCs w:val="24"/>
              </w:rPr>
            </w:pPr>
            <m:oMathPara>
              <m:oMath>
                <m:r>
                  <w:rPr>
                    <w:rFonts w:ascii="Cambria Math" w:eastAsia="Times New Roman" w:hAnsi="Cambria Math" w:cs="Lucida Sans Unicode"/>
                    <w:sz w:val="24"/>
                    <w:szCs w:val="24"/>
                  </w:rPr>
                  <m:t>a</m:t>
                </m:r>
              </m:oMath>
            </m:oMathPara>
          </w:p>
        </w:tc>
        <w:tc>
          <w:tcPr>
            <w:tcW w:w="0" w:type="auto"/>
          </w:tcPr>
          <w:p w:rsidR="001A523B" w:rsidRPr="00566714" w:rsidRDefault="00CE3D9B" w:rsidP="00CE3D9B">
            <w:pPr>
              <w:spacing w:before="100" w:beforeAutospacing="1" w:after="100" w:afterAutospacing="1"/>
              <w:jc w:val="center"/>
              <w:rPr>
                <w:rFonts w:ascii="Cambria" w:eastAsia="Times New Roman" w:hAnsi="Cambria" w:cs="Lucida Sans Unicode"/>
                <w:sz w:val="24"/>
                <w:szCs w:val="24"/>
              </w:rPr>
            </w:pPr>
            <w:r w:rsidRPr="00566714">
              <w:rPr>
                <w:rFonts w:ascii="Cambria" w:eastAsia="Times New Roman" w:hAnsi="Cambria" w:cs="Lucida Sans Unicode"/>
                <w:sz w:val="24"/>
                <w:szCs w:val="24"/>
              </w:rPr>
              <w:t>α</w:t>
            </w:r>
          </w:p>
        </w:tc>
        <w:tc>
          <w:tcPr>
            <w:tcW w:w="0" w:type="auto"/>
          </w:tcPr>
          <w:p w:rsidR="001A523B" w:rsidRPr="00566714" w:rsidRDefault="00CE3D9B" w:rsidP="007902F3">
            <w:pPr>
              <w:spacing w:before="100" w:beforeAutospacing="1" w:after="100" w:afterAutospacing="1"/>
              <w:jc w:val="both"/>
              <w:rPr>
                <w:rFonts w:ascii="Cambria" w:eastAsia="Times New Roman" w:hAnsi="Cambria" w:cs="Lucida Sans Unicode"/>
                <w:sz w:val="24"/>
                <w:szCs w:val="24"/>
              </w:rPr>
            </w:pPr>
            <w:r w:rsidRPr="00566714">
              <w:rPr>
                <w:rFonts w:ascii="Cambria" w:eastAsia="Times New Roman" w:hAnsi="Cambria" w:cs="Lucida Sans Unicode"/>
                <w:sz w:val="24"/>
                <w:szCs w:val="24"/>
              </w:rPr>
              <w:t>alpha</w:t>
            </w:r>
          </w:p>
        </w:tc>
      </w:tr>
      <w:tr w:rsidR="001A523B" w:rsidTr="00CE3D9B">
        <w:trPr>
          <w:jc w:val="center"/>
        </w:trPr>
        <w:tc>
          <w:tcPr>
            <w:tcW w:w="0" w:type="auto"/>
          </w:tcPr>
          <w:p w:rsidR="001A523B" w:rsidRDefault="00CE3D9B" w:rsidP="007902F3">
            <w:pPr>
              <w:spacing w:before="100" w:beforeAutospacing="1" w:after="100" w:afterAutospacing="1"/>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italic v (pointed)</w:t>
            </w:r>
          </w:p>
        </w:tc>
        <w:tc>
          <w:tcPr>
            <w:tcW w:w="0" w:type="auto"/>
          </w:tcPr>
          <w:p w:rsidR="001A523B" w:rsidRPr="00CE3D9B" w:rsidRDefault="00CE3D9B" w:rsidP="00CE3D9B">
            <w:pPr>
              <w:spacing w:before="100" w:beforeAutospacing="1" w:after="100" w:afterAutospacing="1"/>
              <w:jc w:val="center"/>
              <w:rPr>
                <w:rFonts w:ascii="Cambria" w:eastAsia="Times New Roman" w:hAnsi="Cambria" w:cs="Lucida Sans Unicode"/>
                <w:i/>
                <w:iCs/>
                <w:color w:val="000000"/>
                <w:sz w:val="24"/>
                <w:szCs w:val="24"/>
              </w:rPr>
            </w:pPr>
            <w:r>
              <w:rPr>
                <w:rFonts w:ascii="Cambria" w:eastAsia="Times New Roman" w:hAnsi="Cambria" w:cs="Lucida Sans Unicode"/>
                <w:i/>
                <w:iCs/>
                <w:color w:val="000000"/>
                <w:sz w:val="24"/>
                <w:szCs w:val="24"/>
              </w:rPr>
              <w:t>v</w:t>
            </w:r>
          </w:p>
        </w:tc>
        <w:tc>
          <w:tcPr>
            <w:tcW w:w="0" w:type="auto"/>
          </w:tcPr>
          <w:p w:rsidR="001A523B" w:rsidRDefault="00CE3D9B" w:rsidP="00CE3D9B">
            <w:pPr>
              <w:spacing w:before="100" w:beforeAutospacing="1" w:after="100" w:afterAutospacing="1"/>
              <w:jc w:val="center"/>
              <w:rPr>
                <w:rFonts w:ascii="Cambria" w:eastAsia="Times New Roman" w:hAnsi="Cambria" w:cs="Lucida Sans Unicode"/>
                <w:color w:val="000000"/>
                <w:sz w:val="24"/>
                <w:szCs w:val="24"/>
              </w:rPr>
            </w:pPr>
            <m:oMathPara>
              <m:oMath>
                <m:r>
                  <w:rPr>
                    <w:rFonts w:ascii="Cambria Math" w:eastAsia="Times New Roman" w:hAnsi="Cambria Math" w:cs="Lucida Sans Unicode"/>
                    <w:color w:val="000000"/>
                    <w:sz w:val="24"/>
                    <w:szCs w:val="24"/>
                  </w:rPr>
                  <m:t>ν</m:t>
                </m:r>
              </m:oMath>
            </m:oMathPara>
          </w:p>
        </w:tc>
        <w:tc>
          <w:tcPr>
            <w:tcW w:w="0" w:type="auto"/>
          </w:tcPr>
          <w:p w:rsidR="001A523B" w:rsidRDefault="00CE3D9B" w:rsidP="007902F3">
            <w:pPr>
              <w:spacing w:before="100" w:beforeAutospacing="1" w:after="100" w:afterAutospacing="1"/>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nu</w:t>
            </w:r>
          </w:p>
        </w:tc>
      </w:tr>
      <w:tr w:rsidR="001A523B" w:rsidTr="00CE3D9B">
        <w:trPr>
          <w:jc w:val="center"/>
        </w:trPr>
        <w:tc>
          <w:tcPr>
            <w:tcW w:w="0" w:type="auto"/>
          </w:tcPr>
          <w:p w:rsidR="001A523B" w:rsidRDefault="00CE3D9B" w:rsidP="007902F3">
            <w:pPr>
              <w:spacing w:before="100" w:beforeAutospacing="1" w:after="100" w:afterAutospacing="1"/>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italic v (rounded)</w:t>
            </w:r>
          </w:p>
        </w:tc>
        <w:tc>
          <w:tcPr>
            <w:tcW w:w="0" w:type="auto"/>
          </w:tcPr>
          <w:p w:rsidR="001A523B" w:rsidRDefault="00CE3D9B" w:rsidP="00CE3D9B">
            <w:pPr>
              <w:spacing w:before="100" w:beforeAutospacing="1" w:after="100" w:afterAutospacing="1"/>
              <w:jc w:val="center"/>
              <w:rPr>
                <w:rFonts w:ascii="Cambria" w:eastAsia="Times New Roman" w:hAnsi="Cambria" w:cs="Lucida Sans Unicode"/>
                <w:color w:val="000000"/>
                <w:sz w:val="24"/>
                <w:szCs w:val="24"/>
              </w:rPr>
            </w:pPr>
            <m:oMathPara>
              <m:oMath>
                <m:r>
                  <w:rPr>
                    <w:rFonts w:ascii="Cambria Math" w:eastAsia="Times New Roman" w:hAnsi="Cambria Math" w:cs="Lucida Sans Unicode"/>
                    <w:color w:val="000000"/>
                    <w:sz w:val="24"/>
                    <w:szCs w:val="24"/>
                  </w:rPr>
                  <m:t>v</m:t>
                </m:r>
              </m:oMath>
            </m:oMathPara>
          </w:p>
        </w:tc>
        <w:tc>
          <w:tcPr>
            <w:tcW w:w="0" w:type="auto"/>
          </w:tcPr>
          <w:p w:rsidR="001A523B" w:rsidRDefault="00CE3D9B" w:rsidP="00CE3D9B">
            <w:pPr>
              <w:spacing w:before="100" w:beforeAutospacing="1" w:after="100" w:afterAutospacing="1"/>
              <w:jc w:val="center"/>
              <w:rPr>
                <w:rFonts w:ascii="Cambria" w:eastAsia="Times New Roman" w:hAnsi="Cambria" w:cs="Lucida Sans Unicode"/>
                <w:color w:val="000000"/>
                <w:sz w:val="24"/>
                <w:szCs w:val="24"/>
              </w:rPr>
            </w:pPr>
            <m:oMathPara>
              <m:oMath>
                <m:r>
                  <w:rPr>
                    <w:rFonts w:ascii="Cambria Math" w:eastAsia="Times New Roman" w:hAnsi="Cambria Math" w:cs="Lucida Sans Unicode"/>
                    <w:color w:val="000000"/>
                    <w:sz w:val="24"/>
                    <w:szCs w:val="24"/>
                  </w:rPr>
                  <m:t>υ</m:t>
                </m:r>
              </m:oMath>
            </m:oMathPara>
          </w:p>
        </w:tc>
        <w:tc>
          <w:tcPr>
            <w:tcW w:w="0" w:type="auto"/>
          </w:tcPr>
          <w:p w:rsidR="001A523B" w:rsidRDefault="00CE3D9B" w:rsidP="007902F3">
            <w:pPr>
              <w:spacing w:before="100" w:beforeAutospacing="1" w:after="100" w:afterAutospacing="1"/>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upsilon</w:t>
            </w:r>
          </w:p>
        </w:tc>
      </w:tr>
      <w:tr w:rsidR="001A523B" w:rsidTr="00CE3D9B">
        <w:trPr>
          <w:jc w:val="center"/>
        </w:trPr>
        <w:tc>
          <w:tcPr>
            <w:tcW w:w="0" w:type="auto"/>
          </w:tcPr>
          <w:p w:rsidR="001A523B" w:rsidRDefault="00CE3D9B" w:rsidP="007902F3">
            <w:pPr>
              <w:spacing w:before="100" w:beforeAutospacing="1" w:after="100" w:afterAutospacing="1"/>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script X</w:t>
            </w:r>
          </w:p>
        </w:tc>
        <w:tc>
          <w:tcPr>
            <w:tcW w:w="0" w:type="auto"/>
          </w:tcPr>
          <w:p w:rsidR="001A523B" w:rsidRDefault="00CE3D9B" w:rsidP="00CE3D9B">
            <w:pPr>
              <w:spacing w:before="100" w:beforeAutospacing="1" w:after="100" w:afterAutospacing="1"/>
              <w:jc w:val="center"/>
              <w:rPr>
                <w:rFonts w:ascii="Cambria" w:eastAsia="Times New Roman" w:hAnsi="Cambria" w:cs="Lucida Sans Unicode"/>
                <w:color w:val="000000"/>
                <w:sz w:val="24"/>
                <w:szCs w:val="24"/>
              </w:rPr>
            </w:pPr>
            <m:oMathPara>
              <m:oMath>
                <m:r>
                  <m:rPr>
                    <m:scr m:val="script"/>
                  </m:rPr>
                  <w:rPr>
                    <w:rFonts w:ascii="Cambria Math" w:eastAsia="Times New Roman" w:hAnsi="Cambria Math" w:cs="Lucida Sans Unicode"/>
                    <w:color w:val="000000"/>
                    <w:sz w:val="24"/>
                    <w:szCs w:val="24"/>
                  </w:rPr>
                  <m:t>X</m:t>
                </m:r>
              </m:oMath>
            </m:oMathPara>
          </w:p>
        </w:tc>
        <w:tc>
          <w:tcPr>
            <w:tcW w:w="0" w:type="auto"/>
          </w:tcPr>
          <w:p w:rsidR="001A523B" w:rsidRDefault="00CE3D9B" w:rsidP="00CE3D9B">
            <w:pPr>
              <w:spacing w:before="100" w:beforeAutospacing="1" w:after="100" w:afterAutospacing="1"/>
              <w:jc w:val="center"/>
              <w:rPr>
                <w:rFonts w:ascii="Cambria" w:eastAsia="Times New Roman" w:hAnsi="Cambria" w:cs="Lucida Sans Unicode"/>
                <w:color w:val="000000"/>
                <w:sz w:val="24"/>
                <w:szCs w:val="24"/>
              </w:rPr>
            </w:pPr>
            <m:oMathPara>
              <m:oMath>
                <m:r>
                  <w:rPr>
                    <w:rFonts w:ascii="Cambria Math" w:eastAsia="Times New Roman" w:hAnsi="Cambria Math" w:cs="Lucida Sans Unicode"/>
                    <w:color w:val="000000"/>
                    <w:sz w:val="24"/>
                    <w:szCs w:val="24"/>
                  </w:rPr>
                  <m:t>χ</m:t>
                </m:r>
              </m:oMath>
            </m:oMathPara>
          </w:p>
        </w:tc>
        <w:tc>
          <w:tcPr>
            <w:tcW w:w="0" w:type="auto"/>
          </w:tcPr>
          <w:p w:rsidR="001A523B" w:rsidRDefault="00CE3D9B" w:rsidP="007902F3">
            <w:pPr>
              <w:spacing w:before="100" w:beforeAutospacing="1" w:after="100" w:afterAutospacing="1"/>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chi</w:t>
            </w:r>
          </w:p>
        </w:tc>
      </w:tr>
      <w:tr w:rsidR="001A523B" w:rsidTr="00CE3D9B">
        <w:trPr>
          <w:jc w:val="center"/>
        </w:trPr>
        <w:tc>
          <w:tcPr>
            <w:tcW w:w="0" w:type="auto"/>
          </w:tcPr>
          <w:p w:rsidR="001A523B" w:rsidRDefault="00CE3D9B" w:rsidP="007902F3">
            <w:pPr>
              <w:spacing w:before="100" w:beforeAutospacing="1" w:after="100" w:afterAutospacing="1"/>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plain Y</w:t>
            </w:r>
          </w:p>
        </w:tc>
        <w:tc>
          <w:tcPr>
            <w:tcW w:w="0" w:type="auto"/>
          </w:tcPr>
          <w:p w:rsidR="001A523B" w:rsidRDefault="00CE3D9B" w:rsidP="00CE3D9B">
            <w:pPr>
              <w:spacing w:before="100" w:beforeAutospacing="1" w:after="100" w:afterAutospacing="1"/>
              <w:jc w:val="center"/>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Y</w:t>
            </w:r>
          </w:p>
        </w:tc>
        <w:tc>
          <w:tcPr>
            <w:tcW w:w="0" w:type="auto"/>
          </w:tcPr>
          <w:p w:rsidR="001A523B" w:rsidRDefault="00CE3D9B" w:rsidP="00CE3D9B">
            <w:pPr>
              <w:spacing w:before="100" w:beforeAutospacing="1" w:after="100" w:afterAutospacing="1"/>
              <w:jc w:val="center"/>
              <w:rPr>
                <w:rFonts w:ascii="Cambria" w:eastAsia="Times New Roman" w:hAnsi="Cambria" w:cs="Lucida Sans Unicode"/>
                <w:color w:val="000000"/>
                <w:sz w:val="24"/>
                <w:szCs w:val="24"/>
              </w:rPr>
            </w:pPr>
            <m:oMathPara>
              <m:oMath>
                <m:r>
                  <m:rPr>
                    <m:sty m:val="p"/>
                  </m:rPr>
                  <w:rPr>
                    <w:rFonts w:ascii="Cambria Math" w:eastAsia="Times New Roman" w:hAnsi="Cambria Math" w:cs="Lucida Sans Unicode"/>
                    <w:color w:val="000000"/>
                    <w:sz w:val="24"/>
                    <w:szCs w:val="24"/>
                  </w:rPr>
                  <m:t>Υ</m:t>
                </m:r>
              </m:oMath>
            </m:oMathPara>
          </w:p>
        </w:tc>
        <w:tc>
          <w:tcPr>
            <w:tcW w:w="0" w:type="auto"/>
          </w:tcPr>
          <w:p w:rsidR="001A523B" w:rsidRDefault="00CE3D9B" w:rsidP="007902F3">
            <w:pPr>
              <w:spacing w:before="100" w:beforeAutospacing="1" w:after="100" w:afterAutospacing="1"/>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Upsilon</w:t>
            </w:r>
          </w:p>
        </w:tc>
      </w:tr>
    </w:tbl>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color w:val="000000"/>
          <w:sz w:val="24"/>
          <w:szCs w:val="24"/>
        </w:rPr>
        <w:lastRenderedPageBreak/>
        <w:t xml:space="preserve">Theorems are commonly printed in a text italic font. A font intended for mathematical variables should support clear visual distinctions so that variables can be reliably separated from italic text in a theorem. Some languages have common single letter words (English </w:t>
      </w:r>
      <w:r w:rsidRPr="00813932">
        <w:rPr>
          <w:rFonts w:ascii="Cambria" w:eastAsia="Times New Roman" w:hAnsi="Cambria" w:cs="Lucida Sans Unicode"/>
          <w:i/>
          <w:iCs/>
          <w:color w:val="000000"/>
          <w:sz w:val="24"/>
          <w:szCs w:val="24"/>
        </w:rPr>
        <w:t>a</w:t>
      </w:r>
      <w:r w:rsidRPr="00813932">
        <w:rPr>
          <w:rFonts w:ascii="Cambria" w:eastAsia="Times New Roman" w:hAnsi="Cambria" w:cs="Lucida Sans Unicode"/>
          <w:color w:val="000000"/>
          <w:sz w:val="24"/>
          <w:szCs w:val="24"/>
        </w:rPr>
        <w:t xml:space="preserve">, Scandinavian </w:t>
      </w:r>
      <w:r w:rsidRPr="00813932">
        <w:rPr>
          <w:rFonts w:ascii="Cambria" w:eastAsia="Times New Roman" w:hAnsi="Cambria" w:cs="Lucida Sans Unicode"/>
          <w:i/>
          <w:iCs/>
          <w:color w:val="000000"/>
          <w:sz w:val="24"/>
          <w:szCs w:val="24"/>
        </w:rPr>
        <w:t>i</w:t>
      </w:r>
      <w:r w:rsidRPr="00813932">
        <w:rPr>
          <w:rFonts w:ascii="Cambria" w:eastAsia="Times New Roman" w:hAnsi="Cambria" w:cs="Lucida Sans Unicode"/>
          <w:color w:val="000000"/>
          <w:sz w:val="24"/>
          <w:szCs w:val="24"/>
        </w:rPr>
        <w:t>, etc.), which can otherwise be easily confused with common variables.</w:t>
      </w:r>
    </w:p>
    <w:p w:rsidR="00AD65E8" w:rsidRPr="00813932" w:rsidRDefault="00AD65E8" w:rsidP="00F554A9">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t>Hard-to-distinguish Letters</w:t>
      </w:r>
      <w:r w:rsidRPr="00813932">
        <w:rPr>
          <w:rFonts w:ascii="Cambria" w:eastAsia="Times New Roman" w:hAnsi="Cambria" w:cs="Lucida Sans Unicode"/>
          <w:color w:val="000000"/>
          <w:sz w:val="24"/>
          <w:szCs w:val="24"/>
        </w:rPr>
        <w:t xml:space="preserve">. Not all sans-serif fonts allow an easy distinction between </w:t>
      </w:r>
      <w:r w:rsidRPr="00813932">
        <w:rPr>
          <w:rFonts w:ascii="Cambria" w:eastAsia="Times New Roman" w:hAnsi="Cambria" w:cs="Lucida Sans Unicode"/>
          <w:i/>
          <w:iCs/>
          <w:color w:val="000000"/>
          <w:sz w:val="24"/>
          <w:szCs w:val="24"/>
        </w:rPr>
        <w:t>lowercase l</w:t>
      </w:r>
      <w:r w:rsidRPr="00813932">
        <w:rPr>
          <w:rFonts w:ascii="Cambria" w:eastAsia="Times New Roman" w:hAnsi="Cambria" w:cs="Lucida Sans Unicode"/>
          <w:color w:val="000000"/>
          <w:sz w:val="24"/>
          <w:szCs w:val="24"/>
        </w:rPr>
        <w:t xml:space="preserve"> and </w:t>
      </w:r>
      <w:r w:rsidRPr="00813932">
        <w:rPr>
          <w:rFonts w:ascii="Cambria" w:eastAsia="Times New Roman" w:hAnsi="Cambria" w:cs="Lucida Sans Unicode"/>
          <w:i/>
          <w:iCs/>
          <w:color w:val="000000"/>
          <w:sz w:val="24"/>
          <w:szCs w:val="24"/>
        </w:rPr>
        <w:t>uppercase I,</w:t>
      </w:r>
      <w:r w:rsidRPr="00813932">
        <w:rPr>
          <w:rFonts w:ascii="Cambria" w:eastAsia="Times New Roman" w:hAnsi="Cambria" w:cs="Lucida Sans Unicode"/>
          <w:color w:val="000000"/>
          <w:sz w:val="24"/>
          <w:szCs w:val="24"/>
        </w:rPr>
        <w:t xml:space="preserve"> and not all monospaced (fixed width) fonts allow a distinction between the </w:t>
      </w:r>
      <w:r w:rsidRPr="00813932">
        <w:rPr>
          <w:rFonts w:ascii="Cambria" w:eastAsia="Times New Roman" w:hAnsi="Cambria" w:cs="Lucida Sans Unicode"/>
          <w:i/>
          <w:iCs/>
          <w:color w:val="000000"/>
          <w:sz w:val="24"/>
          <w:szCs w:val="24"/>
        </w:rPr>
        <w:t>letter</w:t>
      </w:r>
      <w:r w:rsidRPr="00813932">
        <w:rPr>
          <w:rFonts w:ascii="Cambria" w:eastAsia="Times New Roman" w:hAnsi="Cambria" w:cs="Lucida Sans Unicode"/>
          <w:color w:val="000000"/>
          <w:sz w:val="24"/>
          <w:szCs w:val="24"/>
        </w:rPr>
        <w:t xml:space="preserve"> </w:t>
      </w:r>
      <w:r w:rsidRPr="00813932">
        <w:rPr>
          <w:rFonts w:ascii="Cambria" w:eastAsia="Times New Roman" w:hAnsi="Cambria" w:cs="Courier New"/>
          <w:color w:val="000000"/>
          <w:sz w:val="20"/>
        </w:rPr>
        <w:t>l</w:t>
      </w:r>
      <w:r w:rsidRPr="00813932">
        <w:rPr>
          <w:rFonts w:ascii="Cambria" w:eastAsia="Times New Roman" w:hAnsi="Cambria" w:cs="Lucida Sans Unicode"/>
          <w:color w:val="000000"/>
          <w:sz w:val="24"/>
          <w:szCs w:val="24"/>
        </w:rPr>
        <w:t xml:space="preserve"> and the </w:t>
      </w:r>
      <w:r w:rsidRPr="00813932">
        <w:rPr>
          <w:rFonts w:ascii="Cambria" w:eastAsia="Times New Roman" w:hAnsi="Cambria" w:cs="Lucida Sans Unicode"/>
          <w:i/>
          <w:iCs/>
          <w:color w:val="000000"/>
          <w:sz w:val="24"/>
          <w:szCs w:val="24"/>
        </w:rPr>
        <w:t>digit</w:t>
      </w:r>
      <w:r w:rsidRPr="00813932">
        <w:rPr>
          <w:rFonts w:ascii="Cambria" w:eastAsia="Times New Roman" w:hAnsi="Cambria" w:cs="Lucida Sans Unicode"/>
          <w:color w:val="000000"/>
          <w:sz w:val="24"/>
          <w:szCs w:val="24"/>
        </w:rPr>
        <w:t xml:space="preserve"> </w:t>
      </w:r>
      <w:r w:rsidRPr="00813932">
        <w:rPr>
          <w:rFonts w:ascii="Cambria" w:eastAsia="Times New Roman" w:hAnsi="Cambria" w:cs="Courier New"/>
          <w:color w:val="000000"/>
          <w:sz w:val="20"/>
        </w:rPr>
        <w:t>1</w:t>
      </w:r>
      <w:r w:rsidRPr="00813932">
        <w:rPr>
          <w:rFonts w:ascii="Cambria" w:eastAsia="Times New Roman" w:hAnsi="Cambria" w:cs="Lucida Sans Unicode"/>
          <w:color w:val="000000"/>
          <w:sz w:val="24"/>
          <w:szCs w:val="24"/>
        </w:rPr>
        <w:t xml:space="preserve">. Such fonts are not usable for mathematics. In Fraktur, the letters I and J in particular must be made distinguishable. Overburdened Black Letter forms like I and J are inappropriate. Similarly, the </w:t>
      </w:r>
      <w:r w:rsidRPr="00813932">
        <w:rPr>
          <w:rFonts w:ascii="Cambria" w:eastAsia="Times New Roman" w:hAnsi="Cambria" w:cs="Lucida Sans Unicode"/>
          <w:i/>
          <w:iCs/>
          <w:color w:val="000000"/>
          <w:sz w:val="24"/>
          <w:szCs w:val="24"/>
        </w:rPr>
        <w:t>digit zero</w:t>
      </w:r>
      <w:r w:rsidRPr="00813932">
        <w:rPr>
          <w:rFonts w:ascii="Cambria" w:eastAsia="Times New Roman" w:hAnsi="Cambria" w:cs="Lucida Sans Unicode"/>
          <w:color w:val="000000"/>
          <w:sz w:val="24"/>
          <w:szCs w:val="24"/>
        </w:rPr>
        <w:t xml:space="preserve"> must be distinct from the </w:t>
      </w:r>
      <w:r w:rsidRPr="00813932">
        <w:rPr>
          <w:rFonts w:ascii="Cambria" w:eastAsia="Times New Roman" w:hAnsi="Cambria" w:cs="Lucida Sans Unicode"/>
          <w:i/>
          <w:iCs/>
          <w:color w:val="000000"/>
          <w:sz w:val="24"/>
          <w:szCs w:val="24"/>
        </w:rPr>
        <w:t>uppercase letter O</w:t>
      </w:r>
      <w:r w:rsidRPr="00813932">
        <w:rPr>
          <w:rFonts w:ascii="Cambria" w:eastAsia="Times New Roman" w:hAnsi="Cambria" w:cs="Lucida Sans Unicode"/>
          <w:color w:val="000000"/>
          <w:sz w:val="24"/>
          <w:szCs w:val="24"/>
        </w:rPr>
        <w:t xml:space="preserve">, and the empty set </w:t>
      </w:r>
      <w:r w:rsidRPr="00813932">
        <w:rPr>
          <w:rFonts w:ascii="Cambria Math" w:eastAsia="Times New Roman" w:hAnsi="Cambria Math" w:cs="Lucida Sans Unicode"/>
          <w:color w:val="000000"/>
          <w:sz w:val="24"/>
          <w:szCs w:val="24"/>
        </w:rPr>
        <w:t>∅</w:t>
      </w:r>
      <w:r w:rsidRPr="00813932">
        <w:rPr>
          <w:rFonts w:ascii="Cambria" w:eastAsia="Times New Roman" w:hAnsi="Cambria" w:cs="Lucida Sans Unicode"/>
          <w:color w:val="000000"/>
          <w:sz w:val="24"/>
          <w:szCs w:val="24"/>
        </w:rPr>
        <w:t xml:space="preserve"> must be distinct from the </w:t>
      </w:r>
      <w:r w:rsidRPr="00813932">
        <w:rPr>
          <w:rFonts w:ascii="Cambria" w:eastAsia="Times New Roman" w:hAnsi="Cambria" w:cs="Lucida Sans Unicode"/>
          <w:i/>
          <w:iCs/>
          <w:color w:val="000000"/>
          <w:sz w:val="24"/>
          <w:szCs w:val="24"/>
        </w:rPr>
        <w:t xml:space="preserve">letter o with stroke </w:t>
      </w:r>
      <w:r w:rsidR="00F554A9">
        <w:rPr>
          <w:rFonts w:ascii="Cambria" w:eastAsia="Times New Roman" w:hAnsi="Cambria" w:cs="Lucida Sans Unicode"/>
          <w:color w:val="000000"/>
          <w:sz w:val="24"/>
          <w:szCs w:val="24"/>
        </w:rPr>
        <w:t>(‘</w:t>
      </w:r>
      <w:r w:rsidRPr="00F554A9">
        <w:rPr>
          <w:rFonts w:ascii="Cambria" w:eastAsia="Times New Roman" w:hAnsi="Cambria" w:cs="Lucida Sans Unicode"/>
          <w:i/>
          <w:iCs/>
          <w:color w:val="000000"/>
          <w:sz w:val="24"/>
          <w:szCs w:val="24"/>
        </w:rPr>
        <w:t>Ø</w:t>
      </w:r>
      <w:r w:rsidR="00F554A9">
        <w:rPr>
          <w:rFonts w:ascii="Cambria" w:eastAsia="Times New Roman" w:hAnsi="Cambria" w:cs="Lucida Sans Unicode"/>
          <w:color w:val="000000"/>
          <w:sz w:val="24"/>
          <w:szCs w:val="24"/>
        </w:rPr>
        <w:t>’</w:t>
      </w:r>
      <w:r w:rsidRPr="00813932">
        <w:rPr>
          <w:rFonts w:ascii="Cambria" w:eastAsia="Times New Roman" w:hAnsi="Cambria" w:cs="Lucida Sans Unicode"/>
          <w:color w:val="000000"/>
          <w:sz w:val="24"/>
          <w:szCs w:val="24"/>
        </w:rPr>
        <w:t xml:space="preserve">) for all mathematical alphanumeric sets. Some characters are so similar that even mathematical fonts do not attempt to provide distinguished glyphs for them. Their use is normally avoided in mathematical notation unless no confusion is possible in a given context, for example </w:t>
      </w:r>
      <w:r w:rsidRPr="00813932">
        <w:rPr>
          <w:rFonts w:ascii="Cambria" w:eastAsia="Times New Roman" w:hAnsi="Cambria" w:cs="Lucida Sans Unicode"/>
          <w:i/>
          <w:iCs/>
          <w:color w:val="000000"/>
          <w:sz w:val="24"/>
          <w:szCs w:val="24"/>
        </w:rPr>
        <w:t>uppercase A</w:t>
      </w:r>
      <w:r w:rsidRPr="00813932">
        <w:rPr>
          <w:rFonts w:ascii="Cambria" w:eastAsia="Times New Roman" w:hAnsi="Cambria" w:cs="Lucida Sans Unicode"/>
          <w:color w:val="000000"/>
          <w:sz w:val="24"/>
          <w:szCs w:val="24"/>
        </w:rPr>
        <w:t xml:space="preserve"> and </w:t>
      </w:r>
      <w:r w:rsidRPr="00813932">
        <w:rPr>
          <w:rFonts w:ascii="Cambria" w:eastAsia="Times New Roman" w:hAnsi="Cambria" w:cs="Lucida Sans Unicode"/>
          <w:i/>
          <w:iCs/>
          <w:color w:val="000000"/>
          <w:sz w:val="24"/>
          <w:szCs w:val="24"/>
        </w:rPr>
        <w:t>uppercase</w:t>
      </w:r>
      <w:r w:rsidRPr="00813932">
        <w:rPr>
          <w:rFonts w:ascii="Cambria" w:eastAsia="Times New Roman" w:hAnsi="Cambria" w:cs="Lucida Sans Unicode"/>
          <w:color w:val="000000"/>
          <w:sz w:val="24"/>
          <w:szCs w:val="24"/>
        </w:rPr>
        <w:t xml:space="preserve"> </w:t>
      </w:r>
      <w:r w:rsidRPr="00813932">
        <w:rPr>
          <w:rFonts w:ascii="Cambria" w:eastAsia="Times New Roman" w:hAnsi="Cambria" w:cs="Lucida Sans Unicode"/>
          <w:i/>
          <w:iCs/>
          <w:color w:val="000000"/>
          <w:sz w:val="24"/>
          <w:szCs w:val="24"/>
        </w:rPr>
        <w:t>Alpha</w:t>
      </w:r>
      <w:r w:rsidRPr="00813932">
        <w:rPr>
          <w:rFonts w:ascii="Cambria" w:eastAsia="Times New Roman" w:hAnsi="Cambria" w:cs="Lucida Sans Unicode"/>
          <w:color w:val="000000"/>
          <w:sz w:val="24"/>
          <w:szCs w:val="24"/>
        </w:rPr>
        <w:t xml:space="preserve"> (</w:t>
      </w:r>
      <w:r w:rsidRPr="0082451D">
        <w:rPr>
          <w:rFonts w:ascii="Cambria" w:eastAsia="Times New Roman" w:hAnsi="Cambria" w:cs="Lucida Sans Unicode"/>
          <w:i/>
          <w:iCs/>
          <w:color w:val="000000"/>
          <w:sz w:val="24"/>
          <w:szCs w:val="24"/>
        </w:rPr>
        <w:t>A</w:t>
      </w:r>
      <w:r w:rsidRPr="00813932">
        <w:rPr>
          <w:rFonts w:ascii="Cambria" w:eastAsia="Times New Roman" w:hAnsi="Cambria" w:cs="Lucida Sans Unicode"/>
          <w:color w:val="000000"/>
          <w:sz w:val="24"/>
          <w:szCs w:val="24"/>
        </w:rPr>
        <w:t>).</w:t>
      </w:r>
    </w:p>
    <w:p w:rsidR="00AD65E8" w:rsidRPr="0081393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t>Font Support for Combining Diacritics.</w:t>
      </w:r>
      <w:r w:rsidRPr="00813932">
        <w:rPr>
          <w:rFonts w:ascii="Cambria" w:eastAsia="Times New Roman" w:hAnsi="Cambria" w:cs="Lucida Sans Unicode"/>
          <w:color w:val="000000"/>
          <w:sz w:val="24"/>
          <w:szCs w:val="24"/>
        </w:rPr>
        <w:t xml:space="preserve"> Mathematical equations require that characters be combined with diacritics (dots, tilde, circumflex, or arrows above are common), as well as followed or preceded by super- or subscripted letters or numbers. This requirement leads to designs for </w:t>
      </w:r>
      <w:r w:rsidRPr="00813932">
        <w:rPr>
          <w:rFonts w:ascii="Cambria" w:eastAsia="Times New Roman" w:hAnsi="Cambria" w:cs="Lucida Sans Unicode"/>
          <w:i/>
          <w:iCs/>
          <w:color w:val="000000"/>
          <w:sz w:val="24"/>
          <w:szCs w:val="24"/>
        </w:rPr>
        <w:t>italic</w:t>
      </w:r>
      <w:r w:rsidRPr="00813932">
        <w:rPr>
          <w:rFonts w:ascii="Cambria" w:eastAsia="Times New Roman" w:hAnsi="Cambria" w:cs="Lucida Sans Unicode"/>
          <w:color w:val="000000"/>
          <w:sz w:val="24"/>
          <w:szCs w:val="24"/>
        </w:rPr>
        <w:t xml:space="preserve"> styles that are less inclined, and </w:t>
      </w:r>
      <w:r w:rsidRPr="00813932">
        <w:rPr>
          <w:rFonts w:ascii="Cambria" w:eastAsia="Times New Roman" w:hAnsi="Cambria" w:cs="Lucida Sans Unicode"/>
          <w:i/>
          <w:iCs/>
          <w:color w:val="000000"/>
          <w:sz w:val="24"/>
          <w:szCs w:val="24"/>
        </w:rPr>
        <w:t>script</w:t>
      </w:r>
      <w:r w:rsidRPr="00813932">
        <w:rPr>
          <w:rFonts w:ascii="Cambria" w:eastAsia="Times New Roman" w:hAnsi="Cambria" w:cs="Lucida Sans Unicode"/>
          <w:color w:val="000000"/>
          <w:sz w:val="24"/>
          <w:szCs w:val="24"/>
        </w:rPr>
        <w:t xml:space="preserve"> styles that have smaller overhangs and less slant than equivalent styles commonly used for text such as wedding invitations.</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13932">
        <w:rPr>
          <w:rFonts w:ascii="Cambria" w:eastAsia="Times New Roman" w:hAnsi="Cambria" w:cs="Lucida Sans Unicode"/>
          <w:b/>
          <w:bCs/>
          <w:i/>
          <w:iCs/>
          <w:color w:val="000000"/>
          <w:sz w:val="24"/>
          <w:szCs w:val="24"/>
        </w:rPr>
        <w:t>Typestyle for Script Characters.</w:t>
      </w:r>
      <w:r w:rsidRPr="00813932">
        <w:rPr>
          <w:rFonts w:ascii="Cambria" w:eastAsia="Times New Roman" w:hAnsi="Cambria" w:cs="Lucida Sans Unicode"/>
          <w:color w:val="000000"/>
          <w:sz w:val="24"/>
          <w:szCs w:val="24"/>
        </w:rPr>
        <w:t xml:space="preserve"> In some instances, a deliberate unification with a non-mathematical symbol has been undertaken; for example, U+2133 </w:t>
      </w:r>
      <w:r w:rsidRPr="00110186">
        <w:rPr>
          <w:rFonts w:ascii="Cambria" w:eastAsia="Times New Roman" w:hAnsi="Cambria" w:cs="Lucida Sans Unicode"/>
          <w:smallCaps/>
          <w:color w:val="000000"/>
          <w:sz w:val="24"/>
          <w:szCs w:val="24"/>
        </w:rPr>
        <w:t>script capital m</w:t>
      </w:r>
      <w:r w:rsidRPr="00813932">
        <w:rPr>
          <w:rFonts w:ascii="Cambria" w:eastAsia="Times New Roman" w:hAnsi="Cambria" w:cs="Lucida Sans Unicode"/>
          <w:color w:val="000000"/>
          <w:sz w:val="24"/>
          <w:szCs w:val="24"/>
        </w:rPr>
        <w:t xml:space="preserve"> is unified with the pre-1949 symbol for the German currency unit </w:t>
      </w:r>
      <w:r w:rsidRPr="00813932">
        <w:rPr>
          <w:rFonts w:ascii="Cambria" w:eastAsia="Times New Roman" w:hAnsi="Cambria" w:cs="Lucida Sans Unicode"/>
          <w:i/>
          <w:iCs/>
          <w:color w:val="000000"/>
          <w:sz w:val="24"/>
          <w:szCs w:val="24"/>
        </w:rPr>
        <w:t>Mark.</w:t>
      </w:r>
      <w:r w:rsidRPr="00813932">
        <w:rPr>
          <w:rFonts w:ascii="Cambria" w:eastAsia="Times New Roman" w:hAnsi="Cambria" w:cs="Lucida Sans Unicode"/>
          <w:color w:val="000000"/>
          <w:sz w:val="24"/>
          <w:szCs w:val="24"/>
        </w:rPr>
        <w:t xml:space="preserve"> This unification restricts the range of glyphs that can be used for this character in the charts. Therefore the font used for the reference glyphs in the code charts uses a simplified ‘English Script’ style, as</w:t>
      </w:r>
      <w:r w:rsidRPr="00AD65E8">
        <w:rPr>
          <w:rFonts w:ascii="Cambria Math" w:eastAsia="Times New Roman" w:hAnsi="Cambria Math" w:cs="Lucida Sans Unicode"/>
          <w:color w:val="000000"/>
          <w:sz w:val="24"/>
          <w:szCs w:val="24"/>
        </w:rPr>
        <w:t xml:space="preserve"> </w:t>
      </w:r>
      <w:r w:rsidRPr="00A63F95">
        <w:rPr>
          <w:rFonts w:ascii="Cambria" w:eastAsia="Times New Roman" w:hAnsi="Cambria" w:cs="Lucida Sans Unicode"/>
          <w:color w:val="000000"/>
          <w:sz w:val="24"/>
          <w:szCs w:val="24"/>
        </w:rPr>
        <w:t xml:space="preserve">recommended by the American Mathematical Society. For consistency, other script characters in the </w:t>
      </w:r>
      <w:hyperlink r:id="rId34" w:tooltip="Code Chart" w:history="1">
        <w:r w:rsidRPr="007D4ED2">
          <w:rPr>
            <w:rFonts w:ascii="Cambria" w:eastAsia="Times New Roman" w:hAnsi="Cambria" w:cs="Lucida Sans Unicode"/>
            <w:color w:val="FF0000"/>
            <w:sz w:val="24"/>
            <w:szCs w:val="24"/>
            <w:u w:val="single"/>
          </w:rPr>
          <w:t>Letterlike Symbols</w:t>
        </w:r>
      </w:hyperlink>
      <w:r w:rsidRPr="00A63F95">
        <w:rPr>
          <w:rFonts w:ascii="Cambria" w:eastAsia="Times New Roman" w:hAnsi="Cambria" w:cs="Lucida Sans Unicode"/>
          <w:color w:val="000000"/>
          <w:sz w:val="24"/>
          <w:szCs w:val="24"/>
        </w:rPr>
        <w:t xml:space="preserve"> block are now shown in the same typestyle.</w:t>
      </w:r>
    </w:p>
    <w:p w:rsidR="00AD65E8" w:rsidRPr="00A63F95" w:rsidRDefault="00AD65E8" w:rsidP="00D70A8E">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The two characters U+2113 ℓ </w:t>
      </w:r>
      <w:r w:rsidRPr="00AA724D">
        <w:rPr>
          <w:rFonts w:ascii="Cambria" w:eastAsia="Times New Roman" w:hAnsi="Cambria" w:cs="Lucida Sans Unicode"/>
          <w:smallCaps/>
          <w:color w:val="000000"/>
          <w:sz w:val="24"/>
          <w:szCs w:val="24"/>
        </w:rPr>
        <w:t>script small l</w:t>
      </w:r>
      <w:r w:rsidRPr="00A63F95">
        <w:rPr>
          <w:rFonts w:ascii="Cambria" w:eastAsia="Times New Roman" w:hAnsi="Cambria" w:cs="Lucida Sans Unicode"/>
          <w:color w:val="000000"/>
          <w:sz w:val="24"/>
          <w:szCs w:val="24"/>
        </w:rPr>
        <w:t>, and U+2118 </w:t>
      </w:r>
      <w:r w:rsidR="00D70A8E"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Pr="00AA724D">
        <w:rPr>
          <w:rFonts w:ascii="Cambria" w:eastAsia="Times New Roman" w:hAnsi="Cambria" w:cs="Lucida Sans Unicode"/>
          <w:smallCaps/>
          <w:color w:val="000000"/>
          <w:sz w:val="24"/>
          <w:szCs w:val="24"/>
        </w:rPr>
        <w:t>script capital p</w:t>
      </w:r>
      <w:r w:rsidRPr="00A63F95">
        <w:rPr>
          <w:rFonts w:ascii="Cambria" w:eastAsia="Times New Roman" w:hAnsi="Cambria" w:cs="Lucida Sans Unicode"/>
          <w:color w:val="000000"/>
          <w:sz w:val="24"/>
          <w:szCs w:val="24"/>
        </w:rPr>
        <w:t xml:space="preserve">, are not regular script characters, despite their character names. The latter is the symbol for the </w:t>
      </w:r>
      <w:r w:rsidRPr="00A63F95">
        <w:rPr>
          <w:rFonts w:ascii="Cambria" w:eastAsia="Times New Roman" w:hAnsi="Cambria" w:cs="Lucida Sans Unicode"/>
          <w:i/>
          <w:iCs/>
          <w:color w:val="000000"/>
          <w:sz w:val="24"/>
          <w:szCs w:val="24"/>
        </w:rPr>
        <w:t>Weierstrass elliptic function</w:t>
      </w:r>
      <w:r w:rsidRPr="00A63F95">
        <w:rPr>
          <w:rFonts w:ascii="Cambria" w:eastAsia="Times New Roman" w:hAnsi="Cambria" w:cs="Lucida Sans Unicode"/>
          <w:color w:val="000000"/>
          <w:sz w:val="24"/>
          <w:szCs w:val="24"/>
        </w:rPr>
        <w:t>, a calligraphic letter shape based on the small p, and the former is derived from a special italic letter shape called an 'ell', and is unified with the common non-SI symbol for the liter [</w:t>
      </w:r>
      <w:hyperlink w:anchor="SI" w:history="1">
        <w:r w:rsidRPr="00A63F95">
          <w:rPr>
            <w:rFonts w:ascii="Cambria" w:eastAsia="Times New Roman" w:hAnsi="Cambria" w:cs="Lucida Sans Unicode"/>
            <w:color w:val="FF0000"/>
            <w:sz w:val="24"/>
            <w:szCs w:val="24"/>
            <w:u w:val="single"/>
          </w:rPr>
          <w:t>SI</w:t>
        </w:r>
      </w:hyperlink>
      <w:r w:rsidRPr="00A63F95">
        <w:rPr>
          <w:rFonts w:ascii="Cambria" w:eastAsia="Times New Roman" w:hAnsi="Cambria" w:cs="Lucida Sans Unicode"/>
          <w:color w:val="000000"/>
          <w:sz w:val="24"/>
          <w:szCs w:val="24"/>
        </w:rPr>
        <w:t xml:space="preserve">]. The characters U+1D4C1 </w:t>
      </w:r>
      <w:r w:rsidR="00D70A8E">
        <w:rPr>
          <w:rFonts w:ascii="Cambria Math" w:eastAsia="Times New Roman" w:hAnsi="Cambria Math" w:cs="Cambria Math"/>
          <w:color w:val="000000"/>
          <w:sz w:val="24"/>
          <w:szCs w:val="24"/>
        </w:rPr>
        <w:t xml:space="preserve">𝓁 </w:t>
      </w:r>
      <w:r w:rsidR="00D70A8E" w:rsidRPr="002A3E01">
        <w:rPr>
          <w:rFonts w:ascii="Cambria" w:eastAsia="Times New Roman" w:hAnsi="Cambria" w:cs="Lucida Sans Unicode"/>
          <w:smallCaps/>
          <w:color w:val="000000"/>
          <w:sz w:val="20"/>
          <w:szCs w:val="20"/>
        </w:rPr>
        <w:t>MATHEMATICAL SCRIPT SMALL L</w:t>
      </w:r>
      <w:r w:rsidR="00D70A8E"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and U+1D4AB </w:t>
      </w:r>
      <w:r w:rsidR="00D70A8E">
        <w:rPr>
          <w:rFonts w:ascii="Cambria Math" w:eastAsia="Times New Roman" w:hAnsi="Cambria Math" w:cs="Cambria Math"/>
          <w:color w:val="000000"/>
          <w:sz w:val="24"/>
          <w:szCs w:val="24"/>
        </w:rPr>
        <w:t xml:space="preserve">𝒫 </w:t>
      </w:r>
      <w:r w:rsidR="00D70A8E" w:rsidRPr="002A3E01">
        <w:rPr>
          <w:rFonts w:ascii="Cambria" w:eastAsia="Times New Roman" w:hAnsi="Cambria" w:cs="Lucida Sans Unicode"/>
          <w:smallCaps/>
          <w:color w:val="000000"/>
          <w:sz w:val="20"/>
          <w:szCs w:val="20"/>
        </w:rPr>
        <w:t>MATHEMATICAL</w:t>
      </w:r>
      <w:r w:rsidR="00D70A8E" w:rsidRPr="00A63F95">
        <w:rPr>
          <w:rFonts w:ascii="Cambria" w:eastAsia="Times New Roman" w:hAnsi="Cambria" w:cs="Lucida Sans Unicode"/>
          <w:smallCaps/>
          <w:color w:val="000000"/>
          <w:sz w:val="18"/>
        </w:rPr>
        <w:t xml:space="preserve"> </w:t>
      </w:r>
      <w:r w:rsidR="00D70A8E" w:rsidRPr="002A3E01">
        <w:rPr>
          <w:rFonts w:ascii="Cambria" w:eastAsia="Times New Roman" w:hAnsi="Cambria" w:cs="Lucida Sans Unicode"/>
          <w:smallCaps/>
          <w:color w:val="000000"/>
          <w:sz w:val="20"/>
          <w:szCs w:val="20"/>
        </w:rPr>
        <w:t>SCRIPT CAPITAL P</w:t>
      </w:r>
      <w:r w:rsidRPr="00A63F95">
        <w:rPr>
          <w:rFonts w:ascii="Cambria" w:eastAsia="Times New Roman" w:hAnsi="Cambria" w:cs="Lucida Sans Unicode"/>
          <w:color w:val="000000"/>
          <w:sz w:val="24"/>
          <w:szCs w:val="24"/>
        </w:rPr>
        <w:t xml:space="preserve"> are the preferred characters for the script style.</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t xml:space="preserve">Double-struck Characters. </w:t>
      </w:r>
      <w:r w:rsidRPr="00A63F95">
        <w:rPr>
          <w:rFonts w:ascii="Cambria" w:eastAsia="Times New Roman" w:hAnsi="Cambria" w:cs="Lucida Sans Unicode"/>
          <w:color w:val="000000"/>
          <w:sz w:val="24"/>
          <w:szCs w:val="24"/>
        </w:rPr>
        <w:t xml:space="preserve">The double-struck glyphs shown in earlier editions of the standard attempted to match the design used for all the other Latin characters in the standard, which is based on Times. The current set of fonts for use in the character code charts was prepared after consultation with the American Mathematical Society and leading publishers of mathematics, and shows much simpler forms that are derived from the forms written on a blackboard. However, this font represents just one possible representation of double-struck characters; both serifed and non-serifed forms can be used in mathematical texts, and inline fonts are found in works published by certain publishers. Some fonts differ in which strokes of a glyph to double, for example the left or right leg of the </w:t>
      </w:r>
      <w:r w:rsidRPr="00A63F95">
        <w:rPr>
          <w:rFonts w:ascii="Cambria" w:eastAsia="Times New Roman" w:hAnsi="Cambria" w:cs="Lucida Sans Unicode"/>
          <w:i/>
          <w:iCs/>
          <w:color w:val="000000"/>
          <w:sz w:val="24"/>
          <w:szCs w:val="24"/>
        </w:rPr>
        <w:t>uppercase A</w:t>
      </w:r>
      <w:r w:rsidRPr="00A63F95">
        <w:rPr>
          <w:rFonts w:ascii="Cambria" w:eastAsia="Times New Roman" w:hAnsi="Cambria" w:cs="Lucida Sans Unicode"/>
          <w:color w:val="000000"/>
          <w:sz w:val="24"/>
          <w:szCs w:val="24"/>
        </w:rPr>
        <w:t xml:space="preserve">. There is no </w:t>
      </w:r>
      <w:r w:rsidRPr="00A63F95">
        <w:rPr>
          <w:rFonts w:ascii="Cambria" w:eastAsia="Times New Roman" w:hAnsi="Cambria" w:cs="Lucida Sans Unicode"/>
          <w:color w:val="000000"/>
          <w:sz w:val="24"/>
          <w:szCs w:val="24"/>
        </w:rPr>
        <w:lastRenderedPageBreak/>
        <w:t>intention to support any of these stylistic preferences via character encoding, therefore only one set of double-struck mathematical alphanumeric symbols is encoded.</w:t>
      </w:r>
    </w:p>
    <w:p w:rsidR="00AD65E8" w:rsidRPr="001C2467" w:rsidRDefault="001A523B" w:rsidP="001A523B">
      <w:pPr>
        <w:pStyle w:val="Heading3"/>
      </w:pPr>
      <w:bookmarkStart w:id="31" w:name="_2.3.1_Representative_Glyphs"/>
      <w:bookmarkStart w:id="32" w:name="_Toc180665411"/>
      <w:bookmarkStart w:id="33" w:name="_Toc180676385"/>
      <w:bookmarkStart w:id="34" w:name="_Toc180727499"/>
      <w:bookmarkEnd w:id="31"/>
      <w:r>
        <w:t xml:space="preserve">2.3.1 </w:t>
      </w:r>
      <w:r w:rsidR="00AD65E8" w:rsidRPr="001C2467">
        <w:t>Representative Glyphs for Greek Phi</w:t>
      </w:r>
      <w:bookmarkEnd w:id="32"/>
      <w:bookmarkEnd w:id="33"/>
      <w:bookmarkEnd w:id="34"/>
    </w:p>
    <w:p w:rsidR="00AD65E8" w:rsidRPr="00A63F95" w:rsidRDefault="00AD65E8" w:rsidP="00B00875">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With Unicode 3.0 and the concurrent second edition of ISO/IEC 10646-1, the representative glyphs for U+03C6 </w:t>
      </w:r>
      <w:r w:rsidR="00D70A8E" w:rsidRPr="002A3E01">
        <w:rPr>
          <w:rFonts w:ascii="Cambria" w:eastAsia="Times New Roman" w:hAnsi="Cambria" w:cs="Lucida Sans Unicode"/>
          <w:smallCaps/>
          <w:color w:val="000000"/>
          <w:sz w:val="20"/>
          <w:szCs w:val="20"/>
        </w:rPr>
        <w:t>GREEK LETTER SMALL PHI</w:t>
      </w:r>
      <w:r w:rsidR="00D70A8E" w:rsidRPr="00A63F95">
        <w:rPr>
          <w:rFonts w:ascii="Cambria" w:eastAsia="Times New Roman" w:hAnsi="Cambria" w:cs="Lucida Sans Unicode"/>
          <w:color w:val="000000"/>
          <w:sz w:val="24"/>
          <w:szCs w:val="24"/>
        </w:rPr>
        <w:t xml:space="preserve"> </w:t>
      </w:r>
      <w:r w:rsidR="00A63F95">
        <w:rPr>
          <w:rFonts w:ascii="Cambria" w:eastAsia="Times New Roman" w:hAnsi="Cambria" w:cs="Lucida Sans Unicode"/>
          <w:color w:val="000000"/>
          <w:sz w:val="24"/>
          <w:szCs w:val="24"/>
        </w:rPr>
        <w:t xml:space="preserve">φ </w:t>
      </w:r>
      <w:r w:rsidRPr="00A63F95">
        <w:rPr>
          <w:rFonts w:ascii="Cambria" w:eastAsia="Times New Roman" w:hAnsi="Cambria" w:cs="Lucida Sans Unicode"/>
          <w:color w:val="000000"/>
          <w:sz w:val="24"/>
          <w:szCs w:val="24"/>
        </w:rPr>
        <w:t xml:space="preserve">and U+03D5 </w:t>
      </w:r>
      <w:r w:rsidR="00D70A8E" w:rsidRPr="002A3E01">
        <w:rPr>
          <w:rFonts w:ascii="Cambria" w:eastAsia="Times New Roman" w:hAnsi="Cambria" w:cs="Lucida Sans Unicode"/>
          <w:smallCaps/>
          <w:color w:val="000000"/>
          <w:sz w:val="20"/>
          <w:szCs w:val="20"/>
        </w:rPr>
        <w:t>GREEK PHI SYMBOL</w:t>
      </w:r>
      <w:r w:rsidR="00B00875">
        <w:rPr>
          <w:rFonts w:ascii="Cambria" w:eastAsia="Times New Roman" w:hAnsi="Cambria" w:cs="Lucida Sans Unicode"/>
          <w:color w:val="000000"/>
          <w:sz w:val="24"/>
          <w:szCs w:val="24"/>
        </w:rPr>
        <w:t xml:space="preserve"> ϕ</w:t>
      </w:r>
      <w:r w:rsidR="00A63F95">
        <w:rPr>
          <w:rFonts w:ascii="Times New Roman" w:eastAsia="Times New Roman" w:hAnsi="Times New Roman" w:cs="Times New Roman"/>
          <w:color w:val="000000"/>
          <w:sz w:val="24"/>
          <w:szCs w:val="24"/>
        </w:rPr>
        <w:t xml:space="preserve"> </w:t>
      </w:r>
      <w:r w:rsidRPr="00A63F95">
        <w:rPr>
          <w:rFonts w:ascii="Cambria" w:eastAsia="Times New Roman" w:hAnsi="Cambria" w:cs="Lucida Sans Unicode"/>
          <w:color w:val="000000"/>
          <w:sz w:val="24"/>
          <w:szCs w:val="24"/>
        </w:rPr>
        <w:t xml:space="preserve">were exchanged. In ordinary Greek text, the character U+03C6 </w:t>
      </w:r>
      <w:r w:rsidR="00A63F95">
        <w:rPr>
          <w:rFonts w:ascii="Cambria" w:eastAsia="Times New Roman" w:hAnsi="Cambria" w:cs="Lucida Sans Unicode"/>
          <w:color w:val="000000"/>
          <w:sz w:val="24"/>
          <w:szCs w:val="24"/>
        </w:rPr>
        <w:t xml:space="preserve">φ </w:t>
      </w:r>
      <w:r w:rsidRPr="00A63F95">
        <w:rPr>
          <w:rFonts w:ascii="Cambria" w:eastAsia="Times New Roman" w:hAnsi="Cambria" w:cs="Lucida Sans Unicode"/>
          <w:color w:val="000000"/>
          <w:sz w:val="24"/>
          <w:szCs w:val="24"/>
        </w:rPr>
        <w:t>is used exclusively, although this character has considerable glyphic variation, sometimes represented with a glyph more like the representative glyph shown for U+03C6 (</w:t>
      </w:r>
      <w:r w:rsidR="00A63F95">
        <w:rPr>
          <w:rFonts w:ascii="Cambria" w:eastAsia="Times New Roman" w:hAnsi="Cambria" w:cs="Lucida Sans Unicode"/>
          <w:color w:val="000000"/>
          <w:sz w:val="24"/>
          <w:szCs w:val="24"/>
        </w:rPr>
        <w:t xml:space="preserve">φ, </w:t>
      </w:r>
      <w:r w:rsidRPr="00A63F95">
        <w:rPr>
          <w:rFonts w:ascii="Cambria" w:eastAsia="Times New Roman" w:hAnsi="Cambria" w:cs="Lucida Sans Unicode"/>
          <w:color w:val="000000"/>
          <w:sz w:val="24"/>
          <w:szCs w:val="24"/>
        </w:rPr>
        <w:t>the “loopy” form) and less often with a glyph more like the representative glyph shown for U+03D5 (</w:t>
      </w:r>
      <w:r w:rsidR="00B00875">
        <w:rPr>
          <w:rFonts w:ascii="Cambria" w:eastAsia="Times New Roman" w:hAnsi="Cambria" w:cs="Lucida Sans Unicode"/>
          <w:color w:val="000000"/>
          <w:sz w:val="24"/>
          <w:szCs w:val="24"/>
        </w:rPr>
        <w:t>ϕ</w:t>
      </w:r>
      <w:r w:rsidR="00A63F95">
        <w:rPr>
          <w:rFonts w:ascii="Times New Roman" w:eastAsia="Times New Roman" w:hAnsi="Times New Roman" w:cs="Times New Roman"/>
          <w:color w:val="000000"/>
          <w:sz w:val="24"/>
          <w:szCs w:val="24"/>
        </w:rPr>
        <w:t xml:space="preserve">, </w:t>
      </w:r>
      <w:r w:rsidRPr="00A63F95">
        <w:rPr>
          <w:rFonts w:ascii="Cambria" w:eastAsia="Times New Roman" w:hAnsi="Cambria" w:cs="Lucida Sans Unicode"/>
          <w:color w:val="000000"/>
          <w:sz w:val="24"/>
          <w:szCs w:val="24"/>
        </w:rPr>
        <w:t xml:space="preserve">the “straight“ form). See the </w:t>
      </w:r>
      <w:hyperlink r:id="rId35" w:history="1">
        <w:r w:rsidRPr="00A63F95">
          <w:rPr>
            <w:rFonts w:ascii="Cambria" w:eastAsia="Times New Roman" w:hAnsi="Cambria" w:cs="Lucida Sans Unicode"/>
            <w:color w:val="FF0000"/>
            <w:sz w:val="24"/>
            <w:szCs w:val="24"/>
            <w:u w:val="single"/>
          </w:rPr>
          <w:t>Greek</w:t>
        </w:r>
      </w:hyperlink>
      <w:r w:rsidRPr="00A63F95">
        <w:rPr>
          <w:rFonts w:ascii="Cambria" w:eastAsia="Times New Roman" w:hAnsi="Cambria" w:cs="Lucida Sans Unicode"/>
          <w:color w:val="000000"/>
          <w:sz w:val="24"/>
          <w:szCs w:val="24"/>
        </w:rPr>
        <w:t xml:space="preserve"> table in the character code charts [</w:t>
      </w:r>
      <w:hyperlink w:anchor="Charts" w:history="1">
        <w:r w:rsidRPr="00A63F95">
          <w:rPr>
            <w:rFonts w:ascii="Cambria" w:eastAsia="Times New Roman" w:hAnsi="Cambria" w:cs="Lucida Sans Unicode"/>
            <w:color w:val="FF0000"/>
            <w:sz w:val="24"/>
            <w:szCs w:val="24"/>
            <w:u w:val="single"/>
          </w:rPr>
          <w:t>Charts</w:t>
        </w:r>
      </w:hyperlink>
      <w:r w:rsidRPr="00A63F95">
        <w:rPr>
          <w:rFonts w:ascii="Cambria" w:eastAsia="Times New Roman" w:hAnsi="Cambria" w:cs="Lucida Sans Unicode"/>
          <w:color w:val="000000"/>
          <w:sz w:val="24"/>
          <w:szCs w:val="24"/>
        </w:rPr>
        <w:t>].</w:t>
      </w:r>
    </w:p>
    <w:p w:rsidR="00AD65E8" w:rsidRPr="00A63F95" w:rsidRDefault="00AD65E8" w:rsidP="009C2FA2">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For mathematical and technical use, the straight form </w:t>
      </w:r>
      <w:r w:rsidR="00B00875">
        <w:rPr>
          <w:rFonts w:ascii="Cambria" w:eastAsia="Times New Roman" w:hAnsi="Cambria" w:cs="Lucida Sans Unicode"/>
          <w:color w:val="000000"/>
          <w:sz w:val="24"/>
          <w:szCs w:val="24"/>
        </w:rPr>
        <w:t xml:space="preserve">ϕ </w:t>
      </w:r>
      <w:r w:rsidRPr="00A63F95">
        <w:rPr>
          <w:rFonts w:ascii="Cambria" w:eastAsia="Times New Roman" w:hAnsi="Cambria" w:cs="Lucida Sans Unicode"/>
          <w:color w:val="000000"/>
          <w:sz w:val="24"/>
          <w:szCs w:val="24"/>
        </w:rPr>
        <w:t xml:space="preserve">of the </w:t>
      </w:r>
      <w:r w:rsidRPr="00A63F95">
        <w:rPr>
          <w:rFonts w:ascii="Cambria" w:eastAsia="Times New Roman" w:hAnsi="Cambria" w:cs="Lucida Sans Unicode"/>
          <w:i/>
          <w:iCs/>
          <w:color w:val="000000"/>
          <w:sz w:val="24"/>
          <w:szCs w:val="24"/>
        </w:rPr>
        <w:t>small phi</w:t>
      </w:r>
      <w:r w:rsidRPr="00A63F95">
        <w:rPr>
          <w:rFonts w:ascii="Cambria" w:eastAsia="Times New Roman" w:hAnsi="Cambria" w:cs="Lucida Sans Unicode"/>
          <w:color w:val="000000"/>
          <w:sz w:val="24"/>
          <w:szCs w:val="24"/>
        </w:rPr>
        <w:t xml:space="preserve"> is an important symbol </w:t>
      </w:r>
      <w:r w:rsidR="00B00875">
        <w:rPr>
          <w:rFonts w:ascii="Cambria" w:eastAsia="Times New Roman" w:hAnsi="Cambria" w:cs="Lucida Sans Unicode"/>
          <w:color w:val="000000"/>
          <w:sz w:val="24"/>
          <w:szCs w:val="24"/>
        </w:rPr>
        <w:t>(</w:t>
      </w:r>
      <w:r w:rsidR="009C2FA2" w:rsidRPr="008766D8">
        <w:rPr>
          <w:rFonts w:ascii="Cambria" w:eastAsia="Times New Roman" w:hAnsi="Cambria" w:cs="Lucida Sans Unicode"/>
          <w:color w:val="000000"/>
          <w:spacing w:val="-20"/>
          <w:sz w:val="24"/>
          <w:szCs w:val="24"/>
        </w:rPr>
        <w:t>T</w:t>
      </w:r>
      <w:r w:rsidR="009C2FA2" w:rsidRPr="008766D8">
        <w:rPr>
          <w:rFonts w:ascii="Cambria" w:eastAsia="Times New Roman" w:hAnsi="Cambria" w:cs="Lucida Sans Unicode"/>
          <w:color w:val="000000"/>
          <w:spacing w:val="-20"/>
          <w:position w:val="-4"/>
          <w:sz w:val="24"/>
          <w:szCs w:val="24"/>
        </w:rPr>
        <w:t>E</w:t>
      </w:r>
      <w:r w:rsidR="009C2FA2" w:rsidRPr="008766D8">
        <w:rPr>
          <w:rFonts w:ascii="Cambria" w:eastAsia="Times New Roman" w:hAnsi="Cambria" w:cs="Lucida Sans Unicode"/>
          <w:color w:val="000000"/>
          <w:sz w:val="24"/>
          <w:szCs w:val="24"/>
        </w:rPr>
        <w:t>X</w:t>
      </w:r>
      <w:r w:rsidR="00B00875">
        <w:rPr>
          <w:rFonts w:ascii="Cambria" w:eastAsia="Times New Roman" w:hAnsi="Cambria" w:cs="Lucida Sans Unicode"/>
          <w:color w:val="000000"/>
          <w:sz w:val="24"/>
          <w:szCs w:val="24"/>
        </w:rPr>
        <w:t xml:space="preserve"> \phi) </w:t>
      </w:r>
      <w:r w:rsidRPr="00A63F95">
        <w:rPr>
          <w:rFonts w:ascii="Cambria" w:eastAsia="Times New Roman" w:hAnsi="Cambria" w:cs="Lucida Sans Unicode"/>
          <w:color w:val="000000"/>
          <w:sz w:val="24"/>
          <w:szCs w:val="24"/>
        </w:rPr>
        <w:t>and needs to be consistently distinguishable from the loopy form</w:t>
      </w:r>
      <w:r w:rsidR="00B00875">
        <w:rPr>
          <w:rFonts w:ascii="Cambria" w:eastAsia="Times New Roman" w:hAnsi="Cambria" w:cs="Lucida Sans Unicode"/>
          <w:color w:val="000000"/>
          <w:sz w:val="24"/>
          <w:szCs w:val="24"/>
        </w:rPr>
        <w:t xml:space="preserve"> (</w:t>
      </w:r>
      <w:r w:rsidR="009C2FA2" w:rsidRPr="008766D8">
        <w:rPr>
          <w:rFonts w:ascii="Cambria" w:eastAsia="Times New Roman" w:hAnsi="Cambria" w:cs="Lucida Sans Unicode"/>
          <w:color w:val="000000"/>
          <w:spacing w:val="-20"/>
          <w:sz w:val="24"/>
          <w:szCs w:val="24"/>
        </w:rPr>
        <w:t>T</w:t>
      </w:r>
      <w:r w:rsidR="009C2FA2" w:rsidRPr="008766D8">
        <w:rPr>
          <w:rFonts w:ascii="Cambria" w:eastAsia="Times New Roman" w:hAnsi="Cambria" w:cs="Lucida Sans Unicode"/>
          <w:color w:val="000000"/>
          <w:spacing w:val="-20"/>
          <w:position w:val="-4"/>
          <w:sz w:val="24"/>
          <w:szCs w:val="24"/>
        </w:rPr>
        <w:t>E</w:t>
      </w:r>
      <w:r w:rsidR="009C2FA2" w:rsidRPr="008766D8">
        <w:rPr>
          <w:rFonts w:ascii="Cambria" w:eastAsia="Times New Roman" w:hAnsi="Cambria" w:cs="Lucida Sans Unicode"/>
          <w:color w:val="000000"/>
          <w:sz w:val="24"/>
          <w:szCs w:val="24"/>
        </w:rPr>
        <w:t>X</w:t>
      </w:r>
      <w:r w:rsidR="009C2FA2">
        <w:rPr>
          <w:rFonts w:ascii="Cambria" w:eastAsia="Times New Roman" w:hAnsi="Cambria" w:cs="Lucida Sans Unicode"/>
          <w:color w:val="000000"/>
          <w:sz w:val="24"/>
          <w:szCs w:val="24"/>
        </w:rPr>
        <w:t xml:space="preserve"> </w:t>
      </w:r>
      <w:r w:rsidR="00B00875">
        <w:rPr>
          <w:rFonts w:ascii="Cambria" w:eastAsia="Times New Roman" w:hAnsi="Cambria" w:cs="Lucida Sans Unicode"/>
          <w:color w:val="000000"/>
          <w:sz w:val="24"/>
          <w:szCs w:val="24"/>
        </w:rPr>
        <w:t>\varphi)</w:t>
      </w:r>
      <w:r w:rsidRPr="00A63F95">
        <w:rPr>
          <w:rFonts w:ascii="Cambria" w:eastAsia="Times New Roman" w:hAnsi="Cambria" w:cs="Lucida Sans Unicode"/>
          <w:color w:val="000000"/>
          <w:sz w:val="24"/>
          <w:szCs w:val="24"/>
        </w:rPr>
        <w:t>. The straight form phi glyph</w:t>
      </w:r>
      <w:r w:rsidR="00B00875">
        <w:rPr>
          <w:rFonts w:ascii="Cambria" w:eastAsia="Times New Roman" w:hAnsi="Cambria" w:cs="Lucida Sans Unicode"/>
          <w:color w:val="000000"/>
          <w:sz w:val="24"/>
          <w:szCs w:val="24"/>
        </w:rPr>
        <w:t xml:space="preserve"> ϕ </w:t>
      </w:r>
      <w:r w:rsidRPr="00A63F95">
        <w:rPr>
          <w:rFonts w:ascii="Cambria" w:eastAsia="Times New Roman" w:hAnsi="Cambria" w:cs="Lucida Sans Unicode"/>
          <w:color w:val="000000"/>
          <w:sz w:val="24"/>
          <w:szCs w:val="24"/>
        </w:rPr>
        <w:t xml:space="preserve">is used as the representative glyph for the </w:t>
      </w:r>
      <w:r w:rsidRPr="00A63F95">
        <w:rPr>
          <w:rFonts w:ascii="Cambria" w:eastAsia="Times New Roman" w:hAnsi="Cambria" w:cs="Lucida Sans Unicode"/>
          <w:i/>
          <w:iCs/>
          <w:color w:val="000000"/>
          <w:sz w:val="24"/>
          <w:szCs w:val="24"/>
        </w:rPr>
        <w:t xml:space="preserve">phi symbol </w:t>
      </w:r>
      <w:r w:rsidRPr="00A63F95">
        <w:rPr>
          <w:rFonts w:ascii="Cambria" w:eastAsia="Times New Roman" w:hAnsi="Cambria" w:cs="Lucida Sans Unicode"/>
          <w:color w:val="000000"/>
          <w:sz w:val="24"/>
          <w:szCs w:val="24"/>
        </w:rPr>
        <w:t>at U+03D5 to satisfy this distinction.</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The assignment of representative glyphs was reversed in versions of the Unicode Standard prior to Unicode 3.0. As a result, the character explicitly identified as the mathematical symbol did not have the straight form of the character that is the preferred glyph for that use. Furthermore, it made it unnecessarily difficult for general purpose fonts supporting ordinary Greek text to also add support for Greek letters used as mathematical symbols, because many of those fonts already used the loopy form glyph</w:t>
      </w:r>
      <w:r w:rsidR="00A63F95">
        <w:rPr>
          <w:rFonts w:ascii="Cambria" w:eastAsia="Times New Roman" w:hAnsi="Cambria" w:cs="Lucida Sans Unicode"/>
          <w:color w:val="000000"/>
          <w:sz w:val="24"/>
          <w:szCs w:val="24"/>
        </w:rPr>
        <w:t xml:space="preserve"> φ</w:t>
      </w:r>
      <w:r w:rsidRPr="00A63F95">
        <w:rPr>
          <w:rFonts w:ascii="Cambria" w:eastAsia="Times New Roman" w:hAnsi="Cambria" w:cs="Lucida Sans Unicode"/>
          <w:color w:val="000000"/>
          <w:sz w:val="24"/>
          <w:szCs w:val="24"/>
        </w:rPr>
        <w:t xml:space="preserve"> for U+03C6, as preferred</w:t>
      </w:r>
      <w:r w:rsidRPr="00AD65E8">
        <w:rPr>
          <w:rFonts w:ascii="Cambria Math" w:eastAsia="Times New Roman" w:hAnsi="Cambria Math" w:cs="Lucida Sans Unicode"/>
          <w:color w:val="000000"/>
          <w:sz w:val="24"/>
          <w:szCs w:val="24"/>
        </w:rPr>
        <w:t xml:space="preserve"> </w:t>
      </w:r>
      <w:r w:rsidRPr="00A63F95">
        <w:rPr>
          <w:rFonts w:ascii="Cambria" w:eastAsia="Times New Roman" w:hAnsi="Cambria" w:cs="Lucida Sans Unicode"/>
          <w:color w:val="000000"/>
          <w:sz w:val="24"/>
          <w:szCs w:val="24"/>
        </w:rPr>
        <w:t>for Greek body text. To support the phi symbol as well, they would have had to disrupt glyph choices already optimized for Greek text.</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When mapping symbol sets or SGML entities to the Unicode Standard, it is important to make sure that codes or entities, such as </w:t>
      </w:r>
      <w:r w:rsidRPr="00A63F95">
        <w:rPr>
          <w:rFonts w:ascii="Cambria" w:eastAsia="Times New Roman" w:hAnsi="Cambria" w:cs="Courier New"/>
          <w:color w:val="000000"/>
          <w:sz w:val="20"/>
        </w:rPr>
        <w:t>phi1</w:t>
      </w:r>
      <w:r w:rsidRPr="00A63F95">
        <w:rPr>
          <w:rFonts w:ascii="Cambria" w:eastAsia="Times New Roman" w:hAnsi="Cambria" w:cs="Lucida Sans Unicode"/>
          <w:color w:val="000000"/>
          <w:sz w:val="24"/>
          <w:szCs w:val="24"/>
        </w:rPr>
        <w:t xml:space="preserve">, that require the straight form of the </w:t>
      </w:r>
      <w:r w:rsidRPr="00A63F95">
        <w:rPr>
          <w:rFonts w:ascii="Cambria" w:eastAsia="Times New Roman" w:hAnsi="Cambria" w:cs="Lucida Sans Unicode"/>
          <w:i/>
          <w:iCs/>
          <w:color w:val="000000"/>
          <w:sz w:val="24"/>
          <w:szCs w:val="24"/>
        </w:rPr>
        <w:t>phi symbol</w:t>
      </w:r>
      <w:r w:rsidRPr="00A63F95">
        <w:rPr>
          <w:rFonts w:ascii="Cambria" w:eastAsia="Times New Roman" w:hAnsi="Cambria" w:cs="Lucida Sans Unicode"/>
          <w:color w:val="000000"/>
          <w:sz w:val="24"/>
          <w:szCs w:val="24"/>
        </w:rPr>
        <w:t xml:space="preserve"> be mapped to U+03D5 and not to U+03C6. Mapping to the latter should be reserved for codes or entities that represent the </w:t>
      </w:r>
      <w:r w:rsidRPr="00A63F95">
        <w:rPr>
          <w:rFonts w:ascii="Cambria" w:eastAsia="Times New Roman" w:hAnsi="Cambria" w:cs="Lucida Sans Unicode"/>
          <w:i/>
          <w:iCs/>
          <w:color w:val="000000"/>
          <w:sz w:val="24"/>
          <w:szCs w:val="24"/>
        </w:rPr>
        <w:t>small phi</w:t>
      </w:r>
      <w:r w:rsidRPr="00A63F95">
        <w:rPr>
          <w:rFonts w:ascii="Cambria" w:eastAsia="Times New Roman" w:hAnsi="Cambria" w:cs="Lucida Sans Unicode"/>
          <w:color w:val="000000"/>
          <w:sz w:val="24"/>
          <w:szCs w:val="24"/>
        </w:rPr>
        <w:t xml:space="preserve"> as used in ordinary Greek text.</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Fonts used primarily for Greek text may use either glyph form for U+03C6, but fonts that also intend to support technical use of the Greek letters should use the loopy form to contrast with the straight form used for U+03D5.</w:t>
      </w:r>
    </w:p>
    <w:p w:rsidR="00AD65E8" w:rsidRPr="001C2467" w:rsidRDefault="001A523B" w:rsidP="001A523B">
      <w:pPr>
        <w:pStyle w:val="Heading3"/>
      </w:pPr>
      <w:bookmarkStart w:id="35" w:name="_2.3.2_Representative_Glyphs"/>
      <w:bookmarkStart w:id="36" w:name="_Toc180665412"/>
      <w:bookmarkStart w:id="37" w:name="_Toc180676386"/>
      <w:bookmarkStart w:id="38" w:name="_Toc180727500"/>
      <w:bookmarkEnd w:id="35"/>
      <w:r>
        <w:t xml:space="preserve">2.3.2 </w:t>
      </w:r>
      <w:r w:rsidR="00AD65E8" w:rsidRPr="001C2467">
        <w:t>Representative Glyphs for U+2278 and U+2279</w:t>
      </w:r>
      <w:bookmarkEnd w:id="36"/>
      <w:bookmarkEnd w:id="37"/>
      <w:bookmarkEnd w:id="38"/>
      <w:r w:rsidR="00AD65E8" w:rsidRPr="001C2467">
        <w:t xml:space="preserve"> </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In Unicode 3.2 the representative glyphs for U+2278 </w:t>
      </w:r>
      <w:r w:rsidR="00D70A8E" w:rsidRPr="002A3E01">
        <w:rPr>
          <w:rFonts w:ascii="Cambria" w:eastAsia="Times New Roman" w:hAnsi="Cambria" w:cs="Lucida Sans Unicode"/>
          <w:smallCaps/>
          <w:color w:val="000000"/>
          <w:sz w:val="20"/>
          <w:szCs w:val="20"/>
        </w:rPr>
        <w:t>NEITHER LESS-THAN NOR GREATER-THAN</w:t>
      </w:r>
      <w:r w:rsidR="00D70A8E"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and U+2279 </w:t>
      </w:r>
      <w:r w:rsidR="00D70A8E" w:rsidRPr="002A3E01">
        <w:rPr>
          <w:rFonts w:ascii="Cambria" w:eastAsia="Times New Roman" w:hAnsi="Cambria" w:cs="Lucida Sans Unicode"/>
          <w:smallCaps/>
          <w:color w:val="000000"/>
          <w:sz w:val="20"/>
          <w:szCs w:val="20"/>
        </w:rPr>
        <w:t>NEITHER GREATER-THAN NOR LESS-THAN</w:t>
      </w:r>
      <w:r w:rsidR="00D70A8E"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were changed from using a vertical cancellation to using a slanted cancellation to match the long standing canonical decompositions for these characters, which use U+0338 </w:t>
      </w:r>
      <w:r w:rsidR="00D70A8E" w:rsidRPr="002A3E01">
        <w:rPr>
          <w:rFonts w:ascii="Cambria" w:eastAsia="Times New Roman" w:hAnsi="Cambria" w:cs="Lucida Sans Unicode"/>
          <w:smallCaps/>
          <w:color w:val="000000"/>
          <w:sz w:val="20"/>
          <w:szCs w:val="20"/>
        </w:rPr>
        <w:t>COMBINING LONG SOLIDUS OVERLAY</w:t>
      </w:r>
      <w:r w:rsidRPr="00A63F95">
        <w:rPr>
          <w:rFonts w:ascii="Cambria" w:eastAsia="Times New Roman" w:hAnsi="Cambria" w:cs="Lucida Sans Unicode"/>
          <w:color w:val="000000"/>
          <w:sz w:val="24"/>
          <w:szCs w:val="24"/>
        </w:rPr>
        <w:t>. Irrespective of this change to the representative glyphs, the symmetric forms using the vertical stroke remain acceptable glyph variants. Using U+2276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or U+2277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followed by U+20D2 </w:t>
      </w:r>
      <w:r w:rsidR="00D70A8E" w:rsidRPr="002A3E01">
        <w:rPr>
          <w:rFonts w:ascii="Cambria" w:eastAsia="Times New Roman" w:hAnsi="Cambria" w:cs="Lucida Sans Unicode"/>
          <w:smallCaps/>
          <w:color w:val="000000"/>
          <w:sz w:val="20"/>
          <w:szCs w:val="20"/>
        </w:rPr>
        <w:t>COMBINING LONG VERTICAL LINE</w:t>
      </w:r>
      <w:r w:rsidR="00D70A8E" w:rsidRPr="00A63F95">
        <w:rPr>
          <w:rFonts w:ascii="Cambria" w:eastAsia="Times New Roman" w:hAnsi="Cambria" w:cs="Lucida Sans Unicode"/>
          <w:smallCaps/>
          <w:color w:val="000000"/>
          <w:sz w:val="18"/>
        </w:rPr>
        <w:t xml:space="preserve"> </w:t>
      </w:r>
      <w:r w:rsidR="00D70A8E" w:rsidRPr="002A3E01">
        <w:rPr>
          <w:rFonts w:ascii="Cambria" w:eastAsia="Times New Roman" w:hAnsi="Cambria" w:cs="Lucida Sans Unicode"/>
          <w:smallCaps/>
          <w:color w:val="000000"/>
          <w:sz w:val="20"/>
          <w:szCs w:val="20"/>
        </w:rPr>
        <w:t>OVERLAY</w:t>
      </w:r>
      <w:r w:rsidRPr="00A63F95">
        <w:rPr>
          <w:rFonts w:ascii="Cambria" w:eastAsia="Times New Roman" w:hAnsi="Cambria" w:cs="Lucida Sans Unicode"/>
          <w:color w:val="000000"/>
          <w:sz w:val="24"/>
          <w:szCs w:val="24"/>
        </w:rPr>
        <w:t xml:space="preserve"> represents these upright variants explicitly.</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lastRenderedPageBreak/>
        <w:t xml:space="preserve">Except for those fonts created with the intention to add support for </w:t>
      </w:r>
      <w:r w:rsidRPr="00A63F95">
        <w:rPr>
          <w:rFonts w:ascii="Cambria" w:eastAsia="Times New Roman" w:hAnsi="Cambria" w:cs="Lucida Sans Unicode"/>
          <w:i/>
          <w:iCs/>
          <w:color w:val="000000"/>
          <w:sz w:val="24"/>
          <w:szCs w:val="24"/>
        </w:rPr>
        <w:t>both</w:t>
      </w:r>
      <w:r w:rsidRPr="00A63F95">
        <w:rPr>
          <w:rFonts w:ascii="Cambria" w:eastAsia="Times New Roman" w:hAnsi="Cambria" w:cs="Lucida Sans Unicode"/>
          <w:color w:val="000000"/>
          <w:sz w:val="24"/>
          <w:szCs w:val="24"/>
        </w:rPr>
        <w:t xml:space="preserve"> forms (via combination of U+2276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or U+2277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with U+20D2 for the upright forms) there is no need to revise the glyphs for U+2278 and U+2279: the glyphic range implied by using these character codes encompasses both shapes.</w:t>
      </w:r>
    </w:p>
    <w:p w:rsidR="00AD65E8" w:rsidRPr="00A63F95" w:rsidRDefault="00AD65E8" w:rsidP="00951280">
      <w:pPr>
        <w:pStyle w:val="Heading2"/>
        <w:numPr>
          <w:ilvl w:val="0"/>
          <w:numId w:val="30"/>
        </w:numPr>
      </w:pPr>
      <w:bookmarkStart w:id="39" w:name="_Toc24"/>
      <w:bookmarkStart w:id="40" w:name="_Toc180665413"/>
      <w:bookmarkStart w:id="41" w:name="_Toc180676387"/>
      <w:bookmarkStart w:id="42" w:name="_Toc180727501"/>
      <w:r w:rsidRPr="00A63F95">
        <w:t>Locating Mathematical Characters</w:t>
      </w:r>
      <w:bookmarkEnd w:id="39"/>
      <w:bookmarkEnd w:id="40"/>
      <w:bookmarkEnd w:id="41"/>
      <w:bookmarkEnd w:id="42"/>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Mathematical characters can be located by looking in the code charts [</w:t>
      </w:r>
      <w:hyperlink w:anchor="Charts" w:history="1">
        <w:r w:rsidRPr="00A63F95">
          <w:rPr>
            <w:rFonts w:ascii="Cambria" w:eastAsia="Times New Roman" w:hAnsi="Cambria" w:cs="Lucida Sans Unicode"/>
            <w:color w:val="FF0000"/>
            <w:sz w:val="24"/>
            <w:szCs w:val="24"/>
            <w:u w:val="single"/>
          </w:rPr>
          <w:t>Charts</w:t>
        </w:r>
      </w:hyperlink>
      <w:r w:rsidRPr="00A63F95">
        <w:rPr>
          <w:rFonts w:ascii="Cambria" w:eastAsia="Times New Roman" w:hAnsi="Cambria" w:cs="Lucida Sans Unicode"/>
          <w:color w:val="000000"/>
          <w:sz w:val="24"/>
          <w:szCs w:val="24"/>
        </w:rPr>
        <w:t xml:space="preserve">] at the blocks listed below or by checking the Unicode MATH property, which is assigned to characters that naturally appear in mathematical contexts (see </w:t>
      </w:r>
      <w:r w:rsidRPr="00A63F95">
        <w:rPr>
          <w:rFonts w:ascii="Cambria" w:eastAsia="Times New Roman" w:hAnsi="Cambria" w:cs="Lucida Sans Unicode"/>
          <w:i/>
          <w:iCs/>
          <w:color w:val="000000"/>
          <w:sz w:val="24"/>
          <w:szCs w:val="24"/>
        </w:rPr>
        <w:t>Section 3,</w:t>
      </w:r>
      <w:r w:rsidRPr="00A63F95">
        <w:rPr>
          <w:rFonts w:ascii="Cambria" w:eastAsia="Times New Roman" w:hAnsi="Cambria" w:cs="Lucida Sans Unicode"/>
          <w:color w:val="000000"/>
          <w:sz w:val="24"/>
          <w:szCs w:val="24"/>
        </w:rPr>
        <w:t xml:space="preserve"> </w:t>
      </w:r>
      <w:hyperlink w:anchor="_Mathematical_Character_Properties" w:history="1">
        <w:r w:rsidRPr="00A63F95">
          <w:rPr>
            <w:rFonts w:ascii="Cambria" w:eastAsia="Times New Roman" w:hAnsi="Cambria" w:cs="Lucida Sans Unicode"/>
            <w:i/>
            <w:iCs/>
            <w:color w:val="FF0000"/>
            <w:sz w:val="24"/>
            <w:szCs w:val="24"/>
            <w:u w:val="single"/>
          </w:rPr>
          <w:t>Mathematical Character Properties</w:t>
        </w:r>
      </w:hyperlink>
      <w:r w:rsidRPr="00A63F95">
        <w:rPr>
          <w:rFonts w:ascii="Cambria" w:eastAsia="Times New Roman" w:hAnsi="Cambria" w:cs="Lucida Sans Unicode"/>
          <w:color w:val="000000"/>
          <w:sz w:val="24"/>
          <w:szCs w:val="24"/>
        </w:rPr>
        <w:t>). In the text of this report, all block names are linked to their corresponding online code chart. Mathematical characters can be found in the following blocks:</w:t>
      </w:r>
    </w:p>
    <w:p w:rsidR="00AD65E8" w:rsidRPr="00A63F95"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A63F95">
        <w:rPr>
          <w:rFonts w:ascii="Cambria" w:eastAsia="Times New Roman" w:hAnsi="Cambria" w:cs="Lucida Sans Unicode"/>
          <w:b/>
          <w:bCs/>
          <w:color w:val="000000"/>
          <w:sz w:val="24"/>
          <w:szCs w:val="24"/>
        </w:rPr>
        <w:t>Table 2.2 Locations of Mathematical Characters</w:t>
      </w:r>
    </w:p>
    <w:tbl>
      <w:tblPr>
        <w:tblW w:w="0" w:type="auto"/>
        <w:jc w:val="center"/>
        <w:tblCellMar>
          <w:left w:w="0" w:type="dxa"/>
          <w:right w:w="0" w:type="dxa"/>
        </w:tblCellMar>
        <w:tblLook w:val="04A0" w:firstRow="1" w:lastRow="0" w:firstColumn="1" w:lastColumn="0" w:noHBand="0" w:noVBand="1"/>
      </w:tblPr>
      <w:tblGrid>
        <w:gridCol w:w="3803"/>
        <w:gridCol w:w="2250"/>
        <w:gridCol w:w="2992"/>
      </w:tblGrid>
      <w:tr w:rsidR="00AD65E8" w:rsidRPr="00A63F95" w:rsidTr="00554E36">
        <w:trPr>
          <w:jc w:val="center"/>
        </w:trPr>
        <w:tc>
          <w:tcPr>
            <w:tcW w:w="3803" w:type="dxa"/>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color w:val="000000"/>
                <w:sz w:val="24"/>
                <w:szCs w:val="24"/>
              </w:rPr>
              <w:t>Block Name</w:t>
            </w:r>
          </w:p>
        </w:tc>
        <w:tc>
          <w:tcPr>
            <w:tcW w:w="2250" w:type="dxa"/>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color w:val="000000"/>
                <w:sz w:val="24"/>
                <w:szCs w:val="24"/>
              </w:rPr>
              <w:t>Range</w:t>
            </w:r>
          </w:p>
        </w:tc>
        <w:tc>
          <w:tcPr>
            <w:tcW w:w="2992" w:type="dxa"/>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color w:val="000000"/>
                <w:sz w:val="24"/>
                <w:szCs w:val="24"/>
              </w:rPr>
              <w:t>Character Types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36" w:history="1">
              <w:r w:rsidR="00AD65E8" w:rsidRPr="00554E36">
                <w:rPr>
                  <w:rFonts w:ascii="Cambria" w:eastAsia="Times New Roman" w:hAnsi="Cambria" w:cs="Lucida Sans Unicode"/>
                  <w:color w:val="FF0000"/>
                  <w:u w:val="single"/>
                </w:rPr>
                <w:t>Basic Latin</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U+0021–U+007E</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Variables, operators, digits*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F554A9">
            <w:pPr>
              <w:spacing w:before="100" w:beforeAutospacing="1" w:after="100" w:afterAutospacing="1" w:line="240" w:lineRule="auto"/>
              <w:jc w:val="both"/>
              <w:rPr>
                <w:rFonts w:ascii="Cambria" w:eastAsia="Times New Roman" w:hAnsi="Cambria" w:cs="Lucida Sans Unicode"/>
                <w:color w:val="000000"/>
              </w:rPr>
            </w:pPr>
            <w:hyperlink r:id="rId37" w:history="1">
              <w:r w:rsidR="00AD65E8" w:rsidRPr="00554E36">
                <w:rPr>
                  <w:rFonts w:ascii="Cambria" w:eastAsia="Times New Roman" w:hAnsi="Cambria" w:cs="Lucida Sans Unicode"/>
                  <w:color w:val="FF0000"/>
                  <w:u w:val="single"/>
                </w:rPr>
                <w:t>Gree</w:t>
              </w:r>
              <w:r w:rsidR="00F554A9">
                <w:rPr>
                  <w:rFonts w:ascii="Cambria" w:eastAsia="Times New Roman" w:hAnsi="Cambria" w:cs="Lucida Sans Unicode"/>
                  <w:color w:val="FF0000"/>
                  <w:u w:val="single"/>
                </w:rPr>
                <w:t>k and Coptic</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U+0370–U+03FF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Variables*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38" w:history="1">
              <w:r w:rsidR="00AD65E8" w:rsidRPr="00554E36">
                <w:rPr>
                  <w:rFonts w:ascii="Cambria" w:eastAsia="Times New Roman" w:hAnsi="Cambria" w:cs="Lucida Sans Unicode"/>
                  <w:color w:val="FF0000"/>
                  <w:u w:val="single"/>
                </w:rPr>
                <w:t>General Punctuation</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U+2000–U+206F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Spaces, Invisible operators*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39" w:history="1">
              <w:r w:rsidR="00AD65E8" w:rsidRPr="00554E36">
                <w:rPr>
                  <w:rFonts w:ascii="Cambria" w:eastAsia="Times New Roman" w:hAnsi="Cambria" w:cs="Lucida Sans Unicode"/>
                  <w:color w:val="FF0000"/>
                  <w:u w:val="single"/>
                </w:rPr>
                <w:t>Letterlike Symbols</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U+2100–U+214F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Variables*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40" w:history="1">
              <w:r w:rsidR="00AD65E8" w:rsidRPr="00554E36">
                <w:rPr>
                  <w:rFonts w:ascii="Cambria" w:eastAsia="Times New Roman" w:hAnsi="Cambria" w:cs="Lucida Sans Unicode"/>
                  <w:color w:val="FF0000"/>
                  <w:u w:val="single"/>
                </w:rPr>
                <w:t>Arrows</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U+2190–U+21FF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Arrows, arrow-like operators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41" w:history="1">
              <w:r w:rsidR="00AD65E8" w:rsidRPr="00554E36">
                <w:rPr>
                  <w:rFonts w:ascii="Cambria" w:eastAsia="Times New Roman" w:hAnsi="Cambria" w:cs="Lucida Sans Unicode"/>
                  <w:color w:val="FF0000"/>
                  <w:u w:val="single"/>
                </w:rPr>
                <w:t>Mathematical Operators</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U+2200–U+22FF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Operators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F554A9">
            <w:pPr>
              <w:spacing w:before="100" w:beforeAutospacing="1" w:after="100" w:afterAutospacing="1" w:line="240" w:lineRule="auto"/>
              <w:jc w:val="both"/>
              <w:rPr>
                <w:rFonts w:ascii="Cambria" w:eastAsia="Times New Roman" w:hAnsi="Cambria" w:cs="Lucida Sans Unicode"/>
                <w:color w:val="000000"/>
              </w:rPr>
            </w:pPr>
            <w:hyperlink r:id="rId42" w:history="1">
              <w:r w:rsidR="00AD65E8" w:rsidRPr="00554E36">
                <w:rPr>
                  <w:rFonts w:ascii="Cambria" w:eastAsia="Times New Roman" w:hAnsi="Cambria" w:cs="Lucida Sans Unicode"/>
                  <w:color w:val="FF0000"/>
                  <w:u w:val="single"/>
                </w:rPr>
                <w:t>Miscel</w:t>
              </w:r>
              <w:r w:rsidR="00F554A9">
                <w:rPr>
                  <w:rFonts w:ascii="Cambria" w:eastAsia="Times New Roman" w:hAnsi="Cambria" w:cs="Lucida Sans Unicode"/>
                  <w:color w:val="FF0000"/>
                  <w:u w:val="single"/>
                </w:rPr>
                <w:t>laneous Technical</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U+2300–U+23FF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Braces, operators*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43" w:history="1">
              <w:r w:rsidR="00AD65E8" w:rsidRPr="00554E36">
                <w:rPr>
                  <w:rFonts w:ascii="Cambria" w:eastAsia="Times New Roman" w:hAnsi="Cambria" w:cs="Lucida Sans Unicode"/>
                  <w:color w:val="FF0000"/>
                  <w:u w:val="single"/>
                </w:rPr>
                <w:t>Geometrical Shapes</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U+25A0–U+25FF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Symbols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44" w:history="1">
              <w:r w:rsidR="00AD65E8" w:rsidRPr="00554E36">
                <w:rPr>
                  <w:rFonts w:ascii="Cambria" w:eastAsia="Times New Roman" w:hAnsi="Cambria" w:cs="Lucida Sans Unicode"/>
                  <w:color w:val="FF0000"/>
                  <w:u w:val="single"/>
                </w:rPr>
                <w:t>Misc. Mathematical Symbols-A</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U+27C0–U+27EF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Symbols and operators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45" w:history="1">
              <w:r w:rsidR="00AD65E8" w:rsidRPr="00554E36">
                <w:rPr>
                  <w:rFonts w:ascii="Cambria" w:eastAsia="Times New Roman" w:hAnsi="Cambria" w:cs="Lucida Sans Unicode"/>
                  <w:color w:val="FF0000"/>
                  <w:u w:val="single"/>
                </w:rPr>
                <w:t>Supplemental Arrows-A</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U+27F0–U+27FF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Arrows, arrow-like operators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46" w:history="1">
              <w:r w:rsidR="00AD65E8" w:rsidRPr="00554E36">
                <w:rPr>
                  <w:rFonts w:ascii="Cambria" w:eastAsia="Times New Roman" w:hAnsi="Cambria" w:cs="Lucida Sans Unicode"/>
                  <w:color w:val="FF0000"/>
                  <w:u w:val="single"/>
                </w:rPr>
                <w:t>Supplemental Arrows-B</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U+2900–U+297F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Arrows, arrow-like operators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47" w:history="1">
              <w:r w:rsidR="00AD65E8" w:rsidRPr="00554E36">
                <w:rPr>
                  <w:rFonts w:ascii="Cambria" w:eastAsia="Times New Roman" w:hAnsi="Cambria" w:cs="Lucida Sans Unicode"/>
                  <w:color w:val="FF0000"/>
                  <w:u w:val="single"/>
                </w:rPr>
                <w:t>Misc. Mathematical Symbols-B</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lang w:val="pl-PL"/>
              </w:rPr>
              <w:t>U+2980–U+29FF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Braces, symbols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48" w:history="1">
              <w:r w:rsidR="00AD65E8" w:rsidRPr="00554E36">
                <w:rPr>
                  <w:rFonts w:ascii="Cambria" w:eastAsia="Times New Roman" w:hAnsi="Cambria" w:cs="Lucida Sans Unicode"/>
                  <w:color w:val="FF0000"/>
                  <w:u w:val="single"/>
                </w:rPr>
                <w:t>Suppl. Mathematical Operators</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U+2A00–U+2AFF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Operators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after="0" w:line="240" w:lineRule="auto"/>
              <w:jc w:val="both"/>
              <w:rPr>
                <w:rFonts w:ascii="Cambria" w:eastAsia="Times New Roman" w:hAnsi="Cambria" w:cs="Lucida Sans Unicode"/>
                <w:color w:val="000000"/>
              </w:rPr>
            </w:pPr>
            <w:hyperlink r:id="rId49" w:history="1">
              <w:r w:rsidR="00AD65E8" w:rsidRPr="00554E36">
                <w:rPr>
                  <w:rFonts w:ascii="Cambria" w:eastAsia="Times New Roman" w:hAnsi="Cambria" w:cs="Lucida Sans Unicode"/>
                  <w:color w:val="FF0000"/>
                  <w:u w:val="single"/>
                </w:rPr>
                <w:t>Misc. Symbols and Arrows</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after="0"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U+2B00-U+2BFF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554E36">
            <w:pPr>
              <w:spacing w:after="0"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Arrows, operators</w:t>
            </w:r>
            <w:r w:rsidR="00554E36" w:rsidRPr="00554E36">
              <w:rPr>
                <w:rFonts w:ascii="Cambria" w:eastAsia="Times New Roman" w:hAnsi="Cambria" w:cs="Lucida Sans Unicode"/>
                <w:color w:val="000000"/>
              </w:rPr>
              <w:t>,</w:t>
            </w:r>
            <w:r w:rsidRPr="00554E36">
              <w:rPr>
                <w:rFonts w:ascii="Cambria" w:eastAsia="Times New Roman" w:hAnsi="Cambria" w:cs="Lucida Sans Unicode"/>
                <w:color w:val="000000"/>
              </w:rPr>
              <w:t xml:space="preserve"> symbols</w:t>
            </w:r>
          </w:p>
        </w:tc>
      </w:tr>
      <w:tr w:rsidR="00AD65E8" w:rsidRPr="00554E36" w:rsidTr="00554E36">
        <w:trPr>
          <w:jc w:val="center"/>
        </w:trPr>
        <w:tc>
          <w:tcPr>
            <w:tcW w:w="3803" w:type="dxa"/>
            <w:tcBorders>
              <w:top w:val="nil"/>
              <w:left w:val="nil"/>
              <w:bottom w:val="nil"/>
              <w:right w:val="nil"/>
            </w:tcBorders>
            <w:tcMar>
              <w:top w:w="0" w:type="dxa"/>
              <w:left w:w="108" w:type="dxa"/>
              <w:bottom w:w="0" w:type="dxa"/>
              <w:right w:w="108" w:type="dxa"/>
            </w:tcMar>
            <w:hideMark/>
          </w:tcPr>
          <w:p w:rsidR="00AD65E8" w:rsidRPr="00554E36" w:rsidRDefault="003B77F5" w:rsidP="007902F3">
            <w:pPr>
              <w:spacing w:before="100" w:beforeAutospacing="1" w:after="100" w:afterAutospacing="1" w:line="240" w:lineRule="auto"/>
              <w:jc w:val="both"/>
              <w:rPr>
                <w:rFonts w:ascii="Cambria" w:eastAsia="Times New Roman" w:hAnsi="Cambria" w:cs="Lucida Sans Unicode"/>
                <w:color w:val="000000"/>
              </w:rPr>
            </w:pPr>
            <w:hyperlink r:id="rId50" w:history="1">
              <w:r w:rsidR="00AD65E8" w:rsidRPr="00554E36">
                <w:rPr>
                  <w:rFonts w:ascii="Cambria" w:eastAsia="Times New Roman" w:hAnsi="Cambria" w:cs="Lucida Sans Unicode"/>
                  <w:color w:val="FF0000"/>
                  <w:u w:val="single"/>
                </w:rPr>
                <w:t>Mathematical Alphanumeric Symbols</w:t>
              </w:r>
            </w:hyperlink>
          </w:p>
        </w:tc>
        <w:tc>
          <w:tcPr>
            <w:tcW w:w="2250"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U+1D400–U+1D7FF</w:t>
            </w:r>
          </w:p>
        </w:tc>
        <w:tc>
          <w:tcPr>
            <w:tcW w:w="2992" w:type="dxa"/>
            <w:tcBorders>
              <w:top w:val="nil"/>
              <w:left w:val="nil"/>
              <w:bottom w:val="nil"/>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Variables and digits</w:t>
            </w:r>
          </w:p>
        </w:tc>
      </w:tr>
      <w:tr w:rsidR="00B00875" w:rsidRPr="00554E36" w:rsidTr="00554E36">
        <w:trPr>
          <w:jc w:val="center"/>
        </w:trPr>
        <w:tc>
          <w:tcPr>
            <w:tcW w:w="3803" w:type="dxa"/>
            <w:tcBorders>
              <w:top w:val="nil"/>
              <w:left w:val="nil"/>
              <w:bottom w:val="nil"/>
              <w:right w:val="nil"/>
            </w:tcBorders>
            <w:tcMar>
              <w:top w:w="0" w:type="dxa"/>
              <w:left w:w="108" w:type="dxa"/>
              <w:bottom w:w="0" w:type="dxa"/>
              <w:right w:w="108" w:type="dxa"/>
            </w:tcMar>
          </w:tcPr>
          <w:p w:rsidR="00B00875" w:rsidRPr="00B00875" w:rsidRDefault="003B77F5" w:rsidP="00E044EB">
            <w:pPr>
              <w:spacing w:before="100" w:beforeAutospacing="1" w:after="100" w:afterAutospacing="1" w:line="240" w:lineRule="auto"/>
              <w:rPr>
                <w:rFonts w:asciiTheme="majorHAnsi" w:hAnsiTheme="majorHAnsi"/>
              </w:rPr>
            </w:pPr>
            <w:hyperlink r:id="rId51" w:history="1">
              <w:r w:rsidR="00E044EB">
                <w:rPr>
                  <w:rStyle w:val="Hyperlink"/>
                  <w:rFonts w:asciiTheme="majorHAnsi" w:hAnsiTheme="majorHAnsi"/>
                </w:rPr>
                <w:t>Arabic Math.</w:t>
              </w:r>
              <w:r w:rsidR="00B00875" w:rsidRPr="00B00875">
                <w:rPr>
                  <w:rStyle w:val="Hyperlink"/>
                  <w:rFonts w:asciiTheme="majorHAnsi" w:hAnsiTheme="majorHAnsi"/>
                </w:rPr>
                <w:t xml:space="preserve"> Alphabetic</w:t>
              </w:r>
              <w:r w:rsidR="00143A9C">
                <w:rPr>
                  <w:rStyle w:val="Hyperlink"/>
                  <w:rFonts w:asciiTheme="majorHAnsi" w:hAnsiTheme="majorHAnsi"/>
                </w:rPr>
                <w:t xml:space="preserve"> Symbol</w:t>
              </w:r>
              <w:r w:rsidR="00B00875" w:rsidRPr="00B00875">
                <w:rPr>
                  <w:rStyle w:val="Hyperlink"/>
                  <w:rFonts w:asciiTheme="majorHAnsi" w:hAnsiTheme="majorHAnsi"/>
                </w:rPr>
                <w:t>s</w:t>
              </w:r>
            </w:hyperlink>
          </w:p>
        </w:tc>
        <w:tc>
          <w:tcPr>
            <w:tcW w:w="2250" w:type="dxa"/>
            <w:tcBorders>
              <w:top w:val="nil"/>
              <w:left w:val="nil"/>
              <w:bottom w:val="nil"/>
              <w:right w:val="nil"/>
            </w:tcBorders>
            <w:tcMar>
              <w:top w:w="0" w:type="dxa"/>
              <w:left w:w="108" w:type="dxa"/>
              <w:bottom w:w="0" w:type="dxa"/>
              <w:right w:w="108" w:type="dxa"/>
            </w:tcMar>
          </w:tcPr>
          <w:p w:rsidR="00B00875" w:rsidRPr="00554E36" w:rsidRDefault="00B00875" w:rsidP="007902F3">
            <w:pPr>
              <w:spacing w:before="100" w:beforeAutospacing="1" w:after="100" w:afterAutospacing="1" w:line="240" w:lineRule="auto"/>
              <w:jc w:val="both"/>
              <w:rPr>
                <w:rFonts w:ascii="Cambria" w:eastAsia="Times New Roman" w:hAnsi="Cambria" w:cs="Lucida Sans Unicode"/>
                <w:color w:val="000000"/>
              </w:rPr>
            </w:pPr>
            <w:r>
              <w:rPr>
                <w:rFonts w:ascii="Cambria" w:eastAsia="Times New Roman" w:hAnsi="Cambria" w:cs="Lucida Sans Unicode"/>
                <w:color w:val="000000"/>
              </w:rPr>
              <w:t>U+1EE00</w:t>
            </w:r>
            <w:r w:rsidRPr="00554E36">
              <w:rPr>
                <w:rFonts w:ascii="Cambria" w:eastAsia="Times New Roman" w:hAnsi="Cambria" w:cs="Lucida Sans Unicode"/>
                <w:color w:val="000000"/>
              </w:rPr>
              <w:t>–</w:t>
            </w:r>
            <w:r>
              <w:rPr>
                <w:rFonts w:ascii="Cambria" w:eastAsia="Times New Roman" w:hAnsi="Cambria" w:cs="Lucida Sans Unicode"/>
                <w:color w:val="000000"/>
              </w:rPr>
              <w:t>U+1EEFF</w:t>
            </w:r>
          </w:p>
        </w:tc>
        <w:tc>
          <w:tcPr>
            <w:tcW w:w="2992" w:type="dxa"/>
            <w:tcBorders>
              <w:top w:val="nil"/>
              <w:left w:val="nil"/>
              <w:bottom w:val="nil"/>
              <w:right w:val="nil"/>
            </w:tcBorders>
            <w:tcMar>
              <w:top w:w="0" w:type="dxa"/>
              <w:left w:w="108" w:type="dxa"/>
              <w:bottom w:w="0" w:type="dxa"/>
              <w:right w:w="108" w:type="dxa"/>
            </w:tcMar>
          </w:tcPr>
          <w:p w:rsidR="00B00875" w:rsidRPr="00554E36" w:rsidRDefault="00B00875" w:rsidP="007902F3">
            <w:pPr>
              <w:spacing w:before="100" w:beforeAutospacing="1" w:after="100" w:afterAutospacing="1" w:line="240" w:lineRule="auto"/>
              <w:jc w:val="both"/>
              <w:rPr>
                <w:rFonts w:ascii="Cambria" w:eastAsia="Times New Roman" w:hAnsi="Cambria" w:cs="Lucida Sans Unicode"/>
                <w:color w:val="000000"/>
              </w:rPr>
            </w:pPr>
            <w:r>
              <w:rPr>
                <w:rFonts w:ascii="Cambria" w:eastAsia="Times New Roman" w:hAnsi="Cambria" w:cs="Lucida Sans Unicode"/>
                <w:color w:val="000000"/>
              </w:rPr>
              <w:t>Variables and functions</w:t>
            </w:r>
          </w:p>
        </w:tc>
      </w:tr>
      <w:tr w:rsidR="00F554A9" w:rsidRPr="00554E36" w:rsidTr="00554E36">
        <w:trPr>
          <w:jc w:val="center"/>
        </w:trPr>
        <w:tc>
          <w:tcPr>
            <w:tcW w:w="3803" w:type="dxa"/>
            <w:tcBorders>
              <w:top w:val="nil"/>
              <w:left w:val="nil"/>
              <w:bottom w:val="nil"/>
              <w:right w:val="nil"/>
            </w:tcBorders>
            <w:tcMar>
              <w:top w:w="0" w:type="dxa"/>
              <w:left w:w="108" w:type="dxa"/>
              <w:bottom w:w="0" w:type="dxa"/>
              <w:right w:w="108" w:type="dxa"/>
            </w:tcMar>
          </w:tcPr>
          <w:p w:rsidR="00F554A9" w:rsidRPr="00D772E7" w:rsidRDefault="003B77F5" w:rsidP="00B00875">
            <w:pPr>
              <w:spacing w:before="100" w:beforeAutospacing="1" w:after="100" w:afterAutospacing="1" w:line="240" w:lineRule="auto"/>
              <w:jc w:val="both"/>
              <w:rPr>
                <w:rFonts w:asciiTheme="majorHAnsi" w:hAnsiTheme="majorHAnsi"/>
              </w:rPr>
            </w:pPr>
            <w:hyperlink r:id="rId52" w:history="1">
              <w:r w:rsidR="00F554A9" w:rsidRPr="00D772E7">
                <w:rPr>
                  <w:rStyle w:val="Hyperlink"/>
                  <w:rFonts w:ascii="Cambria" w:eastAsia="Times New Roman" w:hAnsi="Cambria" w:cs="Lucida Sans Unicode"/>
                  <w:lang w:val="pl-PL"/>
                </w:rPr>
                <w:t>Geometric Shapes Extended</w:t>
              </w:r>
            </w:hyperlink>
          </w:p>
        </w:tc>
        <w:tc>
          <w:tcPr>
            <w:tcW w:w="2250" w:type="dxa"/>
            <w:tcBorders>
              <w:top w:val="nil"/>
              <w:left w:val="nil"/>
              <w:bottom w:val="nil"/>
              <w:right w:val="nil"/>
            </w:tcBorders>
            <w:tcMar>
              <w:top w:w="0" w:type="dxa"/>
              <w:left w:w="108" w:type="dxa"/>
              <w:bottom w:w="0" w:type="dxa"/>
              <w:right w:w="108" w:type="dxa"/>
            </w:tcMar>
          </w:tcPr>
          <w:p w:rsidR="00F554A9" w:rsidRDefault="00F554A9" w:rsidP="007902F3">
            <w:pPr>
              <w:spacing w:before="100" w:beforeAutospacing="1" w:after="100" w:afterAutospacing="1" w:line="240" w:lineRule="auto"/>
              <w:jc w:val="both"/>
              <w:rPr>
                <w:rFonts w:ascii="Cambria" w:eastAsia="Times New Roman" w:hAnsi="Cambria" w:cs="Lucida Sans Unicode"/>
                <w:color w:val="000000"/>
              </w:rPr>
            </w:pPr>
            <w:r w:rsidRPr="00F554A9">
              <w:rPr>
                <w:rFonts w:ascii="Cambria" w:eastAsia="Times New Roman" w:hAnsi="Cambria" w:cs="Lucida Sans Unicode"/>
                <w:color w:val="000000"/>
              </w:rPr>
              <w:t>U+1F780–U+1F7FF</w:t>
            </w:r>
          </w:p>
        </w:tc>
        <w:tc>
          <w:tcPr>
            <w:tcW w:w="2992" w:type="dxa"/>
            <w:tcBorders>
              <w:top w:val="nil"/>
              <w:left w:val="nil"/>
              <w:bottom w:val="nil"/>
              <w:right w:val="nil"/>
            </w:tcBorders>
            <w:tcMar>
              <w:top w:w="0" w:type="dxa"/>
              <w:left w:w="108" w:type="dxa"/>
              <w:bottom w:w="0" w:type="dxa"/>
              <w:right w:w="108" w:type="dxa"/>
            </w:tcMar>
          </w:tcPr>
          <w:p w:rsidR="00F554A9" w:rsidRPr="00F554A9" w:rsidRDefault="00F554A9" w:rsidP="007902F3">
            <w:pPr>
              <w:spacing w:before="100" w:beforeAutospacing="1" w:after="100" w:afterAutospacing="1" w:line="240" w:lineRule="auto"/>
              <w:jc w:val="both"/>
              <w:rPr>
                <w:rFonts w:ascii="Cambria" w:eastAsia="PMingLiU" w:hAnsi="Cambria" w:cs="Lucida Sans Unicode"/>
                <w:color w:val="000000"/>
              </w:rPr>
            </w:pPr>
            <w:r>
              <w:rPr>
                <w:rFonts w:ascii="Cambria" w:eastAsia="PMingLiU" w:hAnsi="Cambria" w:cs="Lucida Sans Unicode" w:hint="eastAsia"/>
                <w:color w:val="000000"/>
              </w:rPr>
              <w:t>Symbols</w:t>
            </w:r>
          </w:p>
        </w:tc>
      </w:tr>
      <w:tr w:rsidR="00AD65E8" w:rsidRPr="00554E36" w:rsidTr="00554E36">
        <w:trPr>
          <w:jc w:val="center"/>
        </w:trPr>
        <w:tc>
          <w:tcPr>
            <w:tcW w:w="3803" w:type="dxa"/>
            <w:tcBorders>
              <w:top w:val="nil"/>
              <w:left w:val="nil"/>
              <w:bottom w:val="single" w:sz="12" w:space="0" w:color="808080"/>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Other blocks</w:t>
            </w:r>
          </w:p>
        </w:tc>
        <w:tc>
          <w:tcPr>
            <w:tcW w:w="2250" w:type="dxa"/>
            <w:tcBorders>
              <w:top w:val="nil"/>
              <w:left w:val="nil"/>
              <w:bottom w:val="single" w:sz="12" w:space="0" w:color="808080"/>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w:t>
            </w:r>
          </w:p>
        </w:tc>
        <w:tc>
          <w:tcPr>
            <w:tcW w:w="2992" w:type="dxa"/>
            <w:tcBorders>
              <w:top w:val="nil"/>
              <w:left w:val="nil"/>
              <w:bottom w:val="single" w:sz="12" w:space="0" w:color="808080"/>
              <w:right w:val="nil"/>
            </w:tcBorders>
            <w:tcMar>
              <w:top w:w="0" w:type="dxa"/>
              <w:left w:w="108" w:type="dxa"/>
              <w:bottom w:w="0" w:type="dxa"/>
              <w:right w:w="108" w:type="dxa"/>
            </w:tcMar>
            <w:hideMark/>
          </w:tcPr>
          <w:p w:rsidR="00AD65E8" w:rsidRPr="00554E36" w:rsidRDefault="00AD65E8" w:rsidP="007902F3">
            <w:pPr>
              <w:spacing w:before="100" w:beforeAutospacing="1" w:after="100" w:afterAutospacing="1" w:line="240" w:lineRule="auto"/>
              <w:jc w:val="both"/>
              <w:rPr>
                <w:rFonts w:ascii="Cambria" w:eastAsia="Times New Roman" w:hAnsi="Cambria" w:cs="Lucida Sans Unicode"/>
                <w:color w:val="000000"/>
              </w:rPr>
            </w:pPr>
            <w:r w:rsidRPr="00554E36">
              <w:rPr>
                <w:rFonts w:ascii="Cambria" w:eastAsia="Times New Roman" w:hAnsi="Cambria" w:cs="Lucida Sans Unicode"/>
                <w:color w:val="000000"/>
              </w:rPr>
              <w:t>Characters for occasional use</w:t>
            </w:r>
          </w:p>
        </w:tc>
      </w:tr>
    </w:tbl>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19"/>
          <w:szCs w:val="19"/>
        </w:rPr>
      </w:pPr>
      <w:r w:rsidRPr="00A63F95">
        <w:rPr>
          <w:rFonts w:ascii="Cambria" w:eastAsia="Times New Roman" w:hAnsi="Cambria" w:cs="Lucida Sans Unicode"/>
          <w:color w:val="000000"/>
          <w:sz w:val="19"/>
          <w:szCs w:val="19"/>
        </w:rPr>
        <w:t>*This block contains non-mathematical characters as well.</w:t>
      </w:r>
    </w:p>
    <w:p w:rsidR="00AD65E8" w:rsidRPr="00A63F95" w:rsidRDefault="00AD65E8" w:rsidP="00951280">
      <w:pPr>
        <w:pStyle w:val="Heading2"/>
        <w:numPr>
          <w:ilvl w:val="0"/>
          <w:numId w:val="30"/>
        </w:numPr>
      </w:pPr>
      <w:bookmarkStart w:id="43" w:name="_Toc25"/>
      <w:bookmarkStart w:id="44" w:name="_Toc180665414"/>
      <w:bookmarkStart w:id="45" w:name="_Toc180676388"/>
      <w:bookmarkStart w:id="46" w:name="_Toc180727502"/>
      <w:r w:rsidRPr="00A63F95">
        <w:t>Duplicated Characters</w:t>
      </w:r>
      <w:bookmarkEnd w:id="43"/>
      <w:bookmarkEnd w:id="44"/>
      <w:bookmarkEnd w:id="45"/>
      <w:bookmarkEnd w:id="46"/>
    </w:p>
    <w:p w:rsidR="00AD65E8" w:rsidRPr="00A63F95" w:rsidRDefault="00AD65E8" w:rsidP="00E044EB">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Some Greek letters are encoded elsewhere as technical symbols. These include U+00B5 µ </w:t>
      </w:r>
      <w:r w:rsidR="00D70A8E" w:rsidRPr="00554E36">
        <w:rPr>
          <w:rFonts w:ascii="Cambria" w:eastAsia="Times New Roman" w:hAnsi="Cambria" w:cs="Lucida Sans Unicode"/>
          <w:smallCaps/>
          <w:color w:val="000000"/>
          <w:sz w:val="20"/>
          <w:szCs w:val="20"/>
        </w:rPr>
        <w:t>MICRO SIGN</w:t>
      </w:r>
      <w:r w:rsidRPr="00A63F95">
        <w:rPr>
          <w:rFonts w:ascii="Cambria" w:eastAsia="Times New Roman" w:hAnsi="Cambria" w:cs="Lucida Sans Unicode"/>
          <w:color w:val="000000"/>
          <w:sz w:val="24"/>
          <w:szCs w:val="24"/>
        </w:rPr>
        <w:t xml:space="preserve">, U+2126 Ω </w:t>
      </w:r>
      <w:r w:rsidR="00D70A8E" w:rsidRPr="00554E36">
        <w:rPr>
          <w:rFonts w:ascii="Cambria" w:eastAsia="Times New Roman" w:hAnsi="Cambria" w:cs="Lucida Sans Unicode"/>
          <w:smallCaps/>
          <w:color w:val="000000"/>
          <w:sz w:val="20"/>
          <w:szCs w:val="20"/>
        </w:rPr>
        <w:t>OHM SIGN</w:t>
      </w:r>
      <w:r w:rsidRPr="00A63F95">
        <w:rPr>
          <w:rFonts w:ascii="Cambria" w:eastAsia="Times New Roman" w:hAnsi="Cambria" w:cs="Lucida Sans Unicode"/>
          <w:color w:val="000000"/>
          <w:sz w:val="24"/>
          <w:szCs w:val="24"/>
        </w:rPr>
        <w:t xml:space="preserve">, and several characters among the APL functional symbols in the </w:t>
      </w:r>
      <w:hyperlink r:id="rId53" w:tooltip="Code Chart" w:history="1">
        <w:r w:rsidRPr="007D4ED2">
          <w:rPr>
            <w:rFonts w:ascii="Cambria" w:eastAsia="Times New Roman" w:hAnsi="Cambria" w:cs="Lucida Sans Unicode"/>
            <w:color w:val="FF0000"/>
            <w:sz w:val="24"/>
            <w:szCs w:val="24"/>
            <w:u w:val="single"/>
          </w:rPr>
          <w:t>Miscellaneous Technical</w:t>
        </w:r>
      </w:hyperlink>
      <w:r w:rsidRPr="00A63F95">
        <w:rPr>
          <w:rFonts w:ascii="Cambria" w:eastAsia="Times New Roman" w:hAnsi="Cambria" w:cs="Lucida Sans Unicode"/>
          <w:color w:val="000000"/>
          <w:sz w:val="24"/>
          <w:szCs w:val="24"/>
        </w:rPr>
        <w:t xml:space="preserve"> block. U+03A9 Ω </w:t>
      </w:r>
      <w:r w:rsidR="00D70A8E" w:rsidRPr="00554E36">
        <w:rPr>
          <w:rFonts w:ascii="Cambria" w:eastAsia="Times New Roman" w:hAnsi="Cambria" w:cs="Lucida Sans Unicode"/>
          <w:smallCaps/>
          <w:color w:val="000000"/>
          <w:sz w:val="20"/>
          <w:szCs w:val="20"/>
        </w:rPr>
        <w:t>GREEK LETTER CAPITAL OMEGA</w:t>
      </w:r>
      <w:r w:rsidR="00D70A8E"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is the canonical equivalent of U+2126 Ω and its use is preferred. </w:t>
      </w:r>
      <w:r w:rsidRPr="00A63F95">
        <w:rPr>
          <w:rFonts w:ascii="Cambria" w:eastAsia="Times New Roman" w:hAnsi="Cambria" w:cs="Lucida Sans Unicode"/>
          <w:i/>
          <w:iCs/>
          <w:color w:val="000000"/>
          <w:sz w:val="24"/>
          <w:szCs w:val="24"/>
        </w:rPr>
        <w:t>Micro sign</w:t>
      </w:r>
      <w:r w:rsidRPr="00A63F95">
        <w:rPr>
          <w:rFonts w:ascii="Cambria" w:eastAsia="Times New Roman" w:hAnsi="Cambria" w:cs="Lucida Sans Unicode"/>
          <w:color w:val="000000"/>
          <w:sz w:val="24"/>
          <w:szCs w:val="24"/>
        </w:rPr>
        <w:t xml:space="preserve"> is included in several parts of ISO/IEC 8859, and therefore supported in many legacy environments where U+03BC μ </w:t>
      </w:r>
      <w:r w:rsidR="00D70A8E" w:rsidRPr="00554E36">
        <w:rPr>
          <w:rFonts w:ascii="Cambria" w:eastAsia="Times New Roman" w:hAnsi="Cambria" w:cs="Lucida Sans Unicode"/>
          <w:smallCaps/>
          <w:color w:val="000000"/>
          <w:sz w:val="20"/>
          <w:szCs w:val="20"/>
        </w:rPr>
        <w:t>GREEK</w:t>
      </w:r>
      <w:r w:rsidR="00D70A8E" w:rsidRPr="00A63F95">
        <w:rPr>
          <w:rFonts w:ascii="Cambria" w:eastAsia="Times New Roman" w:hAnsi="Cambria" w:cs="Lucida Sans Unicode"/>
          <w:smallCaps/>
          <w:color w:val="000000"/>
          <w:sz w:val="18"/>
        </w:rPr>
        <w:t xml:space="preserve"> </w:t>
      </w:r>
      <w:r w:rsidR="00D70A8E" w:rsidRPr="00554E36">
        <w:rPr>
          <w:rFonts w:ascii="Cambria" w:eastAsia="Times New Roman" w:hAnsi="Cambria" w:cs="Lucida Sans Unicode"/>
          <w:smallCaps/>
          <w:color w:val="000000"/>
          <w:sz w:val="20"/>
          <w:szCs w:val="20"/>
        </w:rPr>
        <w:t>LETTER SMALL MU</w:t>
      </w:r>
      <w:r w:rsidR="00D70A8E"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is not available. Implementations therefore need to be able to recognize the micro sign, even though </w:t>
      </w:r>
      <w:r w:rsidR="00E044EB" w:rsidRPr="00A63F95">
        <w:rPr>
          <w:rFonts w:ascii="Cambria" w:eastAsia="Times New Roman" w:hAnsi="Cambria" w:cs="Lucida Sans Unicode"/>
          <w:color w:val="000000"/>
          <w:sz w:val="24"/>
          <w:szCs w:val="24"/>
        </w:rPr>
        <w:t>U+03BC μ</w:t>
      </w:r>
      <w:r w:rsidR="00E044EB">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is the preferred character in a Unicode context.</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lastRenderedPageBreak/>
        <w:t xml:space="preserve">Latin letters duplicated include U+212A K </w:t>
      </w:r>
      <w:r w:rsidR="00D70A8E" w:rsidRPr="00554E36">
        <w:rPr>
          <w:rFonts w:ascii="Cambria" w:eastAsia="Times New Roman" w:hAnsi="Cambria" w:cs="Lucida Sans Unicode"/>
          <w:smallCaps/>
          <w:color w:val="000000"/>
          <w:sz w:val="20"/>
          <w:szCs w:val="20"/>
        </w:rPr>
        <w:t>KELVIN SIGN</w:t>
      </w:r>
      <w:r w:rsidR="00D70A8E"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and U+212B Å </w:t>
      </w:r>
      <w:r w:rsidR="00D70A8E" w:rsidRPr="00554E36">
        <w:rPr>
          <w:rFonts w:ascii="Cambria" w:eastAsia="Times New Roman" w:hAnsi="Cambria" w:cs="Lucida Sans Unicode"/>
          <w:smallCaps/>
          <w:color w:val="000000"/>
          <w:sz w:val="20"/>
          <w:szCs w:val="20"/>
        </w:rPr>
        <w:t>ANGSTROM SIGN</w:t>
      </w:r>
      <w:r w:rsidRPr="00A63F95">
        <w:rPr>
          <w:rFonts w:ascii="Cambria" w:eastAsia="Times New Roman" w:hAnsi="Cambria" w:cs="Lucida Sans Unicode"/>
          <w:color w:val="000000"/>
          <w:sz w:val="24"/>
          <w:szCs w:val="24"/>
        </w:rPr>
        <w:t xml:space="preserve">. As in the case of the </w:t>
      </w:r>
      <w:r w:rsidRPr="00A63F95">
        <w:rPr>
          <w:rFonts w:ascii="Cambria" w:eastAsia="Times New Roman" w:hAnsi="Cambria" w:cs="Lucida Sans Unicode"/>
          <w:i/>
          <w:iCs/>
          <w:color w:val="000000"/>
          <w:sz w:val="24"/>
          <w:szCs w:val="24"/>
        </w:rPr>
        <w:t>ohm sign</w:t>
      </w:r>
      <w:r w:rsidRPr="00A63F95">
        <w:rPr>
          <w:rFonts w:ascii="Cambria" w:eastAsia="Times New Roman" w:hAnsi="Cambria" w:cs="Lucida Sans Unicode"/>
          <w:smallCaps/>
          <w:color w:val="000000"/>
          <w:sz w:val="18"/>
        </w:rPr>
        <w:t>,</w:t>
      </w:r>
      <w:r w:rsidRPr="00A63F95">
        <w:rPr>
          <w:rFonts w:ascii="Cambria" w:eastAsia="Times New Roman" w:hAnsi="Cambria" w:cs="Lucida Sans Unicode"/>
          <w:color w:val="000000"/>
          <w:sz w:val="24"/>
          <w:szCs w:val="24"/>
        </w:rPr>
        <w:t xml:space="preserve"> the corresponding regular Latin letters are canonical equivalents, therefore their use is preferred.</w:t>
      </w:r>
    </w:p>
    <w:p w:rsidR="00AD65E8" w:rsidRPr="00A63F95" w:rsidRDefault="00AD65E8" w:rsidP="00FB1CAD">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The </w:t>
      </w:r>
      <w:r w:rsidRPr="00A63F95">
        <w:rPr>
          <w:rFonts w:ascii="Cambria" w:eastAsia="Times New Roman" w:hAnsi="Cambria" w:cs="Lucida Sans Unicode"/>
          <w:i/>
          <w:iCs/>
          <w:color w:val="000000"/>
          <w:sz w:val="24"/>
          <w:szCs w:val="24"/>
        </w:rPr>
        <w:t>left</w:t>
      </w:r>
      <w:r w:rsidRPr="00A63F95">
        <w:rPr>
          <w:rFonts w:ascii="Cambria" w:eastAsia="Times New Roman" w:hAnsi="Cambria" w:cs="Lucida Sans Unicode"/>
          <w:color w:val="000000"/>
          <w:sz w:val="24"/>
          <w:szCs w:val="24"/>
        </w:rPr>
        <w:t xml:space="preserve"> and </w:t>
      </w:r>
      <w:r w:rsidRPr="00A63F95">
        <w:rPr>
          <w:rFonts w:ascii="Cambria" w:eastAsia="Times New Roman" w:hAnsi="Cambria" w:cs="Lucida Sans Unicode"/>
          <w:i/>
          <w:iCs/>
          <w:color w:val="000000"/>
          <w:sz w:val="24"/>
          <w:szCs w:val="24"/>
        </w:rPr>
        <w:t>right angle brackets</w:t>
      </w:r>
      <w:r w:rsidRPr="00A63F95">
        <w:rPr>
          <w:rFonts w:ascii="Cambria" w:eastAsia="Times New Roman" w:hAnsi="Cambria" w:cs="Lucida Sans Unicode"/>
          <w:color w:val="000000"/>
          <w:sz w:val="24"/>
          <w:szCs w:val="24"/>
        </w:rPr>
        <w:t xml:space="preserve"> at U+2329 and U+232A have long been canonically equivalent with the CJK punctuation characters  “</w:t>
      </w:r>
      <w:r w:rsidRPr="00A63F95">
        <w:rPr>
          <w:rFonts w:ascii="Cambria" w:eastAsia="MS Gothic" w:hAnsi="Cambria" w:cs="MS Gothic"/>
          <w:color w:val="000000"/>
          <w:sz w:val="24"/>
          <w:szCs w:val="24"/>
        </w:rPr>
        <w:t>〈</w:t>
      </w:r>
      <w:r w:rsidRPr="00A63F95">
        <w:rPr>
          <w:rFonts w:ascii="Cambria" w:eastAsia="Times New Roman" w:hAnsi="Cambria" w:cs="Lucida Sans Unicode"/>
          <w:color w:val="000000"/>
          <w:sz w:val="24"/>
          <w:szCs w:val="24"/>
        </w:rPr>
        <w:t>”  and “</w:t>
      </w:r>
      <w:r w:rsidRPr="00A63F95">
        <w:rPr>
          <w:rFonts w:ascii="Cambria" w:eastAsia="MS Gothic" w:hAnsi="Cambria" w:cs="MS Gothic"/>
          <w:color w:val="000000"/>
          <w:sz w:val="24"/>
          <w:szCs w:val="24"/>
        </w:rPr>
        <w:t>〉</w:t>
      </w:r>
      <w:r w:rsidRPr="00A63F95">
        <w:rPr>
          <w:rFonts w:ascii="Cambria" w:eastAsia="Times New Roman" w:hAnsi="Cambria" w:cs="Lucida Sans Unicode"/>
          <w:color w:val="000000"/>
          <w:sz w:val="24"/>
          <w:szCs w:val="24"/>
        </w:rPr>
        <w:t xml:space="preserve">” (U+3008 and U+3009) . Canonical equivalence implies that the use of the latter code points is preferred and can be substituted at any time. As a consequence, not only 3008 and 3009 but also the characters 2329 and 232A are ‘wide’ characters. See </w:t>
      </w:r>
      <w:hyperlink r:id="rId54" w:history="1">
        <w:r w:rsidRPr="00A63F95">
          <w:rPr>
            <w:rFonts w:ascii="Cambria" w:eastAsia="Times New Roman" w:hAnsi="Cambria" w:cs="Lucida Sans Unicode"/>
            <w:color w:val="FF0000"/>
            <w:sz w:val="24"/>
            <w:szCs w:val="24"/>
            <w:u w:val="single"/>
          </w:rPr>
          <w:t xml:space="preserve">Unicode Standard Annex #11, </w:t>
        </w:r>
        <w:r w:rsidRPr="00A63F95">
          <w:rPr>
            <w:rFonts w:ascii="Cambria" w:eastAsia="Times New Roman" w:hAnsi="Cambria" w:cs="Lucida Sans Unicode"/>
            <w:i/>
            <w:iCs/>
            <w:color w:val="FF0000"/>
            <w:sz w:val="24"/>
            <w:szCs w:val="24"/>
            <w:u w:val="single"/>
          </w:rPr>
          <w:t>East Asian Width</w:t>
        </w:r>
      </w:hyperlink>
      <w:r w:rsidRPr="00A63F95">
        <w:rPr>
          <w:rFonts w:ascii="Cambria" w:eastAsia="Times New Roman" w:hAnsi="Cambria" w:cs="Lucida Sans Unicode"/>
          <w:color w:val="000000"/>
          <w:sz w:val="24"/>
          <w:szCs w:val="24"/>
        </w:rPr>
        <w:t xml:space="preserve"> [</w:t>
      </w:r>
      <w:hyperlink w:anchor="EAW" w:history="1">
        <w:r w:rsidRPr="00A63F95">
          <w:rPr>
            <w:rFonts w:ascii="Cambria" w:eastAsia="Times New Roman" w:hAnsi="Cambria" w:cs="Lucida Sans Unicode"/>
            <w:color w:val="FF0000"/>
            <w:sz w:val="24"/>
            <w:szCs w:val="24"/>
            <w:u w:val="single"/>
          </w:rPr>
          <w:t>EAW</w:t>
        </w:r>
      </w:hyperlink>
      <w:r w:rsidRPr="00A63F95">
        <w:rPr>
          <w:rFonts w:ascii="Cambria" w:eastAsia="Times New Roman" w:hAnsi="Cambria" w:cs="Lucida Sans Unicode"/>
          <w:color w:val="000000"/>
          <w:sz w:val="24"/>
          <w:szCs w:val="24"/>
        </w:rPr>
        <w:t xml:space="preserve">]. Unicode 3.2 added two new </w:t>
      </w:r>
      <w:r w:rsidRPr="00A63F95">
        <w:rPr>
          <w:rFonts w:ascii="Cambria" w:eastAsia="Times New Roman" w:hAnsi="Cambria" w:cs="Lucida Sans Unicode"/>
          <w:i/>
          <w:iCs/>
          <w:color w:val="000000"/>
          <w:sz w:val="24"/>
          <w:szCs w:val="24"/>
        </w:rPr>
        <w:t>mathematical angle bracket</w:t>
      </w:r>
      <w:r w:rsidRPr="00A63F95">
        <w:rPr>
          <w:rFonts w:ascii="Cambria" w:eastAsia="Times New Roman" w:hAnsi="Cambria" w:cs="Lucida Sans Unicode"/>
          <w:color w:val="000000"/>
          <w:sz w:val="24"/>
          <w:szCs w:val="24"/>
        </w:rPr>
        <w:t xml:space="preserve"> characters</w:t>
      </w:r>
      <w:r w:rsidR="00FB1CAD">
        <w:rPr>
          <w:rFonts w:ascii="Cambria" w:eastAsia="Times New Roman" w:hAnsi="Cambria" w:cs="Lucida Sans Unicode"/>
          <w:color w:val="000000"/>
          <w:sz w:val="24"/>
          <w:szCs w:val="24"/>
        </w:rPr>
        <w:t xml:space="preserve"> </w:t>
      </w:r>
      <m:oMath>
        <m:r>
          <w:rPr>
            <w:rFonts w:ascii="Cambria Math" w:eastAsia="Times New Roman" w:hAnsi="Cambria Math" w:cs="Lucida Sans Unicode"/>
            <w:color w:val="000000"/>
            <w:sz w:val="24"/>
            <w:szCs w:val="24"/>
          </w:rPr>
          <m:t>⟨ ⟩</m:t>
        </m:r>
      </m:oMath>
      <w:r w:rsidRPr="00A63F95">
        <w:rPr>
          <w:rFonts w:ascii="Cambria" w:eastAsia="Times New Roman" w:hAnsi="Cambria" w:cs="Lucida Sans Unicode"/>
          <w:color w:val="000000"/>
          <w:sz w:val="24"/>
          <w:szCs w:val="24"/>
        </w:rPr>
        <w:t xml:space="preserve"> (U+27E8 and U+27E9) that are unequivocall</w:t>
      </w:r>
      <w:r w:rsidR="00554E36">
        <w:rPr>
          <w:rFonts w:ascii="Cambria" w:eastAsia="Times New Roman" w:hAnsi="Cambria" w:cs="Lucida Sans Unicode"/>
          <w:color w:val="000000"/>
          <w:sz w:val="24"/>
          <w:szCs w:val="24"/>
        </w:rPr>
        <w:t>y intended for mathematical use and should be used instead of U+2329 and U+232A.</w:t>
      </w:r>
      <w:r w:rsidRPr="00A63F95">
        <w:rPr>
          <w:rFonts w:ascii="Cambria" w:eastAsia="Times New Roman" w:hAnsi="Cambria" w:cs="Lucida Sans Unicode"/>
          <w:color w:val="000000"/>
          <w:sz w:val="24"/>
          <w:szCs w:val="24"/>
        </w:rPr>
        <w:t> </w:t>
      </w:r>
    </w:p>
    <w:p w:rsidR="00AD65E8" w:rsidRPr="00A63F95" w:rsidRDefault="00AD65E8" w:rsidP="00951280">
      <w:pPr>
        <w:pStyle w:val="Heading2"/>
        <w:numPr>
          <w:ilvl w:val="0"/>
          <w:numId w:val="30"/>
        </w:numPr>
      </w:pPr>
      <w:bookmarkStart w:id="47" w:name="_Accented_Characters"/>
      <w:bookmarkStart w:id="48" w:name="_Toc26"/>
      <w:bookmarkStart w:id="49" w:name="_Toc180665415"/>
      <w:bookmarkStart w:id="50" w:name="_Toc180676389"/>
      <w:bookmarkStart w:id="51" w:name="_Toc180727503"/>
      <w:bookmarkEnd w:id="47"/>
      <w:r w:rsidRPr="00A63F95">
        <w:t>Accented Characters</w:t>
      </w:r>
      <w:bookmarkEnd w:id="48"/>
      <w:bookmarkEnd w:id="49"/>
      <w:bookmarkEnd w:id="50"/>
      <w:bookmarkEnd w:id="51"/>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Mathematical characters are often enhanced via use of combining marks in the ranges U+0300..U+036F and the combining marks for symbols in the range U+20D0..U+20FF. These characters follow the base characters as in non-mathematical Unicode text. This section discusses these characters and preferred ways of representing accented characters in mathematical expressions. If a span of characters is enhanced by a combining mark, for example, a tilde over AB, typically some kind of higher-level markup is needed as is done in [</w:t>
      </w:r>
      <w:hyperlink w:anchor="MathML" w:history="1">
        <w:r w:rsidRPr="00A63F95">
          <w:rPr>
            <w:rFonts w:ascii="Cambria" w:eastAsia="Times New Roman" w:hAnsi="Cambria" w:cs="Lucida Sans Unicode"/>
            <w:color w:val="FF0000"/>
            <w:sz w:val="24"/>
            <w:szCs w:val="24"/>
            <w:u w:val="single"/>
          </w:rPr>
          <w:t>MathML</w:t>
        </w:r>
      </w:hyperlink>
      <w:r w:rsidRPr="00A63F95">
        <w:rPr>
          <w:rFonts w:ascii="Cambria" w:eastAsia="Times New Roman" w:hAnsi="Cambria" w:cs="Lucida Sans Unicode"/>
          <w:color w:val="000000"/>
          <w:sz w:val="24"/>
          <w:szCs w:val="24"/>
        </w:rPr>
        <w:t>]. Unicode does include some combining marks that are designed to be used for pairs of characters, for example, U+0360..U+0362. However, their use for mathematical text is not encouraged.</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For some mathematical characters, such as many negated relations, there are multiple ways of expressing the character: as precomposed or as a sequence of base character and combining mark (see also </w:t>
      </w:r>
      <w:r w:rsidRPr="00A63F95">
        <w:rPr>
          <w:rFonts w:ascii="Cambria" w:eastAsia="Times New Roman" w:hAnsi="Cambria" w:cs="Lucida Sans Unicode"/>
          <w:i/>
          <w:iCs/>
          <w:color w:val="000000"/>
          <w:sz w:val="24"/>
          <w:szCs w:val="24"/>
        </w:rPr>
        <w:t>Section 2.17,</w:t>
      </w:r>
      <w:r w:rsidRPr="00A63F95">
        <w:rPr>
          <w:rFonts w:ascii="Cambria" w:eastAsia="Times New Roman" w:hAnsi="Cambria" w:cs="Lucida Sans Unicode"/>
          <w:color w:val="000000"/>
          <w:sz w:val="24"/>
          <w:szCs w:val="24"/>
        </w:rPr>
        <w:t xml:space="preserve"> </w:t>
      </w:r>
      <w:hyperlink w:anchor="_Negations" w:history="1">
        <w:r w:rsidRPr="00A63F95">
          <w:rPr>
            <w:rFonts w:ascii="Cambria" w:eastAsia="Times New Roman" w:hAnsi="Cambria" w:cs="Lucida Sans Unicode"/>
            <w:i/>
            <w:iCs/>
            <w:color w:val="FF0000"/>
            <w:sz w:val="24"/>
            <w:szCs w:val="24"/>
            <w:u w:val="single"/>
          </w:rPr>
          <w:t>Negations</w:t>
        </w:r>
      </w:hyperlink>
      <w:r w:rsidRPr="00A63F95">
        <w:rPr>
          <w:rFonts w:ascii="Cambria" w:eastAsia="Times New Roman" w:hAnsi="Cambria" w:cs="Lucida Sans Unicode"/>
          <w:color w:val="000000"/>
          <w:sz w:val="24"/>
          <w:szCs w:val="24"/>
        </w:rPr>
        <w:t xml:space="preserve">). Having only a single way to represent any given character would simplify recognizing the character in searches and other manipulations. Selecting a unique representation among multiple equivalent representations is called </w:t>
      </w:r>
      <w:r w:rsidRPr="00A63F95">
        <w:rPr>
          <w:rFonts w:ascii="Cambria" w:eastAsia="Times New Roman" w:hAnsi="Cambria" w:cs="Lucida Sans Unicode"/>
          <w:i/>
          <w:iCs/>
          <w:color w:val="000000"/>
          <w:sz w:val="24"/>
          <w:szCs w:val="24"/>
        </w:rPr>
        <w:t>normalization</w:t>
      </w:r>
      <w:r w:rsidRPr="00A63F95">
        <w:rPr>
          <w:rFonts w:ascii="Cambria" w:eastAsia="Times New Roman" w:hAnsi="Cambria" w:cs="Lucida Sans Unicode"/>
          <w:color w:val="000000"/>
          <w:sz w:val="24"/>
          <w:szCs w:val="24"/>
        </w:rPr>
        <w:t xml:space="preserve">. Unicode Standard Annex #15 </w:t>
      </w:r>
      <w:hyperlink r:id="rId55" w:history="1">
        <w:r w:rsidRPr="00A63F95">
          <w:rPr>
            <w:rFonts w:ascii="Cambria" w:eastAsia="Times New Roman" w:hAnsi="Cambria" w:cs="Lucida Sans Unicode"/>
            <w:i/>
            <w:iCs/>
            <w:color w:val="FF0000"/>
            <w:sz w:val="24"/>
            <w:szCs w:val="24"/>
            <w:u w:val="single"/>
          </w:rPr>
          <w:t>Unicode Normalization Forms</w:t>
        </w:r>
      </w:hyperlink>
      <w:r w:rsidRPr="00A63F95">
        <w:rPr>
          <w:rFonts w:ascii="Cambria" w:eastAsia="Times New Roman" w:hAnsi="Cambria" w:cs="Lucida Sans Unicode"/>
          <w:color w:val="000000"/>
          <w:sz w:val="24"/>
          <w:szCs w:val="24"/>
        </w:rPr>
        <w:t xml:space="preserve"> [</w:t>
      </w:r>
      <w:hyperlink w:anchor="Normalization" w:history="1">
        <w:r w:rsidRPr="00A63F95">
          <w:rPr>
            <w:rFonts w:ascii="Cambria" w:eastAsia="Times New Roman" w:hAnsi="Cambria" w:cs="Lucida Sans Unicode"/>
            <w:color w:val="FF0000"/>
            <w:sz w:val="24"/>
            <w:szCs w:val="24"/>
            <w:u w:val="single"/>
          </w:rPr>
          <w:t>Normalization</w:t>
        </w:r>
      </w:hyperlink>
      <w:r w:rsidRPr="00A63F95">
        <w:rPr>
          <w:rFonts w:ascii="Cambria" w:eastAsia="Times New Roman" w:hAnsi="Cambria" w:cs="Lucida Sans Unicode"/>
          <w:color w:val="000000"/>
          <w:sz w:val="24"/>
          <w:szCs w:val="24"/>
        </w:rPr>
        <w:t>] discusses the subject in detail; however, due to requirements of non-mathematical software, not all the normalization forms presented there are ideal from the perspective of mathematics.</w:t>
      </w:r>
    </w:p>
    <w:p w:rsidR="00AD65E8" w:rsidRPr="00A63F95" w:rsidRDefault="00AD65E8" w:rsidP="00554E36">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Ideally, one always uses the shortest form of a math operator symbol wherever possible. So U+2260 ≠ should be used for the </w:t>
      </w:r>
      <w:r w:rsidRPr="00A63F95">
        <w:rPr>
          <w:rFonts w:ascii="Cambria" w:eastAsia="Times New Roman" w:hAnsi="Cambria" w:cs="Lucida Sans Unicode"/>
          <w:i/>
          <w:iCs/>
          <w:color w:val="000000"/>
          <w:sz w:val="24"/>
          <w:szCs w:val="24"/>
        </w:rPr>
        <w:t>not equal sign</w:t>
      </w:r>
      <w:r w:rsidRPr="00A63F95">
        <w:rPr>
          <w:rFonts w:ascii="Cambria" w:eastAsia="Times New Roman" w:hAnsi="Cambria" w:cs="Lucida Sans Unicode"/>
          <w:color w:val="000000"/>
          <w:sz w:val="24"/>
          <w:szCs w:val="24"/>
        </w:rPr>
        <w:t xml:space="preserve"> instead of the combining sequence &lt;003D, 0338&gt;. If a negated operator lacking a precomposed form is needed, U+0338 </w:t>
      </w:r>
      <w:r w:rsidR="008766D8" w:rsidRPr="008766D8">
        <w:rPr>
          <w:rFonts w:ascii="Cambria" w:eastAsia="Times New Roman" w:hAnsi="Cambria" w:cs="Lucida Sans Unicode"/>
          <w:smallCaps/>
          <w:color w:val="000000"/>
          <w:sz w:val="24"/>
          <w:szCs w:val="24"/>
        </w:rPr>
        <w:t>combining long solidus overlay</w:t>
      </w:r>
      <w:r w:rsidRPr="00A63F95">
        <w:rPr>
          <w:rFonts w:ascii="Cambria" w:eastAsia="Times New Roman" w:hAnsi="Cambria" w:cs="Lucida Sans Unicode"/>
          <w:color w:val="000000"/>
          <w:sz w:val="24"/>
          <w:szCs w:val="24"/>
        </w:rPr>
        <w:t xml:space="preserve"> or U+20D2 </w:t>
      </w:r>
      <w:r w:rsidR="008766D8" w:rsidRPr="008766D8">
        <w:rPr>
          <w:rFonts w:ascii="Cambria" w:eastAsia="Times New Roman" w:hAnsi="Cambria" w:cs="Lucida Sans Unicode"/>
          <w:smallCaps/>
          <w:color w:val="000000"/>
          <w:sz w:val="24"/>
          <w:szCs w:val="24"/>
        </w:rPr>
        <w:t>combining vertical long overlay</w:t>
      </w:r>
      <w:r w:rsidR="008766D8"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can be used to indicate negation. This approach concurs with Normalization Form C (NFC), which is also the preferred normalization form for use on the web. </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On the other hand, for accented </w:t>
      </w:r>
      <w:r w:rsidRPr="00A63F95">
        <w:rPr>
          <w:rFonts w:ascii="Cambria" w:eastAsia="Times New Roman" w:hAnsi="Cambria" w:cs="Lucida Sans Unicode"/>
          <w:i/>
          <w:iCs/>
          <w:color w:val="000000"/>
          <w:sz w:val="24"/>
          <w:szCs w:val="24"/>
        </w:rPr>
        <w:t>alphabetic</w:t>
      </w:r>
      <w:r w:rsidRPr="00A63F95">
        <w:rPr>
          <w:rFonts w:ascii="Cambria" w:eastAsia="Times New Roman" w:hAnsi="Cambria" w:cs="Lucida Sans Unicode"/>
          <w:color w:val="000000"/>
          <w:sz w:val="24"/>
          <w:szCs w:val="24"/>
        </w:rPr>
        <w:t xml:space="preserve"> characters used as variables, ideally only decomposed sequences are used, because mathematics uses a multitude of combining marks that greatly exceeds the predefined composed characters in Unicode. Accordingly, it is better to </w:t>
      </w:r>
      <w:r w:rsidRPr="00A63F95">
        <w:rPr>
          <w:rFonts w:ascii="Cambria" w:eastAsia="Times New Roman" w:hAnsi="Cambria" w:cs="Lucida Sans Unicode"/>
          <w:color w:val="000000"/>
          <w:sz w:val="24"/>
          <w:szCs w:val="24"/>
        </w:rPr>
        <w:lastRenderedPageBreak/>
        <w:t xml:space="preserve">have the math display facility handle all of these cases uniformly to give a consistent look between characters that happen to have a fully composed Unicode character and those that do not. The combining character sequences also typically have semantics as a group, so it is useful to be able to manipulate and search for them individually without the need for special tables to decompose characters for this purpose. Since there are no precomposed math alphanumeric symbols, this approach concurs with Normalization Form C, </w:t>
      </w:r>
      <w:r w:rsidRPr="00A63F95">
        <w:rPr>
          <w:rFonts w:ascii="Cambria" w:eastAsia="Times New Roman" w:hAnsi="Cambria" w:cs="Lucida Sans Unicode"/>
          <w:i/>
          <w:iCs/>
          <w:color w:val="000000"/>
          <w:sz w:val="24"/>
          <w:szCs w:val="24"/>
        </w:rPr>
        <w:t>except</w:t>
      </w:r>
      <w:r w:rsidRPr="00A63F95">
        <w:rPr>
          <w:rFonts w:ascii="Cambria" w:eastAsia="Times New Roman" w:hAnsi="Cambria" w:cs="Lucida Sans Unicode"/>
          <w:color w:val="000000"/>
          <w:sz w:val="24"/>
          <w:szCs w:val="24"/>
        </w:rPr>
        <w:t xml:space="preserve"> for the upright alphabetic characters (ASCII letters). </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To facilitate interchange on the web, accented characters should conform to NFC when interchanged. However, to achieve consistent results, a mathematical display system should transiently decompose any precomposed upright letters when used in mathematical expressions, and should use a single algorithm to place embellishments.</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Normalization Form D (NFD) uses the opposite approach from NFC. It works naturally for mathematical use of alphabetic characters, but does not use the shortest encoding of math operator symbols, making it less attractive. The other two normalization forms NFKC and NFKD remove the distinction between math alphanumeric alphabets, mapping all of them to plain ASCII or Greek characters. As a result they would destroy the semantics of many mathematical expressions, and should never be used with mathematical texts.</w:t>
      </w:r>
    </w:p>
    <w:p w:rsidR="00AD65E8" w:rsidRPr="00A63F95" w:rsidRDefault="00AD65E8" w:rsidP="00951280">
      <w:pPr>
        <w:pStyle w:val="Heading2"/>
        <w:numPr>
          <w:ilvl w:val="0"/>
          <w:numId w:val="30"/>
        </w:numPr>
      </w:pPr>
      <w:bookmarkStart w:id="52" w:name="_Toc27"/>
      <w:bookmarkStart w:id="53" w:name="_Toc180665416"/>
      <w:bookmarkStart w:id="54" w:name="_Toc180676390"/>
      <w:bookmarkStart w:id="55" w:name="_Toc180727504"/>
      <w:r w:rsidRPr="00A63F95">
        <w:t>Operators</w:t>
      </w:r>
      <w:bookmarkEnd w:id="52"/>
      <w:bookmarkEnd w:id="53"/>
      <w:bookmarkEnd w:id="54"/>
      <w:bookmarkEnd w:id="55"/>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The </w:t>
      </w:r>
      <w:hyperlink r:id="rId56" w:tooltip="Code Chart" w:history="1">
        <w:r w:rsidRPr="007D4ED2">
          <w:rPr>
            <w:rFonts w:ascii="Cambria" w:eastAsia="Times New Roman" w:hAnsi="Cambria" w:cs="Lucida Sans Unicode"/>
            <w:color w:val="FF0000"/>
            <w:sz w:val="24"/>
            <w:szCs w:val="24"/>
            <w:u w:val="single"/>
          </w:rPr>
          <w:t>Mathematical Operators</w:t>
        </w:r>
      </w:hyperlink>
      <w:r w:rsidR="00645DBB">
        <w:rPr>
          <w:rFonts w:ascii="Cambria" w:eastAsia="Times New Roman" w:hAnsi="Cambria" w:cs="Lucida Sans Unicode"/>
          <w:color w:val="000000"/>
          <w:sz w:val="24"/>
          <w:szCs w:val="24"/>
        </w:rPr>
        <w:t xml:space="preserve"> (U+2200..</w:t>
      </w:r>
      <w:r w:rsidRPr="00A63F95">
        <w:rPr>
          <w:rFonts w:ascii="Cambria" w:eastAsia="Times New Roman" w:hAnsi="Cambria" w:cs="Lucida Sans Unicode"/>
          <w:color w:val="000000"/>
          <w:sz w:val="24"/>
          <w:szCs w:val="24"/>
        </w:rPr>
        <w:t>U+22FF)</w:t>
      </w:r>
      <w:r w:rsidR="002A112D">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 </w:t>
      </w:r>
      <w:hyperlink r:id="rId57" w:history="1">
        <w:r w:rsidR="002A112D" w:rsidRPr="00AD18D2">
          <w:rPr>
            <w:rStyle w:val="Hyperlink"/>
            <w:rFonts w:ascii="Cambria" w:eastAsia="Times New Roman" w:hAnsi="Cambria" w:cs="Lucida Sans Unicode"/>
            <w:sz w:val="24"/>
            <w:szCs w:val="24"/>
          </w:rPr>
          <w:t>Mis</w:t>
        </w:r>
        <w:r w:rsidR="005220E4">
          <w:rPr>
            <w:rStyle w:val="Hyperlink"/>
            <w:rFonts w:ascii="Cambria" w:eastAsia="Times New Roman" w:hAnsi="Cambria" w:cs="Lucida Sans Unicode"/>
            <w:sz w:val="24"/>
            <w:szCs w:val="24"/>
          </w:rPr>
          <w:t>cellaneous Mathematical Symbols-</w:t>
        </w:r>
        <w:r w:rsidR="002A112D" w:rsidRPr="00AD18D2">
          <w:rPr>
            <w:rStyle w:val="Hyperlink"/>
            <w:rFonts w:ascii="Cambria" w:eastAsia="Times New Roman" w:hAnsi="Cambria" w:cs="Lucida Sans Unicode"/>
            <w:sz w:val="24"/>
            <w:szCs w:val="24"/>
          </w:rPr>
          <w:t>A</w:t>
        </w:r>
      </w:hyperlink>
      <w:r w:rsidR="002A112D">
        <w:rPr>
          <w:rFonts w:ascii="Cambria" w:eastAsia="Times New Roman" w:hAnsi="Cambria" w:cs="Lucida Sans Unicode"/>
          <w:color w:val="000000"/>
          <w:sz w:val="24"/>
          <w:szCs w:val="24"/>
        </w:rPr>
        <w:t xml:space="preserve"> (U+27C0..U+27FF)</w:t>
      </w:r>
      <w:r w:rsidR="009A5741">
        <w:rPr>
          <w:rFonts w:ascii="Cambria" w:eastAsia="Times New Roman" w:hAnsi="Cambria" w:cs="Lucida Sans Unicode"/>
          <w:color w:val="000000"/>
          <w:sz w:val="24"/>
          <w:szCs w:val="24"/>
        </w:rPr>
        <w:t>,</w:t>
      </w:r>
      <w:r w:rsidR="002A112D">
        <w:rPr>
          <w:rFonts w:ascii="Cambria" w:eastAsia="Times New Roman" w:hAnsi="Cambria" w:cs="Lucida Sans Unicode"/>
          <w:color w:val="000000"/>
          <w:sz w:val="24"/>
          <w:szCs w:val="24"/>
        </w:rPr>
        <w:t xml:space="preserve"> </w:t>
      </w:r>
      <w:hyperlink r:id="rId58" w:history="1">
        <w:r w:rsidR="002A112D" w:rsidRPr="00AD18D2">
          <w:rPr>
            <w:rStyle w:val="Hyperlink"/>
            <w:rFonts w:ascii="Cambria" w:eastAsia="Times New Roman" w:hAnsi="Cambria" w:cs="Lucida Sans Unicode"/>
            <w:sz w:val="24"/>
            <w:szCs w:val="24"/>
          </w:rPr>
          <w:t>Mis</w:t>
        </w:r>
        <w:r w:rsidR="005220E4">
          <w:rPr>
            <w:rStyle w:val="Hyperlink"/>
            <w:rFonts w:ascii="Cambria" w:eastAsia="Times New Roman" w:hAnsi="Cambria" w:cs="Lucida Sans Unicode"/>
            <w:sz w:val="24"/>
            <w:szCs w:val="24"/>
          </w:rPr>
          <w:t>cellaneous Mathematical Symbols-</w:t>
        </w:r>
        <w:r w:rsidR="002A112D" w:rsidRPr="00AD18D2">
          <w:rPr>
            <w:rStyle w:val="Hyperlink"/>
            <w:rFonts w:ascii="Cambria" w:eastAsia="Times New Roman" w:hAnsi="Cambria" w:cs="Lucida Sans Unicode"/>
            <w:sz w:val="24"/>
            <w:szCs w:val="24"/>
          </w:rPr>
          <w:t>B</w:t>
        </w:r>
      </w:hyperlink>
      <w:r w:rsidR="002A112D">
        <w:rPr>
          <w:rFonts w:ascii="Cambria" w:eastAsia="Times New Roman" w:hAnsi="Cambria" w:cs="Lucida Sans Unicode"/>
          <w:color w:val="000000"/>
          <w:sz w:val="24"/>
          <w:szCs w:val="24"/>
        </w:rPr>
        <w:t xml:space="preserve"> (U+2980..U+29FF), </w:t>
      </w:r>
      <w:r w:rsidRPr="00A63F95">
        <w:rPr>
          <w:rFonts w:ascii="Cambria" w:eastAsia="Times New Roman" w:hAnsi="Cambria" w:cs="Lucida Sans Unicode"/>
          <w:color w:val="000000"/>
          <w:sz w:val="24"/>
          <w:szCs w:val="24"/>
        </w:rPr>
        <w:t xml:space="preserve">and </w:t>
      </w:r>
      <w:hyperlink r:id="rId59" w:tooltip="Code Chart" w:history="1">
        <w:r w:rsidRPr="007D4ED2">
          <w:rPr>
            <w:rFonts w:ascii="Cambria" w:eastAsia="Times New Roman" w:hAnsi="Cambria" w:cs="Lucida Sans Unicode"/>
            <w:color w:val="FF0000"/>
            <w:sz w:val="24"/>
            <w:szCs w:val="24"/>
            <w:u w:val="single"/>
          </w:rPr>
          <w:t>Supplemental Mathematical Operators</w:t>
        </w:r>
      </w:hyperlink>
      <w:r w:rsidRPr="00A63F95">
        <w:rPr>
          <w:rFonts w:ascii="Cambria" w:eastAsia="Times New Roman" w:hAnsi="Cambria" w:cs="Lucida Sans Unicode"/>
          <w:color w:val="000000"/>
          <w:sz w:val="24"/>
          <w:szCs w:val="24"/>
        </w:rPr>
        <w:t xml:space="preserve"> (U+</w:t>
      </w:r>
      <w:r w:rsidR="00645DBB">
        <w:rPr>
          <w:rFonts w:ascii="Cambria" w:eastAsia="Times New Roman" w:hAnsi="Cambria" w:cs="Lucida Sans Unicode"/>
          <w:color w:val="000000"/>
          <w:sz w:val="24"/>
          <w:szCs w:val="24"/>
        </w:rPr>
        <w:t>2A00..</w:t>
      </w:r>
      <w:r w:rsidRPr="00A63F95">
        <w:rPr>
          <w:rFonts w:ascii="Cambria" w:eastAsia="Times New Roman" w:hAnsi="Cambria" w:cs="Lucida Sans Unicode"/>
          <w:color w:val="000000"/>
          <w:sz w:val="24"/>
          <w:szCs w:val="24"/>
        </w:rPr>
        <w:t xml:space="preserve">U+2AFF) contain many mathematical operators, relations, geometric symbols and other symbols with special usages confined largely to mathematical contexts. In addition to the characters in these blocks, mathematical operators are also found in </w:t>
      </w:r>
      <w:hyperlink r:id="rId60" w:tooltip="Code Chart" w:history="1">
        <w:r w:rsidRPr="007D4ED2">
          <w:rPr>
            <w:rFonts w:ascii="Cambria" w:eastAsia="Times New Roman" w:hAnsi="Cambria" w:cs="Lucida Sans Unicode"/>
            <w:color w:val="FF0000"/>
            <w:sz w:val="24"/>
            <w:szCs w:val="24"/>
            <w:u w:val="single"/>
          </w:rPr>
          <w:t>Basic Latin</w:t>
        </w:r>
      </w:hyperlink>
      <w:r w:rsidRPr="00A63F95">
        <w:rPr>
          <w:rFonts w:ascii="Cambria" w:eastAsia="Times New Roman" w:hAnsi="Cambria" w:cs="Lucida Sans Unicode"/>
          <w:color w:val="000000"/>
          <w:sz w:val="24"/>
          <w:szCs w:val="24"/>
        </w:rPr>
        <w:t xml:space="preserve"> (ASCII) and </w:t>
      </w:r>
      <w:hyperlink r:id="rId61" w:history="1">
        <w:r w:rsidRPr="00600324">
          <w:rPr>
            <w:rStyle w:val="Hyperlink"/>
            <w:rFonts w:ascii="Cambria" w:eastAsia="Times New Roman" w:hAnsi="Cambria" w:cs="Lucida Sans Unicode"/>
            <w:sz w:val="24"/>
            <w:szCs w:val="24"/>
          </w:rPr>
          <w:t>Latin-1 Supplement</w:t>
        </w:r>
      </w:hyperlink>
      <w:r w:rsidRPr="00A63F95">
        <w:rPr>
          <w:rFonts w:ascii="Cambria" w:eastAsia="Times New Roman" w:hAnsi="Cambria" w:cs="Lucida Sans Unicode"/>
          <w:color w:val="000000"/>
          <w:sz w:val="24"/>
          <w:szCs w:val="24"/>
        </w:rPr>
        <w:t xml:space="preserve">. A few of the symbols from </w:t>
      </w:r>
      <w:hyperlink r:id="rId62" w:tooltip="Code Chart" w:history="1">
        <w:r w:rsidRPr="007D4ED2">
          <w:rPr>
            <w:rFonts w:ascii="Cambria" w:eastAsia="Times New Roman" w:hAnsi="Cambria" w:cs="Lucida Sans Unicode"/>
            <w:color w:val="FF0000"/>
            <w:sz w:val="24"/>
            <w:szCs w:val="24"/>
            <w:u w:val="single"/>
          </w:rPr>
          <w:t>Miscellaneous Technical</w:t>
        </w:r>
      </w:hyperlink>
      <w:r w:rsidRPr="00A63F95">
        <w:rPr>
          <w:rFonts w:ascii="Cambria" w:eastAsia="Times New Roman" w:hAnsi="Cambria" w:cs="Lucida Sans Unicode"/>
          <w:color w:val="000000"/>
          <w:sz w:val="24"/>
          <w:szCs w:val="24"/>
        </w:rPr>
        <w:t xml:space="preserve"> and characters from </w:t>
      </w:r>
      <w:hyperlink r:id="rId63" w:tooltip="Code Chart" w:history="1">
        <w:r w:rsidRPr="007D4ED2">
          <w:rPr>
            <w:rFonts w:ascii="Cambria" w:eastAsia="Times New Roman" w:hAnsi="Cambria" w:cs="Lucida Sans Unicode"/>
            <w:color w:val="FF0000"/>
            <w:sz w:val="24"/>
            <w:szCs w:val="24"/>
            <w:u w:val="single"/>
          </w:rPr>
          <w:t>General Punctuation</w:t>
        </w:r>
      </w:hyperlink>
      <w:r w:rsidRPr="00A63F95">
        <w:rPr>
          <w:rFonts w:ascii="Cambria" w:eastAsia="Times New Roman" w:hAnsi="Cambria" w:cs="Lucida Sans Unicode"/>
          <w:color w:val="000000"/>
          <w:sz w:val="24"/>
          <w:szCs w:val="24"/>
        </w:rPr>
        <w:t xml:space="preserve"> are also used in mathematical notation. The allocation of any operator to a particular block is rarely significant.</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t>Semantics.</w:t>
      </w:r>
      <w:r w:rsidRPr="00A63F95">
        <w:rPr>
          <w:rFonts w:ascii="Cambria" w:eastAsia="Times New Roman" w:hAnsi="Cambria" w:cs="Lucida Sans Unicode"/>
          <w:color w:val="000000"/>
          <w:sz w:val="24"/>
          <w:szCs w:val="24"/>
        </w:rPr>
        <w:t xml:space="preserve"> Mathematical operators often have more than one meaning in different subdisciplines or different contexts. For example, the “+” symbol normally denotes addition in a mathematical </w:t>
      </w:r>
      <w:r w:rsidR="00D73CDB" w:rsidRPr="00A63F95">
        <w:rPr>
          <w:rFonts w:ascii="Cambria" w:eastAsia="Times New Roman" w:hAnsi="Cambria" w:cs="Lucida Sans Unicode"/>
          <w:color w:val="000000"/>
          <w:sz w:val="24"/>
          <w:szCs w:val="24"/>
        </w:rPr>
        <w:t>context but</w:t>
      </w:r>
      <w:r w:rsidRPr="00A63F95">
        <w:rPr>
          <w:rFonts w:ascii="Cambria" w:eastAsia="Times New Roman" w:hAnsi="Cambria" w:cs="Lucida Sans Unicode"/>
          <w:color w:val="000000"/>
          <w:sz w:val="24"/>
          <w:szCs w:val="24"/>
        </w:rPr>
        <w:t xml:space="preserve"> might refer to concatenation in a computer science context dealing with strings, or incrementation, or have any number of other functions in given contexts. </w:t>
      </w:r>
      <w:r w:rsidR="00D73CDB" w:rsidRPr="00A63F95">
        <w:rPr>
          <w:rFonts w:ascii="Cambria" w:eastAsia="Times New Roman" w:hAnsi="Cambria" w:cs="Lucida Sans Unicode"/>
          <w:color w:val="000000"/>
          <w:sz w:val="24"/>
          <w:szCs w:val="24"/>
        </w:rPr>
        <w:t>Therefore,</w:t>
      </w:r>
      <w:r w:rsidRPr="00A63F95">
        <w:rPr>
          <w:rFonts w:ascii="Cambria" w:eastAsia="Times New Roman" w:hAnsi="Cambria" w:cs="Lucida Sans Unicode"/>
          <w:color w:val="000000"/>
          <w:sz w:val="24"/>
          <w:szCs w:val="24"/>
        </w:rPr>
        <w:t xml:space="preserve"> the Unicode Standard only encodes a single character for a single symbolic form. There are numerous other instances in which several semantic values can be attributed to the same Unicode value. For example, U+2218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ring operator</w:t>
      </w:r>
      <w:r w:rsidR="008766D8"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may be the equivalent of </w:t>
      </w:r>
      <w:r w:rsidRPr="00A63F95">
        <w:rPr>
          <w:rFonts w:ascii="Cambria" w:eastAsia="Times New Roman" w:hAnsi="Cambria" w:cs="Lucida Sans Unicode"/>
          <w:i/>
          <w:iCs/>
          <w:color w:val="000000"/>
          <w:sz w:val="24"/>
          <w:szCs w:val="24"/>
        </w:rPr>
        <w:t xml:space="preserve">white small circle </w:t>
      </w:r>
      <w:r w:rsidRPr="00A63F95">
        <w:rPr>
          <w:rFonts w:ascii="Cambria" w:eastAsia="Times New Roman" w:hAnsi="Cambria" w:cs="Lucida Sans Unicode"/>
          <w:color w:val="000000"/>
          <w:sz w:val="24"/>
          <w:szCs w:val="24"/>
        </w:rPr>
        <w:t xml:space="preserve">or </w:t>
      </w:r>
      <w:r w:rsidRPr="00A63F95">
        <w:rPr>
          <w:rFonts w:ascii="Cambria" w:eastAsia="Times New Roman" w:hAnsi="Cambria" w:cs="Lucida Sans Unicode"/>
          <w:i/>
          <w:iCs/>
          <w:color w:val="000000"/>
          <w:sz w:val="24"/>
          <w:szCs w:val="24"/>
        </w:rPr>
        <w:t>composite function</w:t>
      </w:r>
      <w:r w:rsidRPr="00A63F95">
        <w:rPr>
          <w:rFonts w:ascii="Cambria" w:eastAsia="Times New Roman" w:hAnsi="Cambria" w:cs="Lucida Sans Unicode"/>
          <w:color w:val="000000"/>
          <w:sz w:val="24"/>
          <w:szCs w:val="24"/>
        </w:rPr>
        <w:t xml:space="preserve"> or </w:t>
      </w:r>
      <w:r w:rsidR="00461464" w:rsidRPr="00A63F95">
        <w:rPr>
          <w:rFonts w:ascii="Cambria" w:eastAsia="Times New Roman" w:hAnsi="Cambria" w:cs="Lucida Sans Unicode"/>
          <w:i/>
          <w:iCs/>
          <w:color w:val="000000"/>
          <w:sz w:val="24"/>
          <w:szCs w:val="24"/>
        </w:rPr>
        <w:t xml:space="preserve">APL </w:t>
      </w:r>
      <w:r w:rsidRPr="00A63F95">
        <w:rPr>
          <w:rFonts w:ascii="Cambria" w:eastAsia="Times New Roman" w:hAnsi="Cambria" w:cs="Lucida Sans Unicode"/>
          <w:i/>
          <w:iCs/>
          <w:color w:val="000000"/>
          <w:sz w:val="24"/>
          <w:szCs w:val="24"/>
        </w:rPr>
        <w:t>jot</w:t>
      </w:r>
      <w:r w:rsidRPr="00A63F95">
        <w:rPr>
          <w:rFonts w:ascii="Cambria" w:eastAsia="Times New Roman" w:hAnsi="Cambria" w:cs="Lucida Sans Unicode"/>
          <w:color w:val="000000"/>
          <w:sz w:val="24"/>
          <w:szCs w:val="24"/>
        </w:rPr>
        <w:t>. The Unicode Standard does not attempt to distinguish all possible semantic values that may be applied to mathematical operators or relational symbols. It is up to the application or user to distinguish such meanings according to the appropriate context. Where information is available about the usage (or usages) of particular symbols, it has been indicated in the character annotations in the code charts printed in [</w:t>
      </w:r>
      <w:hyperlink w:anchor="Unicode" w:history="1">
        <w:r w:rsidRPr="00A63F95">
          <w:rPr>
            <w:rFonts w:ascii="Cambria" w:eastAsia="Times New Roman" w:hAnsi="Cambria" w:cs="Lucida Sans Unicode"/>
            <w:color w:val="FF0000"/>
            <w:sz w:val="24"/>
            <w:szCs w:val="24"/>
            <w:u w:val="single"/>
          </w:rPr>
          <w:t>Unicode</w:t>
        </w:r>
      </w:hyperlink>
      <w:r w:rsidRPr="00A63F95">
        <w:rPr>
          <w:rFonts w:ascii="Cambria" w:eastAsia="Times New Roman" w:hAnsi="Cambria" w:cs="Lucida Sans Unicode"/>
          <w:color w:val="000000"/>
          <w:sz w:val="24"/>
          <w:szCs w:val="24"/>
        </w:rPr>
        <w:t xml:space="preserve">] and in the </w:t>
      </w:r>
      <w:hyperlink r:id="rId64" w:history="1">
        <w:r w:rsidRPr="00A63F95">
          <w:rPr>
            <w:rFonts w:ascii="Cambria" w:eastAsia="Times New Roman" w:hAnsi="Cambria" w:cs="Lucida Sans Unicode"/>
            <w:color w:val="FF0000"/>
            <w:sz w:val="24"/>
            <w:szCs w:val="24"/>
            <w:u w:val="single"/>
          </w:rPr>
          <w:t>online code charts</w:t>
        </w:r>
      </w:hyperlink>
      <w:r w:rsidRPr="00A63F95">
        <w:rPr>
          <w:rFonts w:ascii="Cambria" w:eastAsia="Times New Roman" w:hAnsi="Cambria" w:cs="Lucida Sans Unicode"/>
          <w:color w:val="000000"/>
          <w:sz w:val="24"/>
          <w:szCs w:val="24"/>
        </w:rPr>
        <w:t xml:space="preserve"> [</w:t>
      </w:r>
      <w:hyperlink w:anchor="Charts" w:history="1">
        <w:r w:rsidRPr="00A63F95">
          <w:rPr>
            <w:rFonts w:ascii="Cambria" w:eastAsia="Times New Roman" w:hAnsi="Cambria" w:cs="Lucida Sans Unicode"/>
            <w:color w:val="FF0000"/>
            <w:sz w:val="24"/>
            <w:szCs w:val="24"/>
            <w:u w:val="single"/>
          </w:rPr>
          <w:t>Charts</w:t>
        </w:r>
      </w:hyperlink>
      <w:r w:rsidRPr="00A63F95">
        <w:rPr>
          <w:rFonts w:ascii="Cambria" w:eastAsia="Times New Roman" w:hAnsi="Cambria" w:cs="Lucida Sans Unicode"/>
          <w:color w:val="000000"/>
          <w:sz w:val="24"/>
          <w:szCs w:val="24"/>
        </w:rPr>
        <w:t>].</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lastRenderedPageBreak/>
        <w:t xml:space="preserve">Similar Glyphs. </w:t>
      </w:r>
      <w:r w:rsidRPr="00A63F95">
        <w:rPr>
          <w:rFonts w:ascii="Cambria" w:eastAsia="Times New Roman" w:hAnsi="Cambria" w:cs="Lucida Sans Unicode"/>
          <w:color w:val="000000"/>
          <w:sz w:val="24"/>
          <w:szCs w:val="24"/>
        </w:rPr>
        <w:t>The Standard includes many characters that appear to be quite similar to</w:t>
      </w:r>
      <w:r w:rsidRPr="00AD65E8">
        <w:rPr>
          <w:rFonts w:ascii="Cambria Math" w:eastAsia="Times New Roman" w:hAnsi="Cambria Math" w:cs="Lucida Sans Unicode"/>
          <w:color w:val="000000"/>
          <w:sz w:val="24"/>
          <w:szCs w:val="24"/>
        </w:rPr>
        <w:t xml:space="preserve"> </w:t>
      </w:r>
      <w:r w:rsidRPr="00A63F95">
        <w:rPr>
          <w:rFonts w:ascii="Cambria" w:eastAsia="Times New Roman" w:hAnsi="Cambria" w:cs="Lucida Sans Unicode"/>
          <w:color w:val="000000"/>
          <w:sz w:val="24"/>
          <w:szCs w:val="24"/>
        </w:rPr>
        <w:t>one another, but that may convey different meaning in a given context. On the other hand, mathematical operators, and especially relation symbols, may appear in various standards, handbooks, and fonts with a large number of purely graphical variants. Where variants were recognizable as such from the sources, they were not encoded separately.</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For relation symbols, the choice of a vertical or forward-slanting stroke typically seems to be an aesthetic one, but both slants might appear in a given context. However, a back-slanted stroke almost always has a distinct meaning compared to the forward-slanted stroke. See </w:t>
      </w:r>
      <w:r w:rsidRPr="00A63F95">
        <w:rPr>
          <w:rFonts w:ascii="Cambria" w:eastAsia="Times New Roman" w:hAnsi="Cambria" w:cs="Lucida Sans Unicode"/>
          <w:i/>
          <w:iCs/>
          <w:color w:val="000000"/>
          <w:sz w:val="24"/>
          <w:szCs w:val="24"/>
        </w:rPr>
        <w:t>Section 2.18,</w:t>
      </w:r>
      <w:r w:rsidRPr="00A63F95">
        <w:rPr>
          <w:rFonts w:ascii="Cambria" w:eastAsia="Times New Roman" w:hAnsi="Cambria" w:cs="Lucida Sans Unicode"/>
          <w:color w:val="000000"/>
          <w:sz w:val="24"/>
          <w:szCs w:val="24"/>
        </w:rPr>
        <w:t xml:space="preserve"> </w:t>
      </w:r>
      <w:hyperlink w:anchor="_Variation_Selector" w:history="1">
        <w:r w:rsidRPr="00A63F95">
          <w:rPr>
            <w:rFonts w:ascii="Cambria" w:eastAsia="Times New Roman" w:hAnsi="Cambria" w:cs="Lucida Sans Unicode"/>
            <w:i/>
            <w:iCs/>
            <w:color w:val="FF0000"/>
            <w:sz w:val="24"/>
            <w:szCs w:val="24"/>
            <w:u w:val="single"/>
          </w:rPr>
          <w:t>Variation Selector</w:t>
        </w:r>
      </w:hyperlink>
      <w:r w:rsidRPr="00A63F95">
        <w:rPr>
          <w:rFonts w:ascii="Cambria" w:eastAsia="Times New Roman" w:hAnsi="Cambria" w:cs="Lucida Sans Unicode"/>
          <w:color w:val="000000"/>
          <w:sz w:val="24"/>
          <w:szCs w:val="24"/>
        </w:rPr>
        <w:t xml:space="preserve"> for more information on some particular variants.</w:t>
      </w:r>
    </w:p>
    <w:p w:rsidR="00AD65E8" w:rsidRPr="006260CA"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t xml:space="preserve">Unifications. </w:t>
      </w:r>
      <w:r w:rsidRPr="00A63F95">
        <w:rPr>
          <w:rFonts w:ascii="Cambria" w:eastAsia="Times New Roman" w:hAnsi="Cambria" w:cs="Lucida Sans Unicode"/>
          <w:color w:val="000000"/>
          <w:sz w:val="24"/>
          <w:szCs w:val="24"/>
        </w:rPr>
        <w:t xml:space="preserve">Mathematical operators such as </w:t>
      </w:r>
      <w:r w:rsidRPr="00A63F95">
        <w:rPr>
          <w:rFonts w:ascii="Cambria" w:eastAsia="Times New Roman" w:hAnsi="Cambria" w:cs="Lucida Sans Unicode"/>
          <w:i/>
          <w:iCs/>
          <w:color w:val="000000"/>
          <w:sz w:val="24"/>
          <w:szCs w:val="24"/>
        </w:rPr>
        <w:t xml:space="preserve">implies </w:t>
      </w:r>
      <w:r w:rsidRPr="00A63F95">
        <w:rPr>
          <w:rFonts w:ascii="Cambria" w:eastAsia="Times New Roman" w:hAnsi="Cambria" w:cs="Lucida Sans Unicode"/>
          <w:color w:val="000000"/>
          <w:sz w:val="24"/>
          <w:szCs w:val="24"/>
        </w:rPr>
        <w:t xml:space="preserve">and </w:t>
      </w:r>
      <w:r w:rsidRPr="00A63F95">
        <w:rPr>
          <w:rFonts w:ascii="Cambria" w:eastAsia="Times New Roman" w:hAnsi="Cambria" w:cs="Lucida Sans Unicode"/>
          <w:i/>
          <w:iCs/>
          <w:color w:val="000000"/>
          <w:sz w:val="24"/>
          <w:szCs w:val="24"/>
        </w:rPr>
        <w:t>if and only if </w:t>
      </w:r>
      <w:r w:rsidRPr="00A63F95">
        <w:rPr>
          <w:rFonts w:ascii="Cambria" w:eastAsia="Times New Roman" w:hAnsi="Cambria" w:cs="Lucida Sans Unicode"/>
          <w:color w:val="000000"/>
          <w:sz w:val="24"/>
          <w:szCs w:val="24"/>
        </w:rPr>
        <w:t xml:space="preserve"> have been unified with the corresponding arrows (U+21D2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rightwards double arrow</w:t>
      </w:r>
      <w:r w:rsidR="00461464"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and U+2194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left right arrow</w:t>
      </w:r>
      <w:r w:rsidR="00554E36" w:rsidRPr="00A63F95">
        <w:rPr>
          <w:rFonts w:ascii="Cambria" w:eastAsia="Times New Roman" w:hAnsi="Cambria" w:cs="Lucida Sans Unicode"/>
          <w:color w:val="000000"/>
          <w:sz w:val="24"/>
          <w:szCs w:val="24"/>
        </w:rPr>
        <w:t>,</w:t>
      </w:r>
      <w:r w:rsidRPr="00A63F95">
        <w:rPr>
          <w:rFonts w:ascii="Cambria" w:eastAsia="Times New Roman" w:hAnsi="Cambria" w:cs="Lucida Sans Unicode"/>
          <w:color w:val="000000"/>
          <w:sz w:val="24"/>
          <w:szCs w:val="24"/>
        </w:rPr>
        <w:t xml:space="preserve"> respectively) in the </w:t>
      </w:r>
      <w:hyperlink r:id="rId65" w:tooltip="Code Chart" w:history="1">
        <w:r w:rsidRPr="00472255">
          <w:rPr>
            <w:rFonts w:ascii="Cambria" w:eastAsia="Times New Roman" w:hAnsi="Cambria" w:cs="Lucida Sans Unicode"/>
            <w:color w:val="FF0000"/>
            <w:sz w:val="24"/>
            <w:szCs w:val="24"/>
            <w:u w:val="single"/>
          </w:rPr>
          <w:t>Arrows</w:t>
        </w:r>
      </w:hyperlink>
      <w:r w:rsidRPr="00A63F95">
        <w:rPr>
          <w:rFonts w:ascii="Cambria" w:eastAsia="Times New Roman" w:hAnsi="Cambria" w:cs="Lucida Sans Unicode"/>
          <w:color w:val="000000"/>
          <w:sz w:val="24"/>
          <w:szCs w:val="24"/>
        </w:rPr>
        <w:t xml:space="preserve"> block.</w:t>
      </w:r>
      <w:r w:rsidR="009A5741">
        <w:rPr>
          <w:rFonts w:ascii="Cambria" w:eastAsia="Times New Roman" w:hAnsi="Cambria" w:cs="Lucida Sans Unicode"/>
          <w:color w:val="000000"/>
          <w:sz w:val="24"/>
          <w:szCs w:val="24"/>
        </w:rPr>
        <w:t xml:space="preserve"> Sometimes </w:t>
      </w:r>
      <w:r w:rsidR="009A5741">
        <w:rPr>
          <w:rFonts w:ascii="Cambria" w:eastAsia="Times New Roman" w:hAnsi="Cambria" w:cs="Lucida Sans Unicode"/>
          <w:i/>
          <w:iCs/>
          <w:color w:val="000000"/>
          <w:sz w:val="24"/>
          <w:szCs w:val="24"/>
        </w:rPr>
        <w:t>if and only if</w:t>
      </w:r>
      <w:r w:rsidR="00491FC8">
        <w:rPr>
          <w:rFonts w:ascii="Cambria" w:eastAsia="Times New Roman" w:hAnsi="Cambria" w:cs="Lucida Sans Unicode"/>
          <w:color w:val="000000"/>
          <w:sz w:val="24"/>
          <w:szCs w:val="24"/>
        </w:rPr>
        <w:t xml:space="preserve"> is represented by U+21D4</w:t>
      </w:r>
      <w:r w:rsidR="00A4040F">
        <w:t> </w:t>
      </w:r>
      <w:r w:rsidR="009A5741">
        <w:rPr>
          <w:rFonts w:ascii="Cambria Math" w:eastAsia="Times New Roman" w:hAnsi="Cambria Math" w:cs="Cambria Math"/>
          <w:color w:val="000000"/>
          <w:sz w:val="24"/>
          <w:szCs w:val="24"/>
        </w:rPr>
        <w:t xml:space="preserve">⇔ </w:t>
      </w:r>
      <w:r w:rsidR="009A5741">
        <w:rPr>
          <w:rFonts w:ascii="Cambria" w:eastAsia="Times New Roman" w:hAnsi="Cambria" w:cs="Lucida Sans Unicode"/>
          <w:smallCaps/>
          <w:color w:val="000000"/>
          <w:sz w:val="24"/>
          <w:szCs w:val="24"/>
        </w:rPr>
        <w:t>left r</w:t>
      </w:r>
      <w:r w:rsidR="009A5741" w:rsidRPr="00461464">
        <w:rPr>
          <w:rFonts w:ascii="Cambria" w:eastAsia="Times New Roman" w:hAnsi="Cambria" w:cs="Lucida Sans Unicode"/>
          <w:smallCaps/>
          <w:color w:val="000000"/>
          <w:sz w:val="24"/>
          <w:szCs w:val="24"/>
        </w:rPr>
        <w:t>ight double arrow</w:t>
      </w:r>
      <w:r w:rsidR="006260CA">
        <w:rPr>
          <w:rFonts w:ascii="Cambria" w:eastAsia="Times New Roman" w:hAnsi="Cambria" w:cs="Lucida Sans Unicode"/>
          <w:smallCaps/>
          <w:color w:val="000000"/>
          <w:sz w:val="24"/>
          <w:szCs w:val="24"/>
        </w:rPr>
        <w:t xml:space="preserve"> </w:t>
      </w:r>
      <w:r w:rsidR="006260CA">
        <w:rPr>
          <w:rFonts w:ascii="Cambria" w:eastAsia="Times New Roman" w:hAnsi="Cambria" w:cs="Lucida Sans Unicode"/>
          <w:color w:val="000000"/>
          <w:sz w:val="24"/>
          <w:szCs w:val="24"/>
        </w:rPr>
        <w:t xml:space="preserve">or </w:t>
      </w:r>
      <w:r w:rsidR="007074E5">
        <w:rPr>
          <w:rFonts w:ascii="Cambria" w:eastAsia="Times New Roman" w:hAnsi="Cambria" w:cs="Lucida Sans Unicode"/>
          <w:color w:val="000000"/>
          <w:sz w:val="24"/>
          <w:szCs w:val="24"/>
        </w:rPr>
        <w:t xml:space="preserve">is </w:t>
      </w:r>
      <w:r w:rsidR="006260CA">
        <w:rPr>
          <w:rFonts w:ascii="Cambria" w:eastAsia="Times New Roman" w:hAnsi="Cambria" w:cs="Lucida Sans Unicode"/>
          <w:color w:val="000000"/>
          <w:sz w:val="24"/>
          <w:szCs w:val="24"/>
        </w:rPr>
        <w:t xml:space="preserve">abbreviated to </w:t>
      </w:r>
      <w:r w:rsidR="005220E4">
        <w:rPr>
          <w:rFonts w:ascii="Cambria" w:eastAsia="Times New Roman" w:hAnsi="Cambria" w:cs="Lucida Sans Unicode"/>
          <w:color w:val="000000"/>
          <w:sz w:val="24"/>
          <w:szCs w:val="24"/>
        </w:rPr>
        <w:t>“</w:t>
      </w:r>
      <w:r w:rsidR="006260CA">
        <w:rPr>
          <w:rFonts w:ascii="Cambria" w:eastAsia="Times New Roman" w:hAnsi="Cambria" w:cs="Lucida Sans Unicode"/>
          <w:color w:val="000000"/>
          <w:sz w:val="24"/>
          <w:szCs w:val="24"/>
        </w:rPr>
        <w:t>iff</w:t>
      </w:r>
      <w:r w:rsidR="005220E4">
        <w:rPr>
          <w:rFonts w:ascii="Cambria" w:eastAsia="Times New Roman" w:hAnsi="Cambria" w:cs="Lucida Sans Unicode"/>
          <w:color w:val="000000"/>
          <w:sz w:val="24"/>
          <w:szCs w:val="24"/>
        </w:rPr>
        <w:t>”</w:t>
      </w:r>
      <w:r w:rsidR="006260CA">
        <w:rPr>
          <w:rFonts w:ascii="Cambria" w:eastAsia="Times New Roman" w:hAnsi="Cambria" w:cs="Lucida Sans Unicode"/>
          <w:color w:val="000000"/>
          <w:sz w:val="24"/>
          <w:szCs w:val="24"/>
        </w:rPr>
        <w:t>.</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The operator U+2208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element of</w:t>
      </w:r>
      <w:r w:rsidR="00461464"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is occasionally rendered with a taller shape than shown in the code charts. Mathematical handbooks and standards treat these characters as variants of the same glyph. U+220A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smallCaps/>
          <w:color w:val="000000"/>
          <w:sz w:val="18"/>
        </w:rPr>
        <w:t xml:space="preserve"> </w:t>
      </w:r>
      <w:r w:rsidR="00461464" w:rsidRPr="00461464">
        <w:rPr>
          <w:rFonts w:ascii="Cambria" w:eastAsia="Times New Roman" w:hAnsi="Cambria" w:cs="Lucida Sans Unicode"/>
          <w:smallCaps/>
          <w:color w:val="000000"/>
          <w:sz w:val="24"/>
          <w:szCs w:val="24"/>
        </w:rPr>
        <w:t>small element of</w:t>
      </w:r>
      <w:r w:rsidR="00461464"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 xml:space="preserve">is a distinctively small version of the </w:t>
      </w:r>
      <w:r w:rsidRPr="00A63F95">
        <w:rPr>
          <w:rFonts w:ascii="Cambria" w:eastAsia="Times New Roman" w:hAnsi="Cambria" w:cs="Lucida Sans Unicode"/>
          <w:i/>
          <w:iCs/>
          <w:color w:val="000000"/>
          <w:sz w:val="24"/>
          <w:szCs w:val="24"/>
        </w:rPr>
        <w:t xml:space="preserve">element of </w:t>
      </w:r>
      <w:r w:rsidRPr="00A63F95">
        <w:rPr>
          <w:rFonts w:ascii="Cambria" w:eastAsia="Times New Roman" w:hAnsi="Cambria" w:cs="Lucida Sans Unicode"/>
          <w:color w:val="000000"/>
          <w:sz w:val="24"/>
          <w:szCs w:val="24"/>
        </w:rPr>
        <w:t>that originate</w:t>
      </w:r>
      <w:r w:rsidR="00A63F95" w:rsidRPr="00A63F95">
        <w:rPr>
          <w:rFonts w:ascii="Cambria" w:eastAsia="Times New Roman" w:hAnsi="Cambria" w:cs="Lucida Sans Unicode"/>
          <w:color w:val="000000"/>
          <w:sz w:val="24"/>
          <w:szCs w:val="24"/>
        </w:rPr>
        <w:t>s in mathematical pi fonts. (It</w:t>
      </w:r>
      <w:r w:rsidRPr="00A63F95">
        <w:rPr>
          <w:rFonts w:ascii="Cambria" w:eastAsia="Times New Roman" w:hAnsi="Cambria" w:cs="Lucida Sans Unicode"/>
          <w:color w:val="000000"/>
          <w:sz w:val="24"/>
          <w:szCs w:val="24"/>
        </w:rPr>
        <w:t xml:space="preserve">s glyph </w:t>
      </w:r>
      <w:r w:rsidR="00A4040F">
        <w:rPr>
          <w:rFonts w:ascii="Cambria" w:eastAsia="Times New Roman" w:hAnsi="Cambria" w:cs="Lucida Sans Unicode"/>
          <w:color w:val="000000"/>
          <w:sz w:val="24"/>
          <w:szCs w:val="24"/>
        </w:rPr>
        <w:t>should be upright, not slanted.)</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The operators U+226B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much greater-than</w:t>
      </w:r>
      <w:r w:rsidR="00461464"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and U+226A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much less-than</w:t>
      </w:r>
      <w:r w:rsidR="00461464"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are some</w:t>
      </w:r>
      <w:r w:rsidRPr="00A63F95">
        <w:rPr>
          <w:rFonts w:ascii="Cambria" w:eastAsia="Times New Roman" w:hAnsi="Cambria" w:cs="Lucida Sans Unicode"/>
          <w:color w:val="000000"/>
          <w:sz w:val="24"/>
          <w:szCs w:val="24"/>
        </w:rPr>
        <w:softHyphen/>
        <w:t>times rendered in a nested shape, but the Unicode Standard provides a single encoding for each operator.</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A large class of unifications applies to variants of relation symbols involving equality, simi</w:t>
      </w:r>
      <w:r w:rsidRPr="00A63F95">
        <w:rPr>
          <w:rFonts w:ascii="Cambria" w:eastAsia="Times New Roman" w:hAnsi="Cambria" w:cs="Lucida Sans Unicode"/>
          <w:color w:val="000000"/>
          <w:sz w:val="24"/>
          <w:szCs w:val="24"/>
        </w:rPr>
        <w:softHyphen/>
        <w:t xml:space="preserve">larity, and/or negation. Variants involving one- or two-barred </w:t>
      </w:r>
      <w:r w:rsidRPr="00A63F95">
        <w:rPr>
          <w:rFonts w:ascii="Cambria" w:eastAsia="Times New Roman" w:hAnsi="Cambria" w:cs="Lucida Sans Unicode"/>
          <w:i/>
          <w:iCs/>
          <w:color w:val="000000"/>
          <w:sz w:val="24"/>
          <w:szCs w:val="24"/>
        </w:rPr>
        <w:t>equal signs</w:t>
      </w:r>
      <w:r w:rsidRPr="00A63F95">
        <w:rPr>
          <w:rFonts w:ascii="Cambria" w:eastAsia="Times New Roman" w:hAnsi="Cambria" w:cs="Lucida Sans Unicode"/>
          <w:color w:val="000000"/>
          <w:sz w:val="24"/>
          <w:szCs w:val="24"/>
        </w:rPr>
        <w:t>, one- or two-</w:t>
      </w:r>
      <w:r w:rsidRPr="00A63F95">
        <w:rPr>
          <w:rFonts w:ascii="Cambria" w:eastAsia="Times New Roman" w:hAnsi="Cambria" w:cs="Lucida Sans Unicode"/>
          <w:i/>
          <w:iCs/>
          <w:color w:val="000000"/>
          <w:sz w:val="24"/>
          <w:szCs w:val="24"/>
        </w:rPr>
        <w:t>tilde similarity signs</w:t>
      </w:r>
      <w:r w:rsidRPr="00A63F95">
        <w:rPr>
          <w:rFonts w:ascii="Cambria" w:eastAsia="Times New Roman" w:hAnsi="Cambria" w:cs="Lucida Sans Unicode"/>
          <w:color w:val="000000"/>
          <w:sz w:val="24"/>
          <w:szCs w:val="24"/>
        </w:rPr>
        <w:t xml:space="preserve">, and vertical or slanted </w:t>
      </w:r>
      <w:r w:rsidRPr="00A63F95">
        <w:rPr>
          <w:rFonts w:ascii="Cambria" w:eastAsia="Times New Roman" w:hAnsi="Cambria" w:cs="Lucida Sans Unicode"/>
          <w:i/>
          <w:iCs/>
          <w:color w:val="000000"/>
          <w:sz w:val="24"/>
          <w:szCs w:val="24"/>
        </w:rPr>
        <w:t>negation slashes</w:t>
      </w:r>
      <w:r w:rsidRPr="00A63F95">
        <w:rPr>
          <w:rFonts w:ascii="Cambria" w:eastAsia="Times New Roman" w:hAnsi="Cambria" w:cs="Lucida Sans Unicode"/>
          <w:color w:val="000000"/>
          <w:sz w:val="24"/>
          <w:szCs w:val="24"/>
        </w:rPr>
        <w:t xml:space="preserve"> and </w:t>
      </w:r>
      <w:r w:rsidRPr="00A63F95">
        <w:rPr>
          <w:rFonts w:ascii="Cambria" w:eastAsia="Times New Roman" w:hAnsi="Cambria" w:cs="Lucida Sans Unicode"/>
          <w:i/>
          <w:iCs/>
          <w:color w:val="000000"/>
          <w:sz w:val="24"/>
          <w:szCs w:val="24"/>
        </w:rPr>
        <w:t>negation slashes</w:t>
      </w:r>
      <w:r w:rsidRPr="00A63F95">
        <w:rPr>
          <w:rFonts w:ascii="Cambria" w:eastAsia="Times New Roman" w:hAnsi="Cambria" w:cs="Lucida Sans Unicode"/>
          <w:color w:val="000000"/>
          <w:sz w:val="24"/>
          <w:szCs w:val="24"/>
        </w:rPr>
        <w:t xml:space="preserve"> of different lengths are not separately encoded. Thus, for example, U+2288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neither a subset of nor equal to</w:t>
      </w:r>
      <w:r w:rsidRPr="00A63F95">
        <w:rPr>
          <w:rFonts w:ascii="Cambria" w:eastAsia="Times New Roman" w:hAnsi="Cambria" w:cs="Lucida Sans Unicode"/>
          <w:color w:val="000000"/>
          <w:sz w:val="24"/>
          <w:szCs w:val="24"/>
        </w:rPr>
        <w:t>, is the archetype for at least six different glyph variants noted in various collections.</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In a few exceptional instances, essentially stylistic variants are separately encoded because the need for </w:t>
      </w:r>
      <w:r w:rsidR="00007F75" w:rsidRPr="00A63F95">
        <w:rPr>
          <w:rFonts w:ascii="Cambria" w:eastAsia="Times New Roman" w:hAnsi="Cambria" w:cs="Lucida Sans Unicode"/>
          <w:color w:val="000000"/>
          <w:sz w:val="24"/>
          <w:szCs w:val="24"/>
        </w:rPr>
        <w:t>round trip</w:t>
      </w:r>
      <w:r w:rsidRPr="00A63F95">
        <w:rPr>
          <w:rFonts w:ascii="Cambria" w:eastAsia="Times New Roman" w:hAnsi="Cambria" w:cs="Lucida Sans Unicode"/>
          <w:color w:val="000000"/>
          <w:sz w:val="24"/>
          <w:szCs w:val="24"/>
        </w:rPr>
        <w:t xml:space="preserve"> character mapping to other standards that distinguish the two forms. Examples include U+2265 ≥ </w:t>
      </w:r>
      <w:r w:rsidR="008766D8" w:rsidRPr="008766D8">
        <w:rPr>
          <w:rFonts w:ascii="Cambria" w:eastAsia="Times New Roman" w:hAnsi="Cambria" w:cs="Lucida Sans Unicode"/>
          <w:smallCaps/>
          <w:color w:val="000000"/>
          <w:sz w:val="24"/>
          <w:szCs w:val="24"/>
        </w:rPr>
        <w:t>greater-than or equal to</w:t>
      </w:r>
      <w:r w:rsidRPr="00A63F95">
        <w:rPr>
          <w:rFonts w:ascii="Cambria" w:eastAsia="Times New Roman" w:hAnsi="Cambria" w:cs="Lucida Sans Unicode"/>
          <w:color w:val="000000"/>
          <w:sz w:val="24"/>
          <w:szCs w:val="24"/>
        </w:rPr>
        <w:t>, which is distinguished from U+2267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greater-than over equal to</w:t>
      </w:r>
      <w:r w:rsidRPr="00A63F95">
        <w:rPr>
          <w:rFonts w:ascii="Cambria" w:eastAsia="Times New Roman" w:hAnsi="Cambria" w:cs="Lucida Sans Unicode"/>
          <w:color w:val="000000"/>
          <w:sz w:val="24"/>
          <w:szCs w:val="24"/>
        </w:rPr>
        <w:t xml:space="preserve">; the same distinction applies to U+2264 ≤ </w:t>
      </w:r>
      <w:r w:rsidR="00461464" w:rsidRPr="00461464">
        <w:rPr>
          <w:rFonts w:ascii="Cambria" w:eastAsia="Times New Roman" w:hAnsi="Cambria" w:cs="Lucida Sans Unicode"/>
          <w:smallCaps/>
          <w:color w:val="000000"/>
          <w:sz w:val="24"/>
          <w:szCs w:val="24"/>
        </w:rPr>
        <w:t>less-than or equal to</w:t>
      </w:r>
      <w:r w:rsidRPr="00A63F95">
        <w:rPr>
          <w:rFonts w:ascii="Cambria" w:eastAsia="Times New Roman" w:hAnsi="Cambria" w:cs="Lucida Sans Unicode"/>
          <w:color w:val="000000"/>
          <w:sz w:val="24"/>
          <w:szCs w:val="24"/>
        </w:rPr>
        <w:t xml:space="preserve"> and U+2266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less-than over equal to</w:t>
      </w:r>
      <w:r w:rsidRPr="00A63F95">
        <w:rPr>
          <w:rFonts w:ascii="Cambria" w:eastAsia="Times New Roman" w:hAnsi="Cambria" w:cs="Lucida Sans Unicode"/>
          <w:color w:val="000000"/>
          <w:sz w:val="24"/>
          <w:szCs w:val="24"/>
        </w:rPr>
        <w:t xml:space="preserve">.  </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t xml:space="preserve">Greek-Derived Operators. </w:t>
      </w:r>
      <w:r w:rsidRPr="00A63F95">
        <w:rPr>
          <w:rFonts w:ascii="Cambria" w:eastAsia="Times New Roman" w:hAnsi="Cambria" w:cs="Lucida Sans Unicode"/>
          <w:color w:val="000000"/>
          <w:sz w:val="24"/>
          <w:szCs w:val="24"/>
        </w:rPr>
        <w:t>Several mathematical operators derived from Greek characters</w:t>
      </w:r>
      <w:r w:rsidRPr="00AD65E8">
        <w:rPr>
          <w:rFonts w:ascii="Cambria Math" w:eastAsia="Times New Roman" w:hAnsi="Cambria Math" w:cs="Lucida Sans Unicode"/>
          <w:color w:val="000000"/>
          <w:sz w:val="24"/>
          <w:szCs w:val="24"/>
        </w:rPr>
        <w:t xml:space="preserve"> </w:t>
      </w:r>
      <w:r w:rsidRPr="00A63F95">
        <w:rPr>
          <w:rFonts w:ascii="Cambria" w:eastAsia="Times New Roman" w:hAnsi="Cambria" w:cs="Lucida Sans Unicode"/>
          <w:color w:val="000000"/>
          <w:sz w:val="24"/>
          <w:szCs w:val="24"/>
        </w:rPr>
        <w:t xml:space="preserve">have been given separate encodings because they are used differently than the corresponding letters. These operators may occasionally occur in context with Greek-letter variables. They include U+2206 ∆ </w:t>
      </w:r>
      <w:r w:rsidR="00461464" w:rsidRPr="00461464">
        <w:rPr>
          <w:rFonts w:ascii="Cambria" w:eastAsia="Times New Roman" w:hAnsi="Cambria" w:cs="Lucida Sans Unicode"/>
          <w:smallCaps/>
          <w:color w:val="000000"/>
          <w:sz w:val="24"/>
          <w:szCs w:val="24"/>
        </w:rPr>
        <w:t>increment</w:t>
      </w:r>
      <w:r w:rsidRPr="00A63F95">
        <w:rPr>
          <w:rFonts w:ascii="Cambria" w:eastAsia="Times New Roman" w:hAnsi="Cambria" w:cs="Lucida Sans Unicode"/>
          <w:color w:val="000000"/>
          <w:sz w:val="24"/>
          <w:szCs w:val="24"/>
        </w:rPr>
        <w:t xml:space="preserve">, U+220F ∏ </w:t>
      </w:r>
      <w:r w:rsidR="00461464" w:rsidRPr="00461464">
        <w:rPr>
          <w:rFonts w:ascii="Cambria" w:eastAsia="Times New Roman" w:hAnsi="Cambria" w:cs="Lucida Sans Unicode"/>
          <w:smallCaps/>
          <w:color w:val="000000"/>
          <w:sz w:val="24"/>
          <w:szCs w:val="24"/>
        </w:rPr>
        <w:t>n-ary product</w:t>
      </w:r>
      <w:r w:rsidRPr="00A63F95">
        <w:rPr>
          <w:rFonts w:ascii="Cambria" w:eastAsia="Times New Roman" w:hAnsi="Cambria" w:cs="Lucida Sans Unicode"/>
          <w:color w:val="000000"/>
          <w:sz w:val="24"/>
          <w:szCs w:val="24"/>
        </w:rPr>
        <w:t xml:space="preserve">, and U+2211 ∑ </w:t>
      </w:r>
      <w:r w:rsidR="00461464" w:rsidRPr="00461464">
        <w:rPr>
          <w:rFonts w:ascii="Cambria" w:eastAsia="Times New Roman" w:hAnsi="Cambria" w:cs="Lucida Sans Unicode"/>
          <w:smallCaps/>
          <w:color w:val="000000"/>
          <w:sz w:val="24"/>
          <w:szCs w:val="24"/>
        </w:rPr>
        <w:t>n-ary summation</w:t>
      </w:r>
      <w:r w:rsidRPr="00A63F95">
        <w:rPr>
          <w:rFonts w:ascii="Cambria" w:eastAsia="Times New Roman" w:hAnsi="Cambria" w:cs="Lucida Sans Unicode"/>
          <w:color w:val="000000"/>
          <w:sz w:val="24"/>
          <w:szCs w:val="24"/>
        </w:rPr>
        <w:t xml:space="preserve">. The latter two are large operators that take limits. Some typographical aspects of operators are discussed in </w:t>
      </w:r>
      <w:r w:rsidRPr="00A63F95">
        <w:rPr>
          <w:rFonts w:ascii="Cambria" w:eastAsia="Times New Roman" w:hAnsi="Cambria" w:cs="Lucida Sans Unicode"/>
          <w:i/>
          <w:iCs/>
          <w:color w:val="000000"/>
          <w:sz w:val="24"/>
          <w:szCs w:val="24"/>
        </w:rPr>
        <w:t>Section 3.2,</w:t>
      </w:r>
      <w:r w:rsidRPr="00A63F95">
        <w:rPr>
          <w:rFonts w:ascii="Cambria" w:eastAsia="Times New Roman" w:hAnsi="Cambria" w:cs="Lucida Sans Unicode"/>
          <w:color w:val="000000"/>
          <w:sz w:val="24"/>
          <w:szCs w:val="24"/>
        </w:rPr>
        <w:t xml:space="preserve"> </w:t>
      </w:r>
      <w:hyperlink w:anchor="_Classification_by_Typographical" w:history="1">
        <w:r w:rsidRPr="00A63F95">
          <w:rPr>
            <w:rFonts w:ascii="Cambria" w:eastAsia="Times New Roman" w:hAnsi="Cambria" w:cs="Lucida Sans Unicode"/>
            <w:i/>
            <w:iCs/>
            <w:color w:val="FF0000"/>
            <w:sz w:val="24"/>
            <w:szCs w:val="24"/>
            <w:u w:val="single"/>
          </w:rPr>
          <w:t>Classification by Typographical Behavior</w:t>
        </w:r>
      </w:hyperlink>
      <w:r w:rsidRPr="00A63F95">
        <w:rPr>
          <w:rFonts w:ascii="Cambria" w:eastAsia="Times New Roman" w:hAnsi="Cambria" w:cs="Lucida Sans Unicode"/>
          <w:color w:val="000000"/>
          <w:sz w:val="24"/>
          <w:szCs w:val="24"/>
        </w:rPr>
        <w:t xml:space="preserve">. For example, the </w:t>
      </w:r>
      <w:r w:rsidRPr="009F19A7">
        <w:rPr>
          <w:rFonts w:ascii="Cambria" w:eastAsia="Times New Roman" w:hAnsi="Cambria" w:cs="Lucida Sans Unicode"/>
          <w:i/>
          <w:iCs/>
          <w:color w:val="000000"/>
          <w:sz w:val="24"/>
          <w:szCs w:val="24"/>
        </w:rPr>
        <w:t>n</w:t>
      </w:r>
      <w:r w:rsidRPr="00A63F95">
        <w:rPr>
          <w:rFonts w:ascii="Cambria" w:eastAsia="Times New Roman" w:hAnsi="Cambria" w:cs="Lucida Sans Unicode"/>
          <w:color w:val="000000"/>
          <w:sz w:val="24"/>
          <w:szCs w:val="24"/>
        </w:rPr>
        <w:t>-ary operators are distinguished from letter variables by their larger size and the fact that they take limit expressions.</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lastRenderedPageBreak/>
        <w:t xml:space="preserve">Minus sign. </w:t>
      </w:r>
      <w:r w:rsidRPr="00A63F95">
        <w:rPr>
          <w:rFonts w:ascii="Cambria" w:eastAsia="Times New Roman" w:hAnsi="Cambria" w:cs="Lucida Sans Unicode"/>
          <w:color w:val="000000"/>
          <w:sz w:val="24"/>
          <w:szCs w:val="24"/>
        </w:rPr>
        <w:t xml:space="preserve">U+2212 − </w:t>
      </w:r>
      <w:r w:rsidR="00461464" w:rsidRPr="00461464">
        <w:rPr>
          <w:rFonts w:ascii="Cambria" w:eastAsia="Times New Roman" w:hAnsi="Cambria" w:cs="Lucida Sans Unicode"/>
          <w:smallCaps/>
          <w:color w:val="000000"/>
          <w:sz w:val="24"/>
          <w:szCs w:val="24"/>
        </w:rPr>
        <w:t>minus sign</w:t>
      </w:r>
      <w:r w:rsidR="00554E36" w:rsidRPr="00A63F95">
        <w:rPr>
          <w:rFonts w:ascii="Cambria" w:eastAsia="Times New Roman" w:hAnsi="Cambria" w:cs="Lucida Sans Unicode"/>
          <w:smallCaps/>
          <w:color w:val="000000"/>
          <w:sz w:val="18"/>
        </w:rPr>
        <w:t xml:space="preserve"> </w:t>
      </w:r>
      <w:r w:rsidRPr="00A63F95">
        <w:rPr>
          <w:rFonts w:ascii="Cambria" w:eastAsia="Times New Roman" w:hAnsi="Cambria" w:cs="Lucida Sans Unicode"/>
          <w:color w:val="000000"/>
          <w:sz w:val="24"/>
          <w:szCs w:val="24"/>
        </w:rPr>
        <w:t xml:space="preserve">is the preferred representation of the unary and binary minus sign rather than the ASCII-derived U+002D - </w:t>
      </w:r>
      <w:r w:rsidR="00461464" w:rsidRPr="00461464">
        <w:rPr>
          <w:rFonts w:ascii="Cambria" w:eastAsia="Times New Roman" w:hAnsi="Cambria" w:cs="Lucida Sans Unicode"/>
          <w:smallCaps/>
          <w:color w:val="000000"/>
          <w:sz w:val="24"/>
          <w:szCs w:val="24"/>
        </w:rPr>
        <w:t>hyphen-minus</w:t>
      </w:r>
      <w:r w:rsidRPr="00A63F95">
        <w:rPr>
          <w:rFonts w:ascii="Cambria" w:eastAsia="Times New Roman" w:hAnsi="Cambria" w:cs="Lucida Sans Unicode"/>
          <w:color w:val="000000"/>
          <w:sz w:val="24"/>
          <w:szCs w:val="24"/>
        </w:rPr>
        <w:t xml:space="preserve">, because </w:t>
      </w:r>
      <w:r w:rsidRPr="00A63F95">
        <w:rPr>
          <w:rFonts w:ascii="Cambria" w:eastAsia="Times New Roman" w:hAnsi="Cambria" w:cs="Lucida Sans Unicode"/>
          <w:i/>
          <w:iCs/>
          <w:color w:val="000000"/>
          <w:sz w:val="24"/>
          <w:szCs w:val="24"/>
        </w:rPr>
        <w:t xml:space="preserve">minus sign </w:t>
      </w:r>
      <w:r w:rsidRPr="00A63F95">
        <w:rPr>
          <w:rFonts w:ascii="Cambria" w:eastAsia="Times New Roman" w:hAnsi="Cambria" w:cs="Lucida Sans Unicode"/>
          <w:color w:val="000000"/>
          <w:sz w:val="24"/>
          <w:szCs w:val="24"/>
        </w:rPr>
        <w:t xml:space="preserve">is unambiguous and because it is rendered with a more desirable length, usually longer than a </w:t>
      </w:r>
      <w:r w:rsidRPr="00A63F95">
        <w:rPr>
          <w:rFonts w:ascii="Cambria" w:eastAsia="Times New Roman" w:hAnsi="Cambria" w:cs="Lucida Sans Unicode"/>
          <w:i/>
          <w:iCs/>
          <w:color w:val="000000"/>
          <w:sz w:val="24"/>
          <w:szCs w:val="24"/>
        </w:rPr>
        <w:t>hyphen</w:t>
      </w:r>
      <w:r w:rsidRPr="00A63F95">
        <w:rPr>
          <w:rFonts w:ascii="Cambria" w:eastAsia="Times New Roman" w:hAnsi="Cambria" w:cs="Lucida Sans Unicode"/>
          <w:color w:val="000000"/>
          <w:sz w:val="24"/>
          <w:szCs w:val="24"/>
        </w:rPr>
        <w:t xml:space="preserve">. </w:t>
      </w:r>
    </w:p>
    <w:p w:rsidR="006E40C5" w:rsidRPr="00A63F95" w:rsidRDefault="00AD65E8" w:rsidP="006E40C5">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t>Miscellaneous Symbols.</w:t>
      </w:r>
      <w:r w:rsidR="00553B5D">
        <w:rPr>
          <w:rFonts w:ascii="Cambria" w:eastAsia="Times New Roman" w:hAnsi="Cambria" w:cs="Lucida Sans Unicode"/>
          <w:color w:val="000000"/>
          <w:sz w:val="24"/>
          <w:szCs w:val="24"/>
        </w:rPr>
        <w:t> </w:t>
      </w:r>
      <w:r w:rsidR="007E6055">
        <w:rPr>
          <w:rFonts w:ascii="Cambria" w:eastAsia="Times New Roman" w:hAnsi="Cambria" w:cs="Lucida Sans Unicode"/>
          <w:color w:val="000000"/>
          <w:sz w:val="24"/>
          <w:szCs w:val="24"/>
        </w:rPr>
        <w:t xml:space="preserve"> </w:t>
      </w:r>
      <w:r w:rsidR="006E40C5" w:rsidRPr="00A63F95">
        <w:rPr>
          <w:rFonts w:ascii="Cambria" w:eastAsia="Times New Roman" w:hAnsi="Cambria" w:cs="Lucida Sans Unicode"/>
          <w:color w:val="000000"/>
          <w:sz w:val="24"/>
          <w:szCs w:val="24"/>
        </w:rPr>
        <w:t>The range from U+22EE </w:t>
      </w:r>
      <w:r w:rsidR="006E40C5" w:rsidRPr="00A63F95">
        <w:rPr>
          <w:rFonts w:ascii="Cambria Math" w:eastAsia="Times New Roman" w:hAnsi="Cambria Math" w:cs="Lucida Sans Unicode"/>
          <w:color w:val="000000"/>
          <w:sz w:val="24"/>
          <w:szCs w:val="24"/>
        </w:rPr>
        <w:t>⋮</w:t>
      </w:r>
      <w:r w:rsidR="006E40C5">
        <w:rPr>
          <w:rFonts w:ascii="Cambria" w:eastAsia="Times New Roman" w:hAnsi="Cambria" w:cs="Lucida Sans Unicode"/>
          <w:color w:val="000000"/>
          <w:sz w:val="24"/>
          <w:szCs w:val="24"/>
        </w:rPr>
        <w:t xml:space="preserve"> to </w:t>
      </w:r>
      <w:r w:rsidR="006E40C5" w:rsidRPr="00A63F95">
        <w:rPr>
          <w:rFonts w:ascii="Cambria" w:eastAsia="Times New Roman" w:hAnsi="Cambria" w:cs="Lucida Sans Unicode"/>
          <w:color w:val="000000"/>
          <w:sz w:val="24"/>
          <w:szCs w:val="24"/>
        </w:rPr>
        <w:t>U+22F1 </w:t>
      </w:r>
      <w:r w:rsidR="006E40C5" w:rsidRPr="00A63F95">
        <w:rPr>
          <w:rFonts w:ascii="Cambria Math" w:eastAsia="Times New Roman" w:hAnsi="Cambria Math" w:cs="Lucida Sans Unicode"/>
          <w:color w:val="000000"/>
          <w:sz w:val="24"/>
          <w:szCs w:val="24"/>
        </w:rPr>
        <w:t>⋱</w:t>
      </w:r>
      <w:r w:rsidR="006E40C5" w:rsidRPr="00A63F95">
        <w:rPr>
          <w:rFonts w:ascii="Cambria" w:eastAsia="Times New Roman" w:hAnsi="Cambria" w:cs="Lucida Sans Unicode"/>
          <w:color w:val="000000"/>
          <w:sz w:val="24"/>
          <w:szCs w:val="24"/>
        </w:rPr>
        <w:t xml:space="preserve"> contains a set of ellipses used in matrix notation.</w:t>
      </w:r>
      <w:r w:rsidR="006E40C5">
        <w:rPr>
          <w:rFonts w:ascii="Cambria" w:eastAsia="Times New Roman" w:hAnsi="Cambria" w:cs="Lucida Sans Unicode"/>
          <w:color w:val="000000"/>
          <w:sz w:val="24"/>
          <w:szCs w:val="24"/>
        </w:rPr>
        <w:t xml:space="preserve"> The U+22EF ⋯ </w:t>
      </w:r>
      <w:r w:rsidR="006E40C5" w:rsidRPr="006842CF">
        <w:rPr>
          <w:rFonts w:ascii="Cambria" w:eastAsia="Times New Roman" w:hAnsi="Cambria" w:cs="Lucida Sans Unicode"/>
          <w:smallCaps/>
          <w:color w:val="000000"/>
          <w:sz w:val="24"/>
          <w:szCs w:val="24"/>
        </w:rPr>
        <w:t>midline horizontal ellipsis</w:t>
      </w:r>
      <w:r w:rsidR="006E40C5">
        <w:rPr>
          <w:rFonts w:ascii="Cambria" w:eastAsia="Times New Roman" w:hAnsi="Cambria" w:cs="Lucida Sans Unicode"/>
          <w:color w:val="000000"/>
          <w:sz w:val="24"/>
          <w:szCs w:val="24"/>
        </w:rPr>
        <w:t xml:space="preserve"> is also usually used instead of the </w:t>
      </w:r>
      <w:r w:rsidR="006E40C5" w:rsidRPr="006842CF">
        <w:rPr>
          <w:rFonts w:ascii="Cambria" w:eastAsia="Times New Roman" w:hAnsi="Cambria" w:cs="Lucida Sans Unicode"/>
          <w:smallCaps/>
          <w:color w:val="000000"/>
          <w:sz w:val="24"/>
          <w:szCs w:val="24"/>
        </w:rPr>
        <w:t>U+2026</w:t>
      </w:r>
      <w:r w:rsidR="006E40C5">
        <w:rPr>
          <w:rFonts w:ascii="Cambria" w:eastAsia="Times New Roman" w:hAnsi="Cambria" w:cs="Lucida Sans Unicode"/>
          <w:smallCaps/>
          <w:color w:val="000000"/>
          <w:sz w:val="24"/>
          <w:szCs w:val="24"/>
        </w:rPr>
        <w:t xml:space="preserve"> …</w:t>
      </w:r>
      <w:r w:rsidR="006E40C5">
        <w:rPr>
          <w:rFonts w:ascii="Cambria" w:eastAsia="Times New Roman" w:hAnsi="Cambria" w:cs="Lucida Sans Unicode"/>
          <w:color w:val="000000"/>
          <w:sz w:val="24"/>
          <w:szCs w:val="24"/>
        </w:rPr>
        <w:t xml:space="preserve"> </w:t>
      </w:r>
      <w:r w:rsidR="006E40C5" w:rsidRPr="006842CF">
        <w:rPr>
          <w:rFonts w:ascii="Cambria" w:eastAsia="Times New Roman" w:hAnsi="Cambria" w:cs="Lucida Sans Unicode"/>
          <w:smallCaps/>
          <w:color w:val="000000"/>
          <w:sz w:val="24"/>
          <w:szCs w:val="24"/>
        </w:rPr>
        <w:t xml:space="preserve">horizontal ellipsis </w:t>
      </w:r>
      <w:r w:rsidR="006E40C5">
        <w:rPr>
          <w:rFonts w:ascii="Cambria" w:eastAsia="Times New Roman" w:hAnsi="Cambria" w:cs="Lucida Sans Unicode"/>
          <w:color w:val="000000"/>
          <w:sz w:val="24"/>
          <w:szCs w:val="24"/>
        </w:rPr>
        <w:t xml:space="preserve">when the ellipsis follows a binary operator as in the expression </w:t>
      </w:r>
      <m:oMath>
        <m:r>
          <w:rPr>
            <w:rFonts w:ascii="Cambria Math" w:eastAsia="Times New Roman" w:hAnsi="Cambria Math" w:cs="Lucida Sans Unicode"/>
            <w:color w:val="000000"/>
            <w:sz w:val="24"/>
            <w:szCs w:val="24"/>
          </w:rPr>
          <m:t>a+b+…+z</m:t>
        </m:r>
      </m:oMath>
      <w:r w:rsidR="006E40C5">
        <w:rPr>
          <w:rFonts w:ascii="Cambria" w:eastAsia="Times New Roman" w:hAnsi="Cambria" w:cs="Lucida Sans Unicode"/>
          <w:color w:val="000000"/>
          <w:sz w:val="24"/>
          <w:szCs w:val="24"/>
        </w:rPr>
        <w:t xml:space="preserve"> (see also </w:t>
      </w:r>
      <w:hyperlink w:anchor="HorizontalDelimiters" w:history="1">
        <w:r w:rsidR="006E40C5" w:rsidRPr="006842CF">
          <w:rPr>
            <w:rStyle w:val="Hyperlink"/>
            <w:rFonts w:ascii="Cambria" w:eastAsia="Times New Roman" w:hAnsi="Cambria" w:cs="Lucida Sans Unicode"/>
            <w:sz w:val="24"/>
            <w:szCs w:val="24"/>
          </w:rPr>
          <w:t>Horizonta</w:t>
        </w:r>
        <w:r w:rsidR="006E40C5">
          <w:rPr>
            <w:rStyle w:val="Hyperlink"/>
            <w:rFonts w:ascii="Cambria" w:eastAsia="Times New Roman" w:hAnsi="Cambria" w:cs="Lucida Sans Unicode"/>
            <w:sz w:val="24"/>
            <w:szCs w:val="24"/>
          </w:rPr>
          <w:t>l Delimiters</w:t>
        </w:r>
      </w:hyperlink>
      <w:r w:rsidR="006E40C5">
        <w:rPr>
          <w:rFonts w:ascii="Cambria" w:eastAsia="Times New Roman" w:hAnsi="Cambria" w:cs="Lucida Sans Unicode"/>
          <w:color w:val="000000"/>
          <w:sz w:val="24"/>
          <w:szCs w:val="24"/>
        </w:rPr>
        <w:t>).</w:t>
      </w:r>
    </w:p>
    <w:p w:rsidR="006E40C5" w:rsidRDefault="006E40C5" w:rsidP="006E40C5">
      <w:pPr>
        <w:spacing w:before="100" w:beforeAutospacing="1" w:after="100" w:afterAutospacing="1" w:line="240" w:lineRule="auto"/>
        <w:jc w:val="both"/>
        <w:rPr>
          <w:rFonts w:ascii="Cambria Math" w:eastAsia="Times New Roman" w:hAnsi="Cambria Math" w:cs="Lucida Sans Unicode"/>
          <w:color w:val="000000"/>
          <w:sz w:val="24"/>
          <w:szCs w:val="24"/>
        </w:rPr>
      </w:pPr>
      <w:r w:rsidRPr="00A63F95">
        <w:rPr>
          <w:rFonts w:ascii="Cambria" w:eastAsia="Times New Roman" w:hAnsi="Cambria" w:cs="Lucida Sans Unicode"/>
          <w:color w:val="000000"/>
          <w:sz w:val="24"/>
          <w:szCs w:val="24"/>
        </w:rPr>
        <w:t>U+2023 </w:t>
      </w:r>
      <w:r>
        <w:rPr>
          <w:rFonts w:ascii="Segoe UI Symbol" w:eastAsia="Times New Roman" w:hAnsi="Segoe UI Symbol" w:cs="Segoe UI Symbol"/>
          <w:color w:val="000000"/>
          <w:sz w:val="24"/>
          <w:szCs w:val="24"/>
        </w:rPr>
        <w:t>‣</w:t>
      </w:r>
      <w:r w:rsidRPr="00A63F95">
        <w:rPr>
          <w:rFonts w:ascii="Cambria" w:eastAsia="Times New Roman" w:hAnsi="Cambria" w:cs="Lucida Sans Unicode"/>
          <w:color w:val="000000"/>
          <w:sz w:val="24"/>
          <w:szCs w:val="24"/>
        </w:rPr>
        <w:t xml:space="preserve"> </w:t>
      </w:r>
      <w:r w:rsidRPr="00461464">
        <w:rPr>
          <w:rFonts w:ascii="Cambria" w:eastAsia="Times New Roman" w:hAnsi="Cambria" w:cs="Lucida Sans Unicode"/>
          <w:smallCaps/>
          <w:color w:val="000000"/>
          <w:sz w:val="24"/>
          <w:szCs w:val="24"/>
        </w:rPr>
        <w:t>triangular bullet</w:t>
      </w:r>
      <w:r w:rsidRPr="00A63F95">
        <w:rPr>
          <w:rFonts w:ascii="Cambria" w:eastAsia="Times New Roman" w:hAnsi="Cambria" w:cs="Lucida Sans Unicode"/>
          <w:color w:val="000000"/>
          <w:sz w:val="24"/>
          <w:szCs w:val="24"/>
        </w:rPr>
        <w:t xml:space="preserve"> and U+25B8 </w:t>
      </w:r>
      <w:r w:rsidRPr="006842CF">
        <w:rPr>
          <w:rFonts w:ascii="Segoe UI Symbol" w:eastAsia="Times New Roman" w:hAnsi="Segoe UI Symbol" w:cs="Lucida Sans Unicode"/>
          <w:color w:val="000000"/>
          <w:sz w:val="24"/>
          <w:szCs w:val="24"/>
        </w:rPr>
        <w:t>▸</w:t>
      </w:r>
      <w:r w:rsidRPr="00A63F95">
        <w:rPr>
          <w:rFonts w:ascii="Cambria" w:eastAsia="Times New Roman" w:hAnsi="Cambria" w:cs="Lucida Sans Unicode"/>
          <w:color w:val="000000"/>
          <w:sz w:val="24"/>
          <w:szCs w:val="24"/>
        </w:rPr>
        <w:t xml:space="preserve"> </w:t>
      </w:r>
      <w:r w:rsidRPr="00461464">
        <w:rPr>
          <w:rFonts w:ascii="Cambria" w:eastAsia="Times New Roman" w:hAnsi="Cambria" w:cs="Lucida Sans Unicode"/>
          <w:smallCaps/>
          <w:color w:val="000000"/>
          <w:sz w:val="24"/>
          <w:szCs w:val="24"/>
        </w:rPr>
        <w:t>black right-pointing small triangle</w:t>
      </w:r>
      <w:r w:rsidRPr="00A63F95">
        <w:rPr>
          <w:rFonts w:ascii="Cambria" w:eastAsia="Times New Roman" w:hAnsi="Cambria" w:cs="Lucida Sans Unicode"/>
          <w:color w:val="000000"/>
          <w:sz w:val="24"/>
          <w:szCs w:val="24"/>
        </w:rPr>
        <w:t xml:space="preserve"> are not intended to be distinct in appearance. For historical reasons these two</w:t>
      </w:r>
      <w:r w:rsidRPr="00AD65E8">
        <w:rPr>
          <w:rFonts w:ascii="Cambria Math" w:eastAsia="Times New Roman" w:hAnsi="Cambria Math" w:cs="Lucida Sans Unicode"/>
          <w:color w:val="000000"/>
          <w:sz w:val="24"/>
          <w:szCs w:val="24"/>
        </w:rPr>
        <w:t xml:space="preserve"> are encoded separately and not made canonical equivalents of each other. U+25B8 </w:t>
      </w:r>
      <w:r>
        <w:rPr>
          <w:rFonts w:ascii="Segoe UI Symbol" w:eastAsia="Times New Roman" w:hAnsi="Segoe UI Symbol" w:cs="Segoe UI Symbol"/>
          <w:color w:val="000000"/>
          <w:sz w:val="24"/>
          <w:szCs w:val="24"/>
        </w:rPr>
        <w:t>▸</w:t>
      </w:r>
      <w:r w:rsidRPr="00554E36">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is the preferred character.</w:t>
      </w:r>
    </w:p>
    <w:p w:rsidR="006A2505" w:rsidRPr="006A2505" w:rsidRDefault="006A2505" w:rsidP="006E40C5">
      <w:pPr>
        <w:spacing w:before="100" w:beforeAutospacing="1" w:after="100" w:afterAutospacing="1" w:line="240" w:lineRule="auto"/>
        <w:jc w:val="both"/>
        <w:rPr>
          <w:rFonts w:ascii="Cambria" w:eastAsia="Times New Roman" w:hAnsi="Cambria" w:cs="Lucida Sans Unicode"/>
          <w:color w:val="000000"/>
          <w:sz w:val="24"/>
          <w:szCs w:val="24"/>
        </w:rPr>
      </w:pPr>
      <w:r w:rsidRPr="006A2505">
        <w:rPr>
          <w:rFonts w:ascii="Cambria" w:eastAsia="Times New Roman" w:hAnsi="Cambria" w:cs="Lucida Sans Unicode"/>
          <w:color w:val="000000"/>
          <w:sz w:val="24"/>
          <w:szCs w:val="24"/>
        </w:rPr>
        <w:t xml:space="preserve">Sometimes, specific glyph forms are chosen by notational style or are needed for contrast with other notation in the same document. For example, the symbol U+2205 </w:t>
      </w:r>
      <m:oMath>
        <m:r>
          <w:rPr>
            <w:rFonts w:ascii="STIX Math" w:eastAsia="Times New Roman" w:hAnsi="STIX Math" w:cs="Lucida Sans Unicode"/>
            <w:color w:val="000000"/>
            <w:sz w:val="24"/>
            <w:szCs w:val="24"/>
          </w:rPr>
          <m:t>∅</m:t>
        </m:r>
      </m:oMath>
      <w:r w:rsidR="00BF32E1">
        <w:rPr>
          <w:rFonts w:ascii="Cambria Math" w:eastAsia="Times New Roman" w:hAnsi="Cambria Math" w:cs="Cambria Math"/>
          <w:color w:val="000000"/>
          <w:sz w:val="24"/>
          <w:szCs w:val="24"/>
        </w:rPr>
        <w:t xml:space="preserve"> </w:t>
      </w:r>
      <w:r w:rsidRPr="00C151C9">
        <w:rPr>
          <w:rFonts w:ascii="Cambria" w:eastAsia="Times New Roman" w:hAnsi="Cambria" w:cs="Lucida Sans Unicode"/>
          <w:smallCaps/>
          <w:color w:val="000000"/>
          <w:sz w:val="24"/>
          <w:szCs w:val="24"/>
        </w:rPr>
        <w:t>empty set</w:t>
      </w:r>
      <w:r>
        <w:rPr>
          <w:rFonts w:ascii="Cambria" w:eastAsia="Times New Roman" w:hAnsi="Cambria" w:cs="Lucida Sans Unicode"/>
          <w:color w:val="000000"/>
          <w:sz w:val="24"/>
          <w:szCs w:val="24"/>
        </w:rPr>
        <w:t xml:space="preserve"> </w:t>
      </w:r>
      <w:r w:rsidRPr="006A2505">
        <w:rPr>
          <w:rFonts w:ascii="Cambria" w:eastAsia="Times New Roman" w:hAnsi="Cambria" w:cs="Lucida Sans Unicode"/>
          <w:color w:val="000000"/>
          <w:sz w:val="24"/>
          <w:szCs w:val="24"/>
        </w:rPr>
        <w:t xml:space="preserve">can be found in its slashed zero-shaped glyph form </w:t>
      </w:r>
      <w:r w:rsidR="00BF32E1" w:rsidRPr="00543E89">
        <w:rPr>
          <w:noProof/>
          <w:position w:val="-4"/>
        </w:rPr>
        <w:drawing>
          <wp:inline distT="0" distB="0" distL="0" distR="0" wp14:anchorId="42F9D36B" wp14:editId="77E4ADB4">
            <wp:extent cx="100584"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00584" cy="155448"/>
                    </a:xfrm>
                    <a:prstGeom prst="rect">
                      <a:avLst/>
                    </a:prstGeom>
                  </pic:spPr>
                </pic:pic>
              </a:graphicData>
            </a:graphic>
          </wp:inline>
        </w:drawing>
      </w:r>
      <w:r w:rsidRPr="006A2505">
        <w:rPr>
          <w:rFonts w:ascii="Cambria" w:eastAsia="Times New Roman" w:hAnsi="Cambria" w:cs="Lucida Sans Unicode"/>
          <w:color w:val="000000"/>
          <w:sz w:val="24"/>
          <w:szCs w:val="24"/>
        </w:rPr>
        <w:t xml:space="preserve"> in documents typeset in TeX, using the command \emptyset, or in contexts where it is contrasted with the semantically distinct </w:t>
      </w:r>
      <w:r>
        <w:rPr>
          <w:rFonts w:ascii="Cambria" w:eastAsia="Times New Roman" w:hAnsi="Cambria" w:cs="Lucida Sans Unicode"/>
          <w:color w:val="000000"/>
          <w:sz w:val="24"/>
          <w:szCs w:val="24"/>
        </w:rPr>
        <w:t xml:space="preserve">slashed </w:t>
      </w:r>
      <w:r w:rsidRPr="006A2505">
        <w:rPr>
          <w:rFonts w:ascii="Cambria" w:eastAsia="Times New Roman" w:hAnsi="Cambria" w:cs="Lucida Sans Unicode"/>
          <w:color w:val="000000"/>
          <w:sz w:val="24"/>
          <w:szCs w:val="24"/>
        </w:rPr>
        <w:t>digit zero.</w:t>
      </w:r>
    </w:p>
    <w:p w:rsidR="00AD65E8" w:rsidRPr="00AD65E8" w:rsidRDefault="006A2505" w:rsidP="006E40C5">
      <w:pPr>
        <w:spacing w:before="100" w:beforeAutospacing="1" w:after="100" w:afterAutospacing="1" w:line="240" w:lineRule="auto"/>
        <w:jc w:val="both"/>
        <w:rPr>
          <w:rFonts w:ascii="Cambria Math" w:eastAsia="Times New Roman" w:hAnsi="Cambria Math" w:cs="Lucida Sans Unicode"/>
          <w:color w:val="000000"/>
          <w:sz w:val="24"/>
          <w:szCs w:val="24"/>
        </w:rPr>
      </w:pPr>
      <w:r w:rsidRPr="006A2505">
        <w:rPr>
          <w:rFonts w:ascii="Cambria" w:eastAsia="Times New Roman" w:hAnsi="Cambria" w:cs="Lucida Sans Unicode"/>
          <w:color w:val="000000"/>
          <w:sz w:val="24"/>
          <w:szCs w:val="24"/>
        </w:rPr>
        <w:t>For this and certain other well-established glyph variants of mathematical symbols, standardized variation sequences were added to the Unicode Standard. Thus, for example, the</w:t>
      </w:r>
      <w:r>
        <w:rPr>
          <w:rFonts w:ascii="Cambria" w:eastAsia="Times New Roman" w:hAnsi="Cambria" w:cs="Lucida Sans Unicode"/>
          <w:color w:val="000000"/>
          <w:sz w:val="24"/>
          <w:szCs w:val="24"/>
        </w:rPr>
        <w:t xml:space="preserve"> </w:t>
      </w:r>
      <w:r w:rsidRPr="006A2505">
        <w:rPr>
          <w:rFonts w:ascii="Cambria" w:eastAsia="Times New Roman" w:hAnsi="Cambria" w:cs="Lucida Sans Unicode"/>
          <w:color w:val="000000"/>
          <w:sz w:val="24"/>
          <w:szCs w:val="24"/>
        </w:rPr>
        <w:t>standardized variation sequence &lt;U+2205, U+FE00&gt; can be used to represent the variant</w:t>
      </w:r>
      <w:r w:rsidR="00543E89">
        <w:rPr>
          <w:rFonts w:ascii="Cambria" w:eastAsia="Times New Roman" w:hAnsi="Cambria" w:cs="Lucida Sans Unicode"/>
          <w:color w:val="000000"/>
          <w:sz w:val="24"/>
          <w:szCs w:val="24"/>
        </w:rPr>
        <w:t xml:space="preserve"> </w:t>
      </w:r>
      <w:r w:rsidR="00543E89" w:rsidRPr="00543E89">
        <w:rPr>
          <w:noProof/>
          <w:position w:val="-4"/>
        </w:rPr>
        <w:drawing>
          <wp:inline distT="0" distB="0" distL="0" distR="0" wp14:anchorId="0C54F33C" wp14:editId="3203EEFC">
            <wp:extent cx="100584" cy="155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00584" cy="155448"/>
                    </a:xfrm>
                    <a:prstGeom prst="rect">
                      <a:avLst/>
                    </a:prstGeom>
                  </pic:spPr>
                </pic:pic>
              </a:graphicData>
            </a:graphic>
          </wp:inline>
        </w:drawing>
      </w:r>
      <w:r w:rsidR="00543E89">
        <w:rPr>
          <w:rFonts w:ascii="Cambria" w:eastAsia="Times New Roman" w:hAnsi="Cambria" w:cs="Lucida Sans Unicode"/>
          <w:color w:val="000000"/>
          <w:sz w:val="24"/>
          <w:szCs w:val="24"/>
        </w:rPr>
        <w:t xml:space="preserve"> of the empty-</w:t>
      </w:r>
      <w:r w:rsidRPr="006A2505">
        <w:rPr>
          <w:rFonts w:ascii="Cambria" w:eastAsia="Times New Roman" w:hAnsi="Cambria" w:cs="Lucida Sans Unicode"/>
          <w:color w:val="000000"/>
          <w:sz w:val="24"/>
          <w:szCs w:val="24"/>
        </w:rPr>
        <w:t>set symbol. To avoid the misuse of that sequence for the glyph variant of the digit zero with a short diagonal stroke “</w:t>
      </w:r>
      <w:r w:rsidRPr="00A4040F">
        <w:rPr>
          <w:rFonts w:ascii="Consolas" w:eastAsia="Times New Roman" w:hAnsi="Consolas" w:cs="Lucida Sans Unicode"/>
          <w:color w:val="000000"/>
          <w:sz w:val="24"/>
          <w:szCs w:val="24"/>
        </w:rPr>
        <w:t>0</w:t>
      </w:r>
      <w:r w:rsidRPr="006A2505">
        <w:rPr>
          <w:rFonts w:ascii="Cambria" w:eastAsia="Times New Roman" w:hAnsi="Cambria" w:cs="Lucida Sans Unicode"/>
          <w:color w:val="000000"/>
          <w:sz w:val="24"/>
          <w:szCs w:val="24"/>
        </w:rPr>
        <w:t>”, the standardized variation sequence &lt;U+0030, U+FE00&gt; was separately specified for that digit glyph variant.</w:t>
      </w:r>
    </w:p>
    <w:p w:rsidR="00AD65E8" w:rsidRPr="00AD65E8" w:rsidRDefault="00AD65E8" w:rsidP="00951280">
      <w:pPr>
        <w:pStyle w:val="Heading2"/>
        <w:numPr>
          <w:ilvl w:val="0"/>
          <w:numId w:val="30"/>
        </w:numPr>
      </w:pPr>
      <w:bookmarkStart w:id="56" w:name="_Toc28"/>
      <w:bookmarkStart w:id="57" w:name="_Toc180665417"/>
      <w:bookmarkStart w:id="58" w:name="_Toc180676391"/>
      <w:bookmarkStart w:id="59" w:name="_Toc180727505"/>
      <w:r w:rsidRPr="00AD65E8">
        <w:t>Superscripts and Subscripts</w:t>
      </w:r>
      <w:bookmarkEnd w:id="56"/>
      <w:bookmarkEnd w:id="57"/>
      <w:bookmarkEnd w:id="58"/>
      <w:bookmarkEnd w:id="59"/>
    </w:p>
    <w:p w:rsidR="00AD65E8" w:rsidRPr="00A63F95" w:rsidRDefault="00AD65E8" w:rsidP="00670194">
      <w:pPr>
        <w:spacing w:before="100" w:beforeAutospacing="1" w:after="100" w:afterAutospacing="1" w:line="240" w:lineRule="auto"/>
        <w:jc w:val="both"/>
        <w:rPr>
          <w:rFonts w:ascii="Cambria" w:eastAsia="Times New Roman" w:hAnsi="Cambria" w:cs="Lucida Sans Unicode"/>
          <w:color w:val="000000"/>
          <w:sz w:val="24"/>
          <w:szCs w:val="24"/>
        </w:rPr>
      </w:pPr>
      <w:r w:rsidRPr="00AD65E8">
        <w:rPr>
          <w:rFonts w:ascii="Cambria Math" w:eastAsia="Times New Roman" w:hAnsi="Cambria Math" w:cs="Lucida Sans Unicode"/>
          <w:color w:val="000000"/>
          <w:sz w:val="24"/>
          <w:szCs w:val="24"/>
        </w:rPr>
        <w:t xml:space="preserve">The </w:t>
      </w:r>
      <w:hyperlink r:id="rId67" w:tooltip="Code Chart" w:history="1">
        <w:r w:rsidRPr="00472255">
          <w:rPr>
            <w:rFonts w:ascii="Cambria Math" w:eastAsia="Times New Roman" w:hAnsi="Cambria Math" w:cs="Lucida Sans Unicode"/>
            <w:color w:val="FF0000"/>
            <w:sz w:val="24"/>
            <w:szCs w:val="24"/>
            <w:u w:val="single"/>
          </w:rPr>
          <w:t>Superscripts and Subscripts</w:t>
        </w:r>
      </w:hyperlink>
      <w:r w:rsidRPr="00AD65E8">
        <w:rPr>
          <w:rFonts w:ascii="Cambria Math" w:eastAsia="Times New Roman" w:hAnsi="Cambria Math" w:cs="Lucida Sans Unicode"/>
          <w:color w:val="000000"/>
          <w:sz w:val="24"/>
          <w:szCs w:val="24"/>
        </w:rPr>
        <w:t xml:space="preserve"> block </w:t>
      </w:r>
      <w:r w:rsidR="00670194">
        <w:rPr>
          <w:rFonts w:ascii="Cambria Math" w:eastAsia="Times New Roman" w:hAnsi="Cambria Math" w:cs="Lucida Sans Unicode"/>
          <w:color w:val="000000"/>
          <w:sz w:val="24"/>
          <w:szCs w:val="24"/>
        </w:rPr>
        <w:t>(</w:t>
      </w:r>
      <w:r w:rsidRPr="00AD65E8">
        <w:rPr>
          <w:rFonts w:ascii="Cambria Math" w:eastAsia="Times New Roman" w:hAnsi="Cambria Math" w:cs="Lucida Sans Unicode"/>
          <w:color w:val="000000"/>
          <w:sz w:val="24"/>
          <w:szCs w:val="24"/>
        </w:rPr>
        <w:t>U+2070..U+209F</w:t>
      </w:r>
      <w:r w:rsidR="00670194">
        <w:rPr>
          <w:rFonts w:ascii="Cambria Math" w:eastAsia="Times New Roman" w:hAnsi="Cambria Math" w:cs="Lucida Sans Unicode"/>
          <w:color w:val="000000"/>
          <w:sz w:val="24"/>
          <w:szCs w:val="24"/>
        </w:rPr>
        <w:t>)</w:t>
      </w:r>
      <w:r w:rsidRPr="00AD65E8">
        <w:rPr>
          <w:rFonts w:ascii="Cambria Math" w:eastAsia="Times New Roman" w:hAnsi="Cambria Math" w:cs="Lucida Sans Unicode"/>
          <w:color w:val="000000"/>
          <w:sz w:val="24"/>
          <w:szCs w:val="24"/>
        </w:rPr>
        <w:t xml:space="preserve"> together with U+00B2 ², U+00B3 ³, and U+00B9 ¹ contain a collection of superscript and subscript digits and punctuation that can be useful in mathematics. If they are used, it is recommended that they be displayed with the same font size as other subscripts and superscripts at the corresponding nested script level. For example, </w:t>
      </w:r>
      <m:oMath>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a</m:t>
            </m:r>
          </m:e>
          <m:sup>
            <m:r>
              <w:rPr>
                <w:rFonts w:ascii="Cambria Math" w:eastAsia="Times New Roman" w:hAnsi="Cambria Math" w:cs="Lucida Sans Unicode"/>
                <w:color w:val="000000"/>
                <w:sz w:val="24"/>
                <w:szCs w:val="24"/>
              </w:rPr>
              <m:t>2</m:t>
            </m:r>
          </m:sup>
        </m:sSup>
      </m:oMath>
      <w:r w:rsidRPr="00A63F95">
        <w:rPr>
          <w:rFonts w:ascii="Cambria" w:eastAsia="Times New Roman" w:hAnsi="Cambria" w:cs="Lucida Sans Unicode"/>
          <w:color w:val="000000"/>
          <w:sz w:val="24"/>
          <w:szCs w:val="24"/>
        </w:rPr>
        <w:t xml:space="preserve">and </w:t>
      </w:r>
      <w:r w:rsidRPr="007E6055">
        <w:rPr>
          <w:rFonts w:ascii="Cambria" w:eastAsia="Times New Roman" w:hAnsi="Cambria" w:cs="Courier New"/>
          <w:i/>
          <w:iCs/>
          <w:color w:val="000000"/>
          <w:sz w:val="24"/>
          <w:szCs w:val="24"/>
        </w:rPr>
        <w:t>a&lt;</w:t>
      </w:r>
      <w:r w:rsidRPr="007E6055">
        <w:rPr>
          <w:rFonts w:ascii="Cambria" w:eastAsia="Times New Roman" w:hAnsi="Cambria" w:cs="Courier New"/>
          <w:color w:val="000000"/>
          <w:sz w:val="24"/>
          <w:szCs w:val="24"/>
        </w:rPr>
        <w:t>super</w:t>
      </w:r>
      <w:r w:rsidRPr="007E6055">
        <w:rPr>
          <w:rFonts w:ascii="Cambria" w:eastAsia="Times New Roman" w:hAnsi="Cambria" w:cs="Courier New"/>
          <w:i/>
          <w:iCs/>
          <w:color w:val="000000"/>
          <w:sz w:val="24"/>
          <w:szCs w:val="24"/>
        </w:rPr>
        <w:t>&gt;</w:t>
      </w:r>
      <w:r w:rsidRPr="007E6055">
        <w:rPr>
          <w:rFonts w:ascii="Cambria" w:eastAsia="Times New Roman" w:hAnsi="Cambria" w:cs="Courier New"/>
          <w:color w:val="000000"/>
          <w:sz w:val="24"/>
          <w:szCs w:val="24"/>
        </w:rPr>
        <w:t>2&lt;/super&gt;</w:t>
      </w:r>
      <w:r w:rsidRPr="00A63F95">
        <w:rPr>
          <w:rFonts w:ascii="Cambria" w:eastAsia="Times New Roman" w:hAnsi="Cambria" w:cs="Lucida Sans Unicode"/>
          <w:color w:val="000000"/>
          <w:sz w:val="24"/>
          <w:szCs w:val="24"/>
        </w:rPr>
        <w:t xml:space="preserve"> should be displayed the same. However, these subscript/superscript characters are not used in MathML or </w:t>
      </w:r>
      <w:r w:rsidR="00367023" w:rsidRPr="00645493">
        <w:rPr>
          <w:rFonts w:ascii="Cambria" w:eastAsia="Times New Roman" w:hAnsi="Cambria" w:cs="Lucida Sans Unicode"/>
          <w:color w:val="000000"/>
          <w:spacing w:val="-20"/>
          <w:sz w:val="24"/>
          <w:szCs w:val="24"/>
        </w:rPr>
        <w:t>T</w:t>
      </w:r>
      <w:r w:rsidR="00367023" w:rsidRPr="00645493">
        <w:rPr>
          <w:rFonts w:ascii="Cambria" w:eastAsia="Times New Roman" w:hAnsi="Cambria" w:cs="Lucida Sans Unicode"/>
          <w:color w:val="000000"/>
          <w:spacing w:val="-20"/>
          <w:position w:val="-4"/>
          <w:sz w:val="24"/>
          <w:szCs w:val="24"/>
        </w:rPr>
        <w:t>E</w:t>
      </w:r>
      <w:r w:rsidR="00367023" w:rsidRPr="007902F3">
        <w:rPr>
          <w:rFonts w:ascii="Cambria" w:eastAsia="Times New Roman" w:hAnsi="Cambria" w:cs="Lucida Sans Unicode"/>
          <w:color w:val="000000"/>
          <w:sz w:val="24"/>
          <w:szCs w:val="24"/>
        </w:rPr>
        <w:t>X</w:t>
      </w:r>
      <w:r w:rsidRPr="00A63F95">
        <w:rPr>
          <w:rFonts w:ascii="Cambria" w:eastAsia="Times New Roman" w:hAnsi="Cambria" w:cs="Lucida Sans Unicode"/>
          <w:color w:val="000000"/>
          <w:sz w:val="24"/>
          <w:szCs w:val="24"/>
        </w:rPr>
        <w:t xml:space="preserve"> and their use with XML documents for mathematical use is discouraged, see </w:t>
      </w:r>
      <w:hyperlink r:id="rId68" w:history="1">
        <w:r w:rsidRPr="00A63F95">
          <w:rPr>
            <w:rFonts w:ascii="Cambria" w:eastAsia="Times New Roman" w:hAnsi="Cambria" w:cs="Lucida Sans Unicode"/>
            <w:color w:val="FF0000"/>
            <w:sz w:val="24"/>
            <w:szCs w:val="24"/>
            <w:u w:val="single"/>
          </w:rPr>
          <w:t xml:space="preserve">Unicode Technical Report #20, </w:t>
        </w:r>
        <w:r w:rsidRPr="00A63F95">
          <w:rPr>
            <w:rFonts w:ascii="Cambria" w:eastAsia="Times New Roman" w:hAnsi="Cambria" w:cs="Lucida Sans Unicode"/>
            <w:i/>
            <w:iCs/>
            <w:color w:val="FF0000"/>
            <w:sz w:val="24"/>
            <w:szCs w:val="24"/>
            <w:u w:val="single"/>
          </w:rPr>
          <w:t>Unicode in XML and other Markup Languages</w:t>
        </w:r>
      </w:hyperlink>
      <w:r w:rsidRPr="00A63F95">
        <w:rPr>
          <w:rFonts w:ascii="Cambria" w:eastAsia="Times New Roman" w:hAnsi="Cambria" w:cs="Lucida Sans Unicode"/>
          <w:color w:val="000000"/>
          <w:sz w:val="24"/>
          <w:szCs w:val="24"/>
        </w:rPr>
        <w:t xml:space="preserve"> [</w:t>
      </w:r>
      <w:hyperlink w:anchor="UXML" w:history="1">
        <w:r w:rsidRPr="00A63F95">
          <w:rPr>
            <w:rFonts w:ascii="Cambria" w:eastAsia="Times New Roman" w:hAnsi="Cambria" w:cs="Lucida Sans Unicode"/>
            <w:color w:val="FF0000"/>
            <w:sz w:val="24"/>
            <w:szCs w:val="24"/>
            <w:u w:val="single"/>
          </w:rPr>
          <w:t>UXML</w:t>
        </w:r>
      </w:hyperlink>
      <w:r w:rsidRPr="00A63F95">
        <w:rPr>
          <w:rFonts w:ascii="Cambria" w:eastAsia="Times New Roman" w:hAnsi="Cambria" w:cs="Lucida Sans Unicode"/>
          <w:color w:val="000000"/>
          <w:sz w:val="24"/>
          <w:szCs w:val="24"/>
        </w:rPr>
        <w:t>]. Editors for these formats may offer facilities to convert these characters to regular characters plus markup.</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t>Parsing of Superscript and Subscript Digits.</w:t>
      </w:r>
      <w:r w:rsidRPr="00A63F95">
        <w:rPr>
          <w:rFonts w:ascii="Cambria" w:eastAsia="Times New Roman" w:hAnsi="Cambria" w:cs="Lucida Sans Unicode"/>
          <w:color w:val="000000"/>
          <w:sz w:val="24"/>
          <w:szCs w:val="24"/>
        </w:rPr>
        <w:t xml:space="preserve"> Unlike regular digits the superscript and subscript digits have not been given the General Category property of Decimal_Digit (Nd). This prevents expressions like 2</w:t>
      </w:r>
      <w:r w:rsidRPr="00A63F95">
        <w:rPr>
          <w:rFonts w:ascii="Cambria" w:eastAsia="Times New Roman" w:hAnsi="Cambria" w:cs="Lucida Sans Unicode"/>
          <w:color w:val="000000"/>
          <w:sz w:val="24"/>
          <w:szCs w:val="24"/>
          <w:vertAlign w:val="superscript"/>
        </w:rPr>
        <w:t>3</w:t>
      </w:r>
      <w:r w:rsidRPr="00A63F95">
        <w:rPr>
          <w:rFonts w:ascii="Cambria" w:eastAsia="Times New Roman" w:hAnsi="Cambria" w:cs="Lucida Sans Unicode"/>
          <w:color w:val="000000"/>
          <w:sz w:val="24"/>
          <w:szCs w:val="24"/>
        </w:rPr>
        <w:t xml:space="preserve"> from being interpreted as 23 by simplistic numeric parsers. More sophisticated numeric parsers, such as general mathematical expression parsers, can nevertheless choose to identify these compatibility superscript and subscript characters as digits and interpret them appropriately within their own scope.</w:t>
      </w:r>
    </w:p>
    <w:p w:rsidR="00AD65E8" w:rsidRPr="00A63F95" w:rsidRDefault="00AD65E8" w:rsidP="00951280">
      <w:pPr>
        <w:pStyle w:val="Heading2"/>
        <w:numPr>
          <w:ilvl w:val="0"/>
          <w:numId w:val="30"/>
        </w:numPr>
      </w:pPr>
      <w:bookmarkStart w:id="60" w:name="_Toc29"/>
      <w:bookmarkStart w:id="61" w:name="_Toc180665418"/>
      <w:bookmarkStart w:id="62" w:name="_Toc180676392"/>
      <w:bookmarkStart w:id="63" w:name="_Toc180727506"/>
      <w:r w:rsidRPr="00A63F95">
        <w:lastRenderedPageBreak/>
        <w:t>Arrows</w:t>
      </w:r>
      <w:bookmarkEnd w:id="60"/>
      <w:bookmarkEnd w:id="61"/>
      <w:bookmarkEnd w:id="62"/>
      <w:bookmarkEnd w:id="63"/>
    </w:p>
    <w:p w:rsidR="00AD65E8" w:rsidRPr="00A63F95" w:rsidRDefault="00AD65E8" w:rsidP="0036702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Arrows are used for a variety of purposes in mathematics and elsewhere, such as to imply directional relation, to show logical derivation or implication, and to represent the cursor control keys. Accordingly Unicode includes a fairly extensive set of arrows</w:t>
      </w:r>
      <w:r w:rsidR="00367023">
        <w:rPr>
          <w:rFonts w:ascii="Cambria" w:eastAsia="Times New Roman" w:hAnsi="Cambria" w:cs="Lucida Sans Unicode"/>
          <w:color w:val="000000"/>
          <w:sz w:val="24"/>
          <w:szCs w:val="24"/>
        </w:rPr>
        <w:t xml:space="preserve"> </w:t>
      </w:r>
      <w:r w:rsidR="0056238B" w:rsidRPr="00A63F95">
        <w:rPr>
          <w:rFonts w:ascii="Cambria" w:eastAsia="Times New Roman" w:hAnsi="Cambria" w:cs="Lucida Sans Unicode"/>
          <w:color w:val="000000"/>
          <w:sz w:val="24"/>
          <w:szCs w:val="24"/>
        </w:rPr>
        <w:t xml:space="preserve">in the </w:t>
      </w:r>
      <w:hyperlink r:id="rId69" w:tooltip="Code Chart" w:history="1">
        <w:r w:rsidR="0056238B" w:rsidRPr="007D4ED2">
          <w:rPr>
            <w:rFonts w:ascii="Cambria" w:eastAsia="Times New Roman" w:hAnsi="Cambria" w:cs="Lucida Sans Unicode"/>
            <w:color w:val="FF0000"/>
            <w:sz w:val="24"/>
            <w:szCs w:val="24"/>
            <w:u w:val="single"/>
          </w:rPr>
          <w:t>Arrows</w:t>
        </w:r>
      </w:hyperlink>
      <w:r w:rsidR="0056238B" w:rsidRPr="00A63F95">
        <w:rPr>
          <w:rFonts w:ascii="Cambria" w:eastAsia="Times New Roman" w:hAnsi="Cambria" w:cs="Lucida Sans Unicode"/>
          <w:color w:val="000000"/>
          <w:sz w:val="24"/>
          <w:szCs w:val="24"/>
        </w:rPr>
        <w:t xml:space="preserve"> block </w:t>
      </w:r>
      <w:r w:rsidR="0056238B">
        <w:rPr>
          <w:rFonts w:ascii="Cambria" w:eastAsia="Times New Roman" w:hAnsi="Cambria" w:cs="Lucida Sans Unicode"/>
          <w:color w:val="000000"/>
          <w:sz w:val="24"/>
          <w:szCs w:val="24"/>
        </w:rPr>
        <w:t xml:space="preserve">U+2190..U+21FF, </w:t>
      </w:r>
      <w:hyperlink r:id="rId70" w:tooltip="Code Chart" w:history="1">
        <w:r w:rsidR="0056238B" w:rsidRPr="007D4ED2">
          <w:rPr>
            <w:rFonts w:ascii="Cambria" w:eastAsia="Times New Roman" w:hAnsi="Cambria" w:cs="Lucida Sans Unicode"/>
            <w:color w:val="FF0000"/>
            <w:sz w:val="24"/>
            <w:szCs w:val="24"/>
            <w:u w:val="single"/>
          </w:rPr>
          <w:t>Supplemental Arrows-A</w:t>
        </w:r>
      </w:hyperlink>
      <w:r w:rsidR="0056238B">
        <w:rPr>
          <w:rFonts w:ascii="Cambria" w:eastAsia="Times New Roman" w:hAnsi="Cambria" w:cs="Lucida Sans Unicode"/>
          <w:color w:val="000000"/>
          <w:sz w:val="24"/>
          <w:szCs w:val="24"/>
        </w:rPr>
        <w:t xml:space="preserve"> U+27F0..U+27FF, </w:t>
      </w:r>
      <w:hyperlink r:id="rId71" w:tooltip="Code Chart" w:history="1">
        <w:r w:rsidR="0056238B" w:rsidRPr="007D4ED2">
          <w:rPr>
            <w:rFonts w:ascii="Cambria" w:eastAsia="Times New Roman" w:hAnsi="Cambria" w:cs="Lucida Sans Unicode"/>
            <w:color w:val="FF0000"/>
            <w:sz w:val="24"/>
            <w:szCs w:val="24"/>
            <w:u w:val="single"/>
          </w:rPr>
          <w:t>Supplemental Arrows-B</w:t>
        </w:r>
      </w:hyperlink>
      <w:r w:rsidR="0056238B" w:rsidRPr="00A63F95">
        <w:rPr>
          <w:rFonts w:ascii="Cambria" w:eastAsia="Times New Roman" w:hAnsi="Cambria" w:cs="Lucida Sans Unicode"/>
          <w:color w:val="000000"/>
          <w:sz w:val="24"/>
          <w:szCs w:val="24"/>
        </w:rPr>
        <w:t xml:space="preserve"> </w:t>
      </w:r>
      <w:r w:rsidR="00E42AE6">
        <w:rPr>
          <w:rFonts w:ascii="Cambria" w:eastAsia="Times New Roman" w:hAnsi="Cambria" w:cs="Lucida Sans Unicode"/>
          <w:color w:val="000000"/>
          <w:sz w:val="24"/>
          <w:szCs w:val="24"/>
        </w:rPr>
        <w:t xml:space="preserve">U+2900..U+297F, </w:t>
      </w:r>
      <w:hyperlink r:id="rId72" w:history="1">
        <w:r w:rsidR="0056238B" w:rsidRPr="006260CA">
          <w:rPr>
            <w:rStyle w:val="Hyperlink"/>
            <w:rFonts w:ascii="Cambria" w:eastAsia="Times New Roman" w:hAnsi="Cambria" w:cs="Lucida Sans Unicode"/>
            <w:sz w:val="24"/>
            <w:szCs w:val="24"/>
          </w:rPr>
          <w:t>Miscellaneous Symbols and Arrows</w:t>
        </w:r>
      </w:hyperlink>
      <w:r w:rsidR="0056238B">
        <w:rPr>
          <w:rFonts w:ascii="Cambria" w:eastAsia="Times New Roman" w:hAnsi="Cambria" w:cs="Lucida Sans Unicode"/>
          <w:color w:val="000000"/>
          <w:sz w:val="24"/>
          <w:szCs w:val="24"/>
        </w:rPr>
        <w:t xml:space="preserve"> U+2B00..U+2BFF</w:t>
      </w:r>
      <w:r w:rsidR="00E42AE6">
        <w:rPr>
          <w:rFonts w:ascii="Cambria" w:eastAsia="Times New Roman" w:hAnsi="Cambria" w:cs="Lucida Sans Unicode"/>
          <w:color w:val="000000"/>
          <w:sz w:val="24"/>
          <w:szCs w:val="24"/>
        </w:rPr>
        <w:t xml:space="preserve"> and </w:t>
      </w:r>
      <w:hyperlink r:id="rId73" w:history="1">
        <w:r w:rsidR="003A2645" w:rsidRPr="003A2645">
          <w:rPr>
            <w:rStyle w:val="Hyperlink"/>
            <w:rFonts w:ascii="Cambria" w:eastAsia="Times New Roman" w:hAnsi="Cambria" w:cs="Lucida Sans Unicode"/>
            <w:sz w:val="24"/>
            <w:szCs w:val="24"/>
          </w:rPr>
          <w:t>Supplemental Arrows</w:t>
        </w:r>
        <w:r w:rsidR="00F50757">
          <w:rPr>
            <w:rStyle w:val="Hyperlink"/>
            <w:rFonts w:ascii="Cambria" w:eastAsia="Times New Roman" w:hAnsi="Cambria" w:cs="Lucida Sans Unicode"/>
            <w:sz w:val="24"/>
            <w:szCs w:val="24"/>
          </w:rPr>
          <w:t>-</w:t>
        </w:r>
        <w:r w:rsidR="003A2645" w:rsidRPr="003A2645">
          <w:rPr>
            <w:rStyle w:val="Hyperlink"/>
            <w:rFonts w:ascii="Cambria" w:eastAsia="Times New Roman" w:hAnsi="Cambria" w:cs="Lucida Sans Unicode"/>
            <w:sz w:val="24"/>
            <w:szCs w:val="24"/>
          </w:rPr>
          <w:t>C</w:t>
        </w:r>
      </w:hyperlink>
      <w:r w:rsidR="003A2645">
        <w:rPr>
          <w:rFonts w:ascii="Cambria" w:eastAsia="Times New Roman" w:hAnsi="Cambria" w:cs="Lucida Sans Unicode"/>
          <w:color w:val="000000"/>
          <w:sz w:val="24"/>
          <w:szCs w:val="24"/>
        </w:rPr>
        <w:t xml:space="preserve"> U+1F800..U+1F8FF</w:t>
      </w:r>
      <w:r w:rsidR="0041429A">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many of which appear in mathematics. It does not attempt to encode every possible stylistic variant of arrows separately, especially where their use is mainly decorative. For most arrow variants, the Unicode Standard provides encodings in the two horizontal directions, often in the four cardinal directions. For the single and double arrows, the Unicode Standard provides encodings in eight directions.</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t xml:space="preserve">Unifications. </w:t>
      </w:r>
      <w:r w:rsidRPr="00A63F95">
        <w:rPr>
          <w:rFonts w:ascii="Cambria" w:eastAsia="Times New Roman" w:hAnsi="Cambria" w:cs="Lucida Sans Unicode"/>
          <w:color w:val="000000"/>
          <w:sz w:val="24"/>
          <w:szCs w:val="24"/>
        </w:rPr>
        <w:t xml:space="preserve">Arrows expressing mathematical relations have been encoded in the </w:t>
      </w:r>
      <w:hyperlink r:id="rId74" w:tooltip="Code Chart" w:history="1">
        <w:r w:rsidRPr="007D4ED2">
          <w:rPr>
            <w:rFonts w:ascii="Cambria" w:eastAsia="Times New Roman" w:hAnsi="Cambria" w:cs="Lucida Sans Unicode"/>
            <w:color w:val="FF0000"/>
            <w:sz w:val="24"/>
            <w:szCs w:val="24"/>
            <w:u w:val="single"/>
          </w:rPr>
          <w:t>Arrows</w:t>
        </w:r>
      </w:hyperlink>
      <w:r w:rsidRPr="00A63F95">
        <w:rPr>
          <w:rFonts w:ascii="Cambria" w:eastAsia="Times New Roman" w:hAnsi="Cambria" w:cs="Lucida Sans Unicode"/>
          <w:color w:val="000000"/>
          <w:sz w:val="24"/>
          <w:szCs w:val="24"/>
        </w:rPr>
        <w:t xml:space="preserve"> block </w:t>
      </w:r>
      <w:r w:rsidR="006260CA">
        <w:rPr>
          <w:rFonts w:ascii="Cambria" w:eastAsia="Times New Roman" w:hAnsi="Cambria" w:cs="Lucida Sans Unicode"/>
          <w:color w:val="000000"/>
          <w:sz w:val="24"/>
          <w:szCs w:val="24"/>
        </w:rPr>
        <w:t xml:space="preserve">U+2190..U+21FF. </w:t>
      </w:r>
      <w:r w:rsidRPr="00A63F95">
        <w:rPr>
          <w:rFonts w:ascii="Cambria" w:eastAsia="Times New Roman" w:hAnsi="Cambria" w:cs="Lucida Sans Unicode"/>
          <w:color w:val="000000"/>
          <w:sz w:val="24"/>
          <w:szCs w:val="24"/>
        </w:rPr>
        <w:t>An example is U+21D2 </w:t>
      </w:r>
      <w:r w:rsidRPr="00A63F95">
        <w:rPr>
          <w:rFonts w:ascii="Cambria Math" w:eastAsia="Times New Roman" w:hAnsi="Cambria Math" w:cs="Lucida Sans Unicode"/>
          <w:color w:val="000000"/>
          <w:sz w:val="24"/>
          <w:szCs w:val="24"/>
        </w:rPr>
        <w:t>⇒</w:t>
      </w:r>
      <w:r w:rsidRPr="00A63F95">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rightwards double arrow</w:t>
      </w:r>
      <w:r w:rsidRPr="00A63F95">
        <w:rPr>
          <w:rFonts w:ascii="Cambria" w:eastAsia="Times New Roman" w:hAnsi="Cambria" w:cs="Lucida Sans Unicode"/>
          <w:color w:val="000000"/>
          <w:sz w:val="24"/>
          <w:szCs w:val="24"/>
        </w:rPr>
        <w:t xml:space="preserve">, which may be used to denote </w:t>
      </w:r>
      <w:r w:rsidRPr="00A63F95">
        <w:rPr>
          <w:rFonts w:ascii="Cambria" w:eastAsia="Times New Roman" w:hAnsi="Cambria" w:cs="Lucida Sans Unicode"/>
          <w:i/>
          <w:iCs/>
          <w:color w:val="000000"/>
          <w:sz w:val="24"/>
          <w:szCs w:val="24"/>
        </w:rPr>
        <w:t>implies</w:t>
      </w:r>
      <w:r w:rsidRPr="00A63F95">
        <w:rPr>
          <w:rFonts w:ascii="Cambria" w:eastAsia="Times New Roman" w:hAnsi="Cambria" w:cs="Lucida Sans Unicode"/>
          <w:color w:val="000000"/>
          <w:sz w:val="24"/>
          <w:szCs w:val="24"/>
        </w:rPr>
        <w:t>. Where available, such usage information is indicated in the annotations to individual characters in the Unico</w:t>
      </w:r>
      <w:r w:rsidR="00D803D5">
        <w:rPr>
          <w:rFonts w:ascii="Cambria" w:eastAsia="Times New Roman" w:hAnsi="Cambria" w:cs="Lucida Sans Unicode"/>
          <w:color w:val="000000"/>
          <w:sz w:val="24"/>
          <w:szCs w:val="24"/>
        </w:rPr>
        <w:t xml:space="preserve">de Standard </w:t>
      </w:r>
      <w:r w:rsidRPr="00A63F95">
        <w:rPr>
          <w:rFonts w:ascii="Cambria" w:eastAsia="Times New Roman" w:hAnsi="Cambria" w:cs="Lucida Sans Unicode"/>
          <w:color w:val="000000"/>
          <w:sz w:val="24"/>
          <w:szCs w:val="24"/>
        </w:rPr>
        <w:t>[</w:t>
      </w:r>
      <w:hyperlink w:anchor="Unicode" w:history="1">
        <w:r w:rsidR="00416395" w:rsidRPr="00416395">
          <w:rPr>
            <w:rStyle w:val="Hyperlink"/>
            <w:rFonts w:ascii="Cambria" w:eastAsia="Times New Roman" w:hAnsi="Cambria" w:cs="Lucida Sans Unicode"/>
            <w:sz w:val="24"/>
            <w:szCs w:val="24"/>
          </w:rPr>
          <w:t>Unicode</w:t>
        </w:r>
      </w:hyperlink>
      <w:r w:rsidR="009335A6">
        <w:rPr>
          <w:rFonts w:ascii="Cambria" w:eastAsia="Times New Roman" w:hAnsi="Cambria" w:cs="Lucida Sans Unicode"/>
          <w:color w:val="000000"/>
          <w:sz w:val="24"/>
          <w:szCs w:val="24"/>
        </w:rPr>
        <w:t>], Chapter 24</w:t>
      </w:r>
      <w:r w:rsidRPr="00A63F95">
        <w:rPr>
          <w:rFonts w:ascii="Cambria" w:eastAsia="Times New Roman" w:hAnsi="Cambria" w:cs="Lucida Sans Unicode"/>
          <w:color w:val="000000"/>
          <w:sz w:val="24"/>
          <w:szCs w:val="24"/>
        </w:rPr>
        <w:t xml:space="preserve">, </w:t>
      </w:r>
      <w:r w:rsidR="009335A6" w:rsidRPr="009335A6">
        <w:rPr>
          <w:rFonts w:ascii="Cambria" w:eastAsia="Times New Roman" w:hAnsi="Cambria" w:cs="Lucida Sans Unicode"/>
          <w:i/>
          <w:iCs/>
          <w:color w:val="000000"/>
          <w:sz w:val="24"/>
          <w:szCs w:val="24"/>
        </w:rPr>
        <w:t xml:space="preserve">About the </w:t>
      </w:r>
      <w:r w:rsidRPr="009335A6">
        <w:rPr>
          <w:rFonts w:ascii="Cambria" w:eastAsia="Times New Roman" w:hAnsi="Cambria" w:cs="Lucida Sans Unicode"/>
          <w:i/>
          <w:iCs/>
          <w:color w:val="000000"/>
          <w:sz w:val="24"/>
          <w:szCs w:val="24"/>
        </w:rPr>
        <w:t>Code C</w:t>
      </w:r>
      <w:r w:rsidRPr="00A63F95">
        <w:rPr>
          <w:rFonts w:ascii="Cambria" w:eastAsia="Times New Roman" w:hAnsi="Cambria" w:cs="Lucida Sans Unicode"/>
          <w:i/>
          <w:iCs/>
          <w:color w:val="000000"/>
          <w:sz w:val="24"/>
          <w:szCs w:val="24"/>
        </w:rPr>
        <w:t>harts</w:t>
      </w:r>
      <w:r w:rsidRPr="00A63F95">
        <w:rPr>
          <w:rFonts w:ascii="Cambria" w:eastAsia="Times New Roman" w:hAnsi="Cambria" w:cs="Lucida Sans Unicode"/>
          <w:color w:val="000000"/>
          <w:sz w:val="24"/>
          <w:szCs w:val="24"/>
        </w:rPr>
        <w:t xml:space="preserve">, and in the </w:t>
      </w:r>
      <w:hyperlink r:id="rId75" w:history="1">
        <w:r w:rsidRPr="00A63F95">
          <w:rPr>
            <w:rFonts w:ascii="Cambria" w:eastAsia="Times New Roman" w:hAnsi="Cambria" w:cs="Lucida Sans Unicode"/>
            <w:color w:val="FF0000"/>
            <w:sz w:val="24"/>
            <w:szCs w:val="24"/>
            <w:u w:val="single"/>
          </w:rPr>
          <w:t>online code charts</w:t>
        </w:r>
      </w:hyperlink>
      <w:r w:rsidRPr="00A63F95">
        <w:rPr>
          <w:rFonts w:ascii="Cambria" w:eastAsia="Times New Roman" w:hAnsi="Cambria" w:cs="Lucida Sans Unicode"/>
          <w:color w:val="000000"/>
          <w:sz w:val="24"/>
          <w:szCs w:val="24"/>
        </w:rPr>
        <w:t xml:space="preserve"> [</w:t>
      </w:r>
      <w:hyperlink w:anchor="Charts" w:history="1">
        <w:r w:rsidRPr="00A63F95">
          <w:rPr>
            <w:rFonts w:ascii="Cambria" w:eastAsia="Times New Roman" w:hAnsi="Cambria" w:cs="Lucida Sans Unicode"/>
            <w:color w:val="FF0000"/>
            <w:sz w:val="24"/>
            <w:szCs w:val="24"/>
            <w:u w:val="single"/>
          </w:rPr>
          <w:t>Charts</w:t>
        </w:r>
      </w:hyperlink>
      <w:r w:rsidRPr="00A63F95">
        <w:rPr>
          <w:rFonts w:ascii="Cambria" w:eastAsia="Times New Roman" w:hAnsi="Cambria" w:cs="Lucida Sans Unicode"/>
          <w:color w:val="000000"/>
          <w:sz w:val="24"/>
          <w:szCs w:val="24"/>
        </w:rPr>
        <w:t>].</w:t>
      </w:r>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63F95">
        <w:rPr>
          <w:rFonts w:ascii="Cambria" w:eastAsia="Times New Roman" w:hAnsi="Cambria" w:cs="Lucida Sans Unicode"/>
          <w:b/>
          <w:bCs/>
          <w:i/>
          <w:iCs/>
          <w:color w:val="000000"/>
          <w:sz w:val="24"/>
          <w:szCs w:val="24"/>
        </w:rPr>
        <w:t>Long Arrows.</w:t>
      </w:r>
      <w:r w:rsidRPr="00A63F95">
        <w:rPr>
          <w:rFonts w:ascii="Cambria" w:eastAsia="Times New Roman" w:hAnsi="Cambria" w:cs="Lucida Sans Unicode"/>
          <w:color w:val="000000"/>
          <w:sz w:val="24"/>
          <w:szCs w:val="24"/>
        </w:rPr>
        <w:t xml:space="preserve"> The long arrows encoded in the range U+27F5..U+27FF map to standard SGML entity sets supported by MathML. Long arrows represent distinct semantics from their short counterparts, rather than mere stylistic glyph differences. For example, the shorter forms of arrows are often used in connection with limits, whereas the longer ones</w:t>
      </w:r>
      <w:r w:rsidRPr="00AD65E8">
        <w:rPr>
          <w:rFonts w:ascii="Cambria Math" w:eastAsia="Times New Roman" w:hAnsi="Cambria Math" w:cs="Lucida Sans Unicode"/>
          <w:color w:val="000000"/>
          <w:sz w:val="24"/>
          <w:szCs w:val="24"/>
        </w:rPr>
        <w:t xml:space="preserve"> are associated with mappings. The use of the long arrows is so common that they were assigned entity names in the ISOAMSA entity set, one of the </w:t>
      </w:r>
      <w:r w:rsidR="00367023" w:rsidRPr="00AD65E8">
        <w:rPr>
          <w:rFonts w:ascii="Cambria Math" w:eastAsia="Times New Roman" w:hAnsi="Cambria Math" w:cs="Lucida Sans Unicode"/>
          <w:color w:val="000000"/>
          <w:sz w:val="24"/>
          <w:szCs w:val="24"/>
        </w:rPr>
        <w:t>suites</w:t>
      </w:r>
      <w:r w:rsidRPr="00AD65E8">
        <w:rPr>
          <w:rFonts w:ascii="Cambria Math" w:eastAsia="Times New Roman" w:hAnsi="Cambria Math" w:cs="Lucida Sans Unicode"/>
          <w:color w:val="000000"/>
          <w:sz w:val="24"/>
          <w:szCs w:val="24"/>
        </w:rPr>
        <w:t xml:space="preserve"> of mathematical symbol entity sets covered by the Unicode Standard.</w:t>
      </w:r>
    </w:p>
    <w:p w:rsidR="00AD65E8" w:rsidRPr="001C2467" w:rsidRDefault="00AD65E8" w:rsidP="009F19A7">
      <w:pPr>
        <w:pStyle w:val="Heading2"/>
        <w:numPr>
          <w:ilvl w:val="0"/>
          <w:numId w:val="30"/>
        </w:numPr>
        <w:ind w:left="0" w:firstLine="0"/>
      </w:pPr>
      <w:bookmarkStart w:id="64" w:name="_TocDelimiters"/>
      <w:bookmarkStart w:id="65" w:name="_Toc180665419"/>
      <w:bookmarkStart w:id="66" w:name="_Toc180676393"/>
      <w:bookmarkStart w:id="67" w:name="_Toc180727507"/>
      <w:r w:rsidRPr="001C2467">
        <w:t>Delimiters</w:t>
      </w:r>
      <w:bookmarkEnd w:id="64"/>
      <w:bookmarkEnd w:id="65"/>
      <w:bookmarkEnd w:id="66"/>
      <w:bookmarkEnd w:id="67"/>
    </w:p>
    <w:p w:rsidR="00AD65E8" w:rsidRPr="00AD65E8" w:rsidRDefault="00AD65E8" w:rsidP="007902F3">
      <w:pPr>
        <w:spacing w:after="0"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 xml:space="preserve">The mathematical white square brackets, angle brackets, and double angle brackets encoded at U+27E6..U+27EB are intended for ordinary use of these particular bracket types. They are unambiguously narrow, </w:t>
      </w:r>
      <w:r w:rsidR="00FB0BB8">
        <w:rPr>
          <w:rFonts w:ascii="Cambria Math" w:eastAsia="Times New Roman" w:hAnsi="Cambria Math" w:cs="Lucida Sans Unicode"/>
          <w:color w:val="000000"/>
          <w:sz w:val="24"/>
          <w:szCs w:val="24"/>
        </w:rPr>
        <w:t xml:space="preserve">are </w:t>
      </w:r>
      <w:r w:rsidRPr="00AD65E8">
        <w:rPr>
          <w:rFonts w:ascii="Cambria Math" w:eastAsia="Times New Roman" w:hAnsi="Cambria Math" w:cs="Lucida Sans Unicode"/>
          <w:color w:val="000000"/>
          <w:sz w:val="24"/>
          <w:szCs w:val="24"/>
        </w:rPr>
        <w:t xml:space="preserve">for use in mathematical and scientific notation, and should be distinguished from the corresponding wide forms of white square brackets, angle brackets, and double angle brackets used in CJK typography. (See the </w:t>
      </w:r>
      <w:hyperlink r:id="rId76" w:tooltip="Code chart" w:history="1">
        <w:r w:rsidRPr="007D4ED2">
          <w:rPr>
            <w:rFonts w:ascii="Cambria Math" w:eastAsia="Times New Roman" w:hAnsi="Cambria Math" w:cs="Lucida Sans Unicode"/>
            <w:color w:val="FF0000"/>
            <w:sz w:val="24"/>
            <w:szCs w:val="24"/>
            <w:u w:val="single"/>
          </w:rPr>
          <w:t>CJK Symbols and Punctuation</w:t>
        </w:r>
      </w:hyperlink>
      <w:r w:rsidRPr="00AD65E8">
        <w:rPr>
          <w:rFonts w:ascii="Cambria Math" w:eastAsia="Times New Roman" w:hAnsi="Cambria Math" w:cs="Lucida Sans Unicode"/>
          <w:color w:val="000000"/>
          <w:sz w:val="24"/>
          <w:szCs w:val="24"/>
        </w:rPr>
        <w:t xml:space="preserve"> block.)  </w:t>
      </w:r>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For ordinary tortoise-shell brackets, the use of U+2772 </w:t>
      </w:r>
      <w:r w:rsidR="00A63F95">
        <w:rPr>
          <w:rFonts w:ascii="Cambria Math" w:eastAsia="Times New Roman" w:hAnsi="Cambria Math" w:cs="Lucida Sans Unicode" w:hint="eastAsia"/>
          <w:color w:val="000000"/>
          <w:sz w:val="24"/>
          <w:szCs w:val="24"/>
        </w:rPr>
        <w:t>〔</w:t>
      </w:r>
      <w:r w:rsidR="00A63F95">
        <w:rPr>
          <w:rFonts w:ascii="Cambria Math" w:eastAsia="Times New Roman" w:hAnsi="Cambria Math" w:cs="Lucida Sans Unicode"/>
          <w:color w:val="000000"/>
          <w:sz w:val="24"/>
          <w:szCs w:val="24"/>
        </w:rPr>
        <w:t xml:space="preserve"> </w:t>
      </w:r>
      <w:r w:rsidR="00461464" w:rsidRPr="00461464">
        <w:rPr>
          <w:rFonts w:ascii="Cambria Math" w:eastAsia="Times New Roman" w:hAnsi="Cambria Math" w:cs="Lucida Sans Unicode"/>
          <w:smallCaps/>
          <w:color w:val="000000"/>
          <w:sz w:val="24"/>
          <w:szCs w:val="24"/>
        </w:rPr>
        <w:t>light left tortoise shell bracket</w:t>
      </w:r>
      <w:r w:rsidR="00461464" w:rsidRPr="00AD65E8">
        <w:rPr>
          <w:rFonts w:ascii="Cambria Math" w:eastAsia="Times New Roman" w:hAnsi="Cambria Math" w:cs="Lucida Sans Unicode"/>
          <w:smallCaps/>
          <w:color w:val="000000"/>
          <w:sz w:val="18"/>
        </w:rPr>
        <w:t xml:space="preserve"> </w:t>
      </w:r>
      <w:r w:rsidRPr="00AD65E8">
        <w:rPr>
          <w:rFonts w:ascii="Cambria Math" w:eastAsia="Times New Roman" w:hAnsi="Cambria Math" w:cs="Lucida Sans Unicode"/>
          <w:smallCaps/>
          <w:color w:val="000000"/>
          <w:sz w:val="18"/>
        </w:rPr>
        <w:t>ORNAMENT</w:t>
      </w:r>
      <w:r w:rsidRPr="00AD65E8">
        <w:rPr>
          <w:rFonts w:ascii="Cambria Math" w:eastAsia="Times New Roman" w:hAnsi="Cambria Math" w:cs="Lucida Sans Unicode"/>
          <w:color w:val="000000"/>
          <w:sz w:val="24"/>
          <w:szCs w:val="24"/>
        </w:rPr>
        <w:t xml:space="preserve"> and U+2773 </w:t>
      </w:r>
      <w:r w:rsidR="00A63F95">
        <w:rPr>
          <w:rFonts w:ascii="Cambria Math" w:eastAsia="Times New Roman" w:hAnsi="Cambria Math" w:cs="Lucida Sans Unicode" w:hint="eastAsia"/>
          <w:color w:val="000000"/>
          <w:sz w:val="24"/>
          <w:szCs w:val="24"/>
        </w:rPr>
        <w:t>〕</w:t>
      </w:r>
      <w:r w:rsidR="00A63F95">
        <w:rPr>
          <w:rFonts w:ascii="Cambria Math" w:eastAsia="Times New Roman" w:hAnsi="Cambria Math" w:cs="Lucida Sans Unicode"/>
          <w:color w:val="000000"/>
          <w:sz w:val="24"/>
          <w:szCs w:val="24"/>
        </w:rPr>
        <w:t xml:space="preserve"> </w:t>
      </w:r>
      <w:r w:rsidR="00461464" w:rsidRPr="00461464">
        <w:rPr>
          <w:rFonts w:ascii="Cambria Math" w:eastAsia="Times New Roman" w:hAnsi="Cambria Math" w:cs="Lucida Sans Unicode"/>
          <w:smallCaps/>
          <w:color w:val="000000"/>
          <w:sz w:val="24"/>
          <w:szCs w:val="24"/>
        </w:rPr>
        <w:t>light right tortoise shell bracket ornament</w:t>
      </w:r>
      <w:r w:rsidR="00461464" w:rsidRPr="00AD65E8">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is recommended for mathematical use, instead of the CJK Punctuation characters at U+3014 and U+3015. In this instance [</w:t>
      </w:r>
      <w:hyperlink w:anchor="Unicode" w:history="1">
        <w:r w:rsidRPr="00AD65E8">
          <w:rPr>
            <w:rFonts w:ascii="Cambria Math" w:eastAsia="Times New Roman" w:hAnsi="Cambria Math" w:cs="Lucida Sans Unicode"/>
            <w:color w:val="FF0000"/>
            <w:sz w:val="24"/>
            <w:szCs w:val="24"/>
            <w:u w:val="single"/>
          </w:rPr>
          <w:t>Unicode</w:t>
        </w:r>
      </w:hyperlink>
      <w:r w:rsidRPr="00AD65E8">
        <w:rPr>
          <w:rFonts w:ascii="Cambria Math" w:eastAsia="Times New Roman" w:hAnsi="Cambria Math" w:cs="Lucida Sans Unicode"/>
          <w:color w:val="000000"/>
          <w:sz w:val="24"/>
          <w:szCs w:val="24"/>
        </w:rPr>
        <w:t xml:space="preserve">] relaxes the constraint on the design of the </w:t>
      </w:r>
      <w:hyperlink r:id="rId77" w:tooltip="Code chart" w:history="1">
        <w:r w:rsidRPr="007D4ED2">
          <w:rPr>
            <w:rFonts w:ascii="Cambria Math" w:eastAsia="Times New Roman" w:hAnsi="Cambria Math" w:cs="Lucida Sans Unicode"/>
            <w:color w:val="FF0000"/>
            <w:sz w:val="24"/>
            <w:szCs w:val="24"/>
            <w:u w:val="single"/>
          </w:rPr>
          <w:t>Dingbats</w:t>
        </w:r>
      </w:hyperlink>
      <w:r w:rsidRPr="00AD65E8">
        <w:rPr>
          <w:rFonts w:ascii="Cambria Math" w:eastAsia="Times New Roman" w:hAnsi="Cambria Math" w:cs="Lucida Sans Unicode"/>
          <w:color w:val="000000"/>
          <w:sz w:val="24"/>
          <w:szCs w:val="24"/>
        </w:rPr>
        <w:t xml:space="preserve"> block, which is that glyphs for characters in this block are intended to match the design of the popular Zapf Dingbats.</w:t>
      </w:r>
    </w:p>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The set of lenticular brackets in the CJK Punctuation block has not been duplicated because mathematical use has not yet been demonstrated</w:t>
      </w:r>
      <w:r w:rsidR="00FB0BB8">
        <w:rPr>
          <w:rFonts w:ascii="Cambria" w:eastAsia="Times New Roman" w:hAnsi="Cambria" w:cs="Lucida Sans Unicode"/>
          <w:color w:val="000000"/>
          <w:sz w:val="24"/>
          <w:szCs w:val="24"/>
        </w:rPr>
        <w:t xml:space="preserve">, although they are used in </w:t>
      </w:r>
      <w:hyperlink w:anchor="UnicodeMath" w:history="1">
        <w:r w:rsidR="00FB0BB8" w:rsidRPr="00E10251">
          <w:rPr>
            <w:rStyle w:val="Hyperlink"/>
            <w:rFonts w:ascii="Cambria" w:eastAsia="Times New Roman" w:hAnsi="Cambria" w:cs="Lucida Sans Unicode"/>
            <w:sz w:val="24"/>
            <w:szCs w:val="24"/>
          </w:rPr>
          <w:t>UnicodeMath</w:t>
        </w:r>
      </w:hyperlink>
      <w:r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lastRenderedPageBreak/>
        <w:t>Fonts containing 'wide glyphs' for these characters that include white space padding, are unsuitable for mathematical or other non-CJK use.</w:t>
      </w:r>
    </w:p>
    <w:p w:rsidR="00AD65E8" w:rsidRPr="00A63F95" w:rsidRDefault="00AD65E8" w:rsidP="00866548">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b/>
          <w:bCs/>
          <w:i/>
          <w:iCs/>
          <w:color w:val="000000"/>
          <w:sz w:val="24"/>
          <w:szCs w:val="24"/>
        </w:rPr>
        <w:t>Deprecated Delimiters.</w:t>
      </w:r>
      <w:r w:rsidRPr="00A63F95">
        <w:rPr>
          <w:rFonts w:ascii="Cambria" w:eastAsia="Times New Roman" w:hAnsi="Cambria" w:cs="Lucida Sans Unicode"/>
          <w:color w:val="000000"/>
          <w:sz w:val="24"/>
          <w:szCs w:val="24"/>
        </w:rPr>
        <w:t xml:space="preserve"> The angle brackets formerly aliased as “bra” and “ket”, U+2329</w:t>
      </w:r>
      <w:r w:rsidRPr="00A63F95">
        <w:rPr>
          <w:rFonts w:ascii="Cambria" w:eastAsia="MS Gothic" w:hAnsi="Cambria" w:cs="MS Gothic"/>
          <w:color w:val="000000"/>
          <w:sz w:val="24"/>
          <w:szCs w:val="24"/>
        </w:rPr>
        <w:t>〈</w:t>
      </w:r>
      <w:r w:rsidRPr="00A63F95">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left-pointing angle bracket</w:t>
      </w:r>
      <w:r w:rsidR="00461464" w:rsidRPr="00A63F95">
        <w:rPr>
          <w:rFonts w:ascii="Cambria" w:eastAsia="Times New Roman" w:hAnsi="Cambria" w:cs="Lucida Sans Unicode"/>
          <w:color w:val="000000"/>
          <w:sz w:val="24"/>
          <w:szCs w:val="24"/>
        </w:rPr>
        <w:t xml:space="preserve"> </w:t>
      </w:r>
      <w:r w:rsidRPr="00A63F95">
        <w:rPr>
          <w:rFonts w:ascii="Cambria" w:eastAsia="Times New Roman" w:hAnsi="Cambria" w:cs="Lucida Sans Unicode"/>
          <w:color w:val="000000"/>
          <w:sz w:val="24"/>
          <w:szCs w:val="24"/>
        </w:rPr>
        <w:t>and U+232A </w:t>
      </w:r>
      <w:r w:rsidR="00866548">
        <w:rPr>
          <w:rFonts w:ascii="Cambria" w:eastAsia="Times New Roman" w:hAnsi="Cambria" w:cs="Lucida Sans Unicode"/>
          <w:color w:val="000000"/>
          <w:sz w:val="24"/>
          <w:szCs w:val="24"/>
        </w:rPr>
        <w:t xml:space="preserve"> </w:t>
      </w:r>
      <w:r w:rsidRPr="00A63F95">
        <w:rPr>
          <w:rFonts w:ascii="Cambria" w:eastAsia="MS Gothic" w:hAnsi="Cambria" w:cs="MS Gothic"/>
          <w:color w:val="000000"/>
          <w:sz w:val="24"/>
          <w:szCs w:val="24"/>
        </w:rPr>
        <w:t>〉</w:t>
      </w:r>
      <w:r w:rsidR="00461464" w:rsidRPr="00461464">
        <w:rPr>
          <w:rFonts w:ascii="Cambria" w:eastAsia="Times New Roman" w:hAnsi="Cambria" w:cs="Lucida Sans Unicode"/>
          <w:smallCaps/>
          <w:color w:val="000000"/>
          <w:sz w:val="24"/>
          <w:szCs w:val="24"/>
        </w:rPr>
        <w:t>right-pointing angle bracket</w:t>
      </w:r>
      <w:r w:rsidRPr="00A63F95">
        <w:rPr>
          <w:rFonts w:ascii="Cambria" w:eastAsia="Times New Roman" w:hAnsi="Cambria" w:cs="Lucida Sans Unicode"/>
          <w:color w:val="000000"/>
          <w:sz w:val="24"/>
          <w:szCs w:val="24"/>
        </w:rPr>
        <w:t xml:space="preserve">, are now deprecated for use with mathematics because their canonical equivalence to CJK angle brackets is likely to result in unintended </w:t>
      </w:r>
      <w:r w:rsidR="00BA2502">
        <w:rPr>
          <w:rFonts w:ascii="Cambria" w:eastAsia="Times New Roman" w:hAnsi="Cambria" w:cs="Lucida Sans Unicode"/>
          <w:color w:val="000000"/>
          <w:sz w:val="24"/>
          <w:szCs w:val="24"/>
        </w:rPr>
        <w:t xml:space="preserve">wide </w:t>
      </w:r>
      <w:r w:rsidRPr="00A63F95">
        <w:rPr>
          <w:rFonts w:ascii="Cambria" w:eastAsia="Times New Roman" w:hAnsi="Cambria" w:cs="Lucida Sans Unicode"/>
          <w:color w:val="000000"/>
          <w:sz w:val="24"/>
          <w:szCs w:val="24"/>
        </w:rPr>
        <w:t>spacing problems when used in mathematical formulae.</w:t>
      </w:r>
      <w:r w:rsidR="00A63F95">
        <w:rPr>
          <w:rFonts w:ascii="Cambria" w:eastAsia="Times New Roman" w:hAnsi="Cambria" w:cs="Lucida Sans Unicode"/>
          <w:color w:val="000000"/>
          <w:sz w:val="24"/>
          <w:szCs w:val="24"/>
        </w:rPr>
        <w:t xml:space="preserve"> Instead one should use </w:t>
      </w:r>
      <w:r w:rsidR="00670194">
        <w:rPr>
          <w:rFonts w:ascii="Cambria" w:eastAsia="Times New Roman" w:hAnsi="Cambria" w:cs="Lucida Sans Unicode"/>
          <w:color w:val="000000"/>
          <w:sz w:val="24"/>
          <w:szCs w:val="24"/>
        </w:rPr>
        <w:t>U+</w:t>
      </w:r>
      <w:r w:rsidR="00A63F95" w:rsidRPr="00A63F95">
        <w:rPr>
          <w:rFonts w:ascii="Cambria" w:eastAsia="Times New Roman" w:hAnsi="Cambria" w:cs="Lucida Sans Unicode"/>
          <w:color w:val="000000"/>
          <w:sz w:val="24"/>
          <w:szCs w:val="24"/>
        </w:rPr>
        <w:t xml:space="preserve">27E8 </w:t>
      </w:r>
      <w:r w:rsidR="00153E0B">
        <w:rPr>
          <w:rFonts w:ascii="Cambria Math" w:eastAsia="Times New Roman" w:hAnsi="Cambria Math" w:cs="Cambria Math"/>
          <w:color w:val="000000"/>
          <w:sz w:val="24"/>
          <w:szCs w:val="24"/>
        </w:rPr>
        <w:t xml:space="preserve">⟨ </w:t>
      </w:r>
      <w:r w:rsidR="00A63F95" w:rsidRPr="00A63F95">
        <w:rPr>
          <w:rFonts w:ascii="Cambria" w:eastAsia="Times New Roman" w:hAnsi="Cambria" w:cs="Lucida Sans Unicode"/>
          <w:iCs/>
          <w:color w:val="000000"/>
          <w:sz w:val="24"/>
          <w:szCs w:val="24"/>
        </w:rPr>
        <w:t>and</w:t>
      </w:r>
      <w:r w:rsidR="00A63F95" w:rsidRPr="00A63F95">
        <w:rPr>
          <w:rFonts w:ascii="Cambria" w:eastAsia="Times New Roman" w:hAnsi="Cambria" w:cs="Lucida Sans Unicode"/>
          <w:color w:val="000000"/>
          <w:sz w:val="24"/>
          <w:szCs w:val="24"/>
        </w:rPr>
        <w:t xml:space="preserve"> </w:t>
      </w:r>
      <w:r w:rsidR="00670194">
        <w:rPr>
          <w:rFonts w:ascii="Cambria" w:eastAsia="Times New Roman" w:hAnsi="Cambria" w:cs="Lucida Sans Unicode"/>
          <w:color w:val="000000"/>
          <w:sz w:val="24"/>
          <w:szCs w:val="24"/>
        </w:rPr>
        <w:t>U+</w:t>
      </w:r>
      <w:r w:rsidR="00A63F95" w:rsidRPr="00A63F95">
        <w:rPr>
          <w:rFonts w:ascii="Cambria" w:eastAsia="Times New Roman" w:hAnsi="Cambria" w:cs="Lucida Sans Unicode"/>
          <w:color w:val="000000"/>
          <w:sz w:val="24"/>
          <w:szCs w:val="24"/>
        </w:rPr>
        <w:t>27E9</w:t>
      </w:r>
      <w:r w:rsidR="00153E0B">
        <w:rPr>
          <w:rFonts w:ascii="Cambria" w:eastAsia="Times New Roman" w:hAnsi="Cambria" w:cs="Lucida Sans Unicode"/>
          <w:color w:val="000000"/>
          <w:sz w:val="24"/>
          <w:szCs w:val="24"/>
        </w:rPr>
        <w:t xml:space="preserve"> </w:t>
      </w:r>
      <w:r w:rsidR="00153E0B">
        <w:rPr>
          <w:rFonts w:ascii="Cambria Math" w:eastAsia="Times New Roman" w:hAnsi="Cambria Math" w:cs="Cambria Math"/>
          <w:color w:val="000000"/>
          <w:sz w:val="24"/>
          <w:szCs w:val="24"/>
        </w:rPr>
        <w:t>⟩</w:t>
      </w:r>
      <w:r w:rsidR="00A63F95">
        <w:rPr>
          <w:rFonts w:ascii="Cambria" w:eastAsia="Times New Roman" w:hAnsi="Cambria" w:cs="Lucida Sans Unicode"/>
          <w:color w:val="000000"/>
          <w:sz w:val="24"/>
          <w:szCs w:val="24"/>
        </w:rPr>
        <w:t>, respectively.</w:t>
      </w:r>
    </w:p>
    <w:p w:rsid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bookmarkStart w:id="68" w:name="HorizontalDelimiters"/>
      <w:r w:rsidRPr="00A63F95">
        <w:rPr>
          <w:rFonts w:ascii="Cambria" w:eastAsia="Times New Roman" w:hAnsi="Cambria" w:cs="Lucida Sans Unicode"/>
          <w:b/>
          <w:bCs/>
          <w:i/>
          <w:iCs/>
          <w:color w:val="000000"/>
          <w:sz w:val="24"/>
          <w:szCs w:val="24"/>
        </w:rPr>
        <w:t>Horizontal Delimiters</w:t>
      </w:r>
      <w:bookmarkEnd w:id="68"/>
      <w:r w:rsidRPr="00A63F95">
        <w:rPr>
          <w:rFonts w:ascii="Cambria" w:eastAsia="Times New Roman" w:hAnsi="Cambria" w:cs="Lucida Sans Unicode"/>
          <w:b/>
          <w:bCs/>
          <w:i/>
          <w:iCs/>
          <w:color w:val="000000"/>
          <w:sz w:val="24"/>
          <w:szCs w:val="24"/>
        </w:rPr>
        <w:t>.</w:t>
      </w:r>
      <w:r w:rsidRPr="00A63F95">
        <w:rPr>
          <w:rFonts w:ascii="Cambria" w:eastAsia="Times New Roman" w:hAnsi="Cambria" w:cs="Lucida Sans Unicode"/>
          <w:color w:val="000000"/>
          <w:sz w:val="24"/>
          <w:szCs w:val="24"/>
        </w:rPr>
        <w:t xml:space="preserve"> Delimiters are often used horizontally, where they expand to the width of the expression they encompass, as in this example from [</w:t>
      </w:r>
      <w:hyperlink w:anchor="TeX" w:history="1">
        <w:r w:rsidRPr="00A63F95">
          <w:rPr>
            <w:rFonts w:ascii="Cambria" w:eastAsia="Times New Roman" w:hAnsi="Cambria" w:cs="Lucida Sans Unicode"/>
            <w:color w:val="FF0000"/>
            <w:sz w:val="24"/>
            <w:szCs w:val="24"/>
            <w:u w:val="single"/>
          </w:rPr>
          <w:t>TeX</w:t>
        </w:r>
      </w:hyperlink>
      <w:r w:rsidRPr="00A63F95">
        <w:rPr>
          <w:rFonts w:ascii="Cambria" w:eastAsia="Times New Roman" w:hAnsi="Cambria" w:cs="Lucida Sans Unicode"/>
          <w:color w:val="000000"/>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1251"/>
      </w:tblGrid>
      <w:tr w:rsidR="00A63F95" w:rsidRPr="007E6055" w:rsidTr="007902F3">
        <w:trPr>
          <w:jc w:val="center"/>
        </w:trPr>
        <w:tc>
          <w:tcPr>
            <w:tcW w:w="0" w:type="auto"/>
          </w:tcPr>
          <w:p w:rsidR="00A63F95" w:rsidRPr="007E6055" w:rsidRDefault="00A63F95" w:rsidP="007902F3">
            <w:pPr>
              <w:spacing w:before="240"/>
              <w:jc w:val="both"/>
              <w:rPr>
                <w:rFonts w:ascii="Cambria Math" w:hAnsi="Cambria Math"/>
                <w:sz w:val="24"/>
                <w:szCs w:val="24"/>
              </w:rPr>
            </w:pPr>
            <w:r w:rsidRPr="007E6055">
              <w:rPr>
                <w:rFonts w:ascii="Cambria Math" w:hAnsi="Cambria Math"/>
                <w:sz w:val="24"/>
                <w:szCs w:val="24"/>
              </w:rPr>
              <w:br w:type="page"/>
              <w:t>$$\overbrace{x+\cdots+x}^{k\rm\;times}$$</w:t>
            </w:r>
          </w:p>
        </w:tc>
        <w:tc>
          <w:tcPr>
            <w:tcW w:w="0" w:type="auto"/>
          </w:tcPr>
          <w:p w:rsidR="00A63F95" w:rsidRPr="007E6055" w:rsidRDefault="003B77F5" w:rsidP="007902F3">
            <w:pPr>
              <w:jc w:val="both"/>
              <w:rPr>
                <w:rFonts w:ascii="Cambria Math" w:hAnsi="Cambria Math"/>
                <w:sz w:val="24"/>
                <w:szCs w:val="24"/>
              </w:rPr>
            </w:pPr>
            <m:oMathPara>
              <m:oMathParaPr>
                <m:jc m:val="centerGroup"/>
              </m:oMathParaPr>
              <m:oMath>
                <m:limUpp>
                  <m:limUppPr>
                    <m:ctrlPr>
                      <w:rPr>
                        <w:rFonts w:ascii="Cambria Math" w:eastAsiaTheme="minorHAnsi" w:hAnsi="Cambria Math"/>
                        <w:sz w:val="24"/>
                        <w:szCs w:val="24"/>
                      </w:rPr>
                    </m:ctrlPr>
                  </m:limUppPr>
                  <m:e>
                    <m:groupChr>
                      <m:groupChrPr>
                        <m:chr m:val="⏞"/>
                        <m:pos m:val="top"/>
                        <m:vertJc m:val="bot"/>
                        <m:ctrlPr>
                          <w:rPr>
                            <w:rFonts w:ascii="Cambria Math" w:eastAsiaTheme="minorHAnsi" w:hAnsi="Cambria Math" w:cs="Cambria Math"/>
                            <w:position w:val="-6"/>
                            <w:sz w:val="24"/>
                            <w:szCs w:val="24"/>
                          </w:rPr>
                        </m:ctrlPr>
                      </m:groupChrPr>
                      <m:e>
                        <m:r>
                          <w:rPr>
                            <w:rFonts w:ascii="Cambria Math" w:hAnsi="Cambria Math"/>
                            <w:spacing w:val="20"/>
                            <w:sz w:val="24"/>
                            <w:szCs w:val="24"/>
                          </w:rPr>
                          <m:t>x</m:t>
                        </m:r>
                        <m:r>
                          <m:rPr>
                            <m:sty m:val="p"/>
                          </m:rPr>
                          <w:rPr>
                            <w:rFonts w:ascii="Cambria Math" w:hAnsi="Cambria Math"/>
                            <w:spacing w:val="20"/>
                            <w:sz w:val="24"/>
                            <w:szCs w:val="24"/>
                          </w:rPr>
                          <m:t>+</m:t>
                        </m:r>
                        <m:r>
                          <m:rPr>
                            <m:sty m:val="p"/>
                          </m:rPr>
                          <w:rPr>
                            <w:rFonts w:ascii="Cambria Math" w:hAnsi="Cambria Math" w:cs="Cambria Math"/>
                            <w:spacing w:val="20"/>
                            <w:sz w:val="24"/>
                            <w:szCs w:val="24"/>
                          </w:rPr>
                          <m:t>⋯</m:t>
                        </m:r>
                        <m:r>
                          <m:rPr>
                            <m:sty m:val="p"/>
                          </m:rPr>
                          <w:rPr>
                            <w:rFonts w:ascii="Cambria Math" w:hAnsi="Cambria Math"/>
                            <w:spacing w:val="20"/>
                            <w:sz w:val="24"/>
                            <w:szCs w:val="24"/>
                          </w:rPr>
                          <m:t>+</m:t>
                        </m:r>
                        <m:r>
                          <w:rPr>
                            <w:rFonts w:ascii="Cambria Math" w:hAnsi="Cambria Math"/>
                            <w:spacing w:val="20"/>
                            <w:sz w:val="24"/>
                            <w:szCs w:val="24"/>
                          </w:rPr>
                          <m:t>x</m:t>
                        </m:r>
                        <m:ctrlPr>
                          <w:rPr>
                            <w:rFonts w:ascii="Cambria Math" w:hAnsi="Cambria Math"/>
                            <w:i/>
                            <w:spacing w:val="20"/>
                            <w:sz w:val="24"/>
                            <w:szCs w:val="24"/>
                          </w:rPr>
                        </m:ctrlPr>
                      </m:e>
                    </m:groupChr>
                    <m:ctrlPr>
                      <w:rPr>
                        <w:rFonts w:ascii="Cambria Math" w:hAnsi="Cambria Math"/>
                        <w:i/>
                        <w:sz w:val="24"/>
                        <w:szCs w:val="24"/>
                      </w:rPr>
                    </m:ctrlPr>
                  </m:e>
                  <m:lim>
                    <m:r>
                      <w:rPr>
                        <w:rFonts w:ascii="Cambria Math" w:hAnsi="Cambria Math"/>
                        <w:sz w:val="24"/>
                        <w:szCs w:val="24"/>
                      </w:rPr>
                      <m:t>k</m:t>
                    </m:r>
                    <m:r>
                      <m:rPr>
                        <m:sty m:val="p"/>
                      </m:rPr>
                      <w:rPr>
                        <w:rFonts w:ascii="Cambria Math" w:hAnsi="Cambria Math"/>
                        <w:sz w:val="24"/>
                        <w:szCs w:val="24"/>
                      </w:rPr>
                      <m:t xml:space="preserve"> </m:t>
                    </m:r>
                    <m:r>
                      <m:rPr>
                        <m:nor/>
                      </m:rPr>
                      <w:rPr>
                        <w:rFonts w:ascii="Cambria Math" w:hAnsi="Cambria Math"/>
                        <w:sz w:val="24"/>
                        <w:szCs w:val="24"/>
                      </w:rPr>
                      <m:t>times</m:t>
                    </m:r>
                    <m:ctrlPr>
                      <w:rPr>
                        <w:rFonts w:ascii="Cambria Math" w:hAnsi="Cambria Math"/>
                        <w:sz w:val="24"/>
                        <w:szCs w:val="24"/>
                      </w:rPr>
                    </m:ctrlPr>
                  </m:lim>
                </m:limUpp>
              </m:oMath>
            </m:oMathPara>
          </w:p>
        </w:tc>
      </w:tr>
      <w:tr w:rsidR="00A63F95" w:rsidRPr="007E6055" w:rsidTr="007902F3">
        <w:trPr>
          <w:jc w:val="center"/>
        </w:trPr>
        <w:tc>
          <w:tcPr>
            <w:tcW w:w="0" w:type="auto"/>
          </w:tcPr>
          <w:p w:rsidR="00A63F95" w:rsidRPr="007E6055" w:rsidRDefault="00380BDE" w:rsidP="007902F3">
            <w:pPr>
              <w:spacing w:before="120"/>
              <w:jc w:val="both"/>
              <w:rPr>
                <w:rFonts w:ascii="Cambria Math" w:hAnsi="Cambria Math"/>
                <w:sz w:val="24"/>
                <w:szCs w:val="24"/>
              </w:rPr>
            </w:pPr>
            <w:r>
              <w:rPr>
                <w:rFonts w:ascii="Cambria Math" w:hAnsi="Cambria Math"/>
                <w:sz w:val="24"/>
                <w:szCs w:val="24"/>
                <w:lang w:val="de-DE"/>
              </w:rPr>
              <w:t>$$\underbrace{x+y+z}_{&gt;\,0}</w:t>
            </w:r>
            <w:r w:rsidR="00A63F95" w:rsidRPr="007E6055">
              <w:rPr>
                <w:rFonts w:ascii="Cambria Math" w:hAnsi="Cambria Math"/>
                <w:sz w:val="24"/>
                <w:szCs w:val="24"/>
                <w:lang w:val="de-DE"/>
              </w:rPr>
              <w:t>$$</w:t>
            </w:r>
          </w:p>
        </w:tc>
        <w:tc>
          <w:tcPr>
            <w:tcW w:w="0" w:type="auto"/>
          </w:tcPr>
          <w:p w:rsidR="00A63F95" w:rsidRPr="007E6055" w:rsidRDefault="003B77F5" w:rsidP="007902F3">
            <w:pPr>
              <w:spacing w:before="120"/>
              <w:jc w:val="both"/>
              <w:rPr>
                <w:rFonts w:ascii="Cambria Math" w:hAnsi="Cambria Math"/>
                <w:sz w:val="24"/>
                <w:szCs w:val="24"/>
              </w:rPr>
            </w:pPr>
            <m:oMathPara>
              <m:oMathParaPr>
                <m:jc m:val="centerGroup"/>
              </m:oMathParaPr>
              <m:oMath>
                <m:limLow>
                  <m:limLowPr>
                    <m:ctrlPr>
                      <w:rPr>
                        <w:rFonts w:ascii="Cambria Math" w:hAnsi="Cambria Math"/>
                        <w:sz w:val="24"/>
                        <w:szCs w:val="24"/>
                      </w:rPr>
                    </m:ctrlPr>
                  </m:limLowPr>
                  <m:e>
                    <m:groupChr>
                      <m:groupChrPr>
                        <m:ctrlPr>
                          <w:rPr>
                            <w:rFonts w:ascii="Cambria Math" w:hAnsi="Cambria Math"/>
                            <w:sz w:val="24"/>
                            <w:szCs w:val="24"/>
                          </w:rPr>
                        </m:ctrlPr>
                      </m:groupChrPr>
                      <m:e>
                        <m:r>
                          <w:rPr>
                            <w:rFonts w:ascii="Cambria Math" w:hAnsi="Cambria Math"/>
                            <w:sz w:val="24"/>
                            <w:szCs w:val="24"/>
                            <w:lang w:val="en-CA"/>
                          </w:rPr>
                          <m:t>x</m:t>
                        </m:r>
                        <m:r>
                          <w:rPr>
                            <w:rFonts w:ascii="Cambria Math" w:hAnsi="Cambria Math"/>
                            <w:sz w:val="24"/>
                            <w:szCs w:val="24"/>
                            <w:lang w:val="de-DE"/>
                          </w:rPr>
                          <m:t>+</m:t>
                        </m:r>
                        <m:r>
                          <w:rPr>
                            <w:rFonts w:ascii="Cambria Math" w:hAnsi="Cambria Math"/>
                            <w:sz w:val="24"/>
                            <w:szCs w:val="24"/>
                            <w:lang w:val="en-CA"/>
                          </w:rPr>
                          <m:t>y</m:t>
                        </m:r>
                        <m:r>
                          <w:rPr>
                            <w:rFonts w:ascii="Cambria Math" w:hAnsi="Cambria Math"/>
                            <w:sz w:val="24"/>
                            <w:szCs w:val="24"/>
                            <w:lang w:val="de-DE"/>
                          </w:rPr>
                          <m:t>+</m:t>
                        </m:r>
                        <m:r>
                          <w:rPr>
                            <w:rFonts w:ascii="Cambria Math" w:hAnsi="Cambria Math"/>
                            <w:sz w:val="24"/>
                            <w:szCs w:val="24"/>
                            <w:lang w:val="en-CA"/>
                          </w:rPr>
                          <m:t>z</m:t>
                        </m:r>
                      </m:e>
                    </m:groupChr>
                  </m:e>
                  <m:lim>
                    <m:r>
                      <w:rPr>
                        <w:rFonts w:ascii="Cambria Math" w:hAnsi="Cambria Math"/>
                        <w:sz w:val="24"/>
                        <w:szCs w:val="24"/>
                        <w:lang w:val="de-DE"/>
                      </w:rPr>
                      <m:t>&gt;0</m:t>
                    </m:r>
                  </m:lim>
                </m:limLow>
              </m:oMath>
            </m:oMathPara>
          </w:p>
        </w:tc>
      </w:tr>
    </w:tbl>
    <w:p w:rsidR="00AD65E8" w:rsidRPr="00A63F9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By providing character codes for these delimiters, mathematical layout systems can be designed so that both regular and horizontal delimiters are encoded as characters, with markup designating the scope where necessary. When the horizontal mathematical brackets are used, all other letters, symbols and digits remain upright as illustrated in the example above. Table 2.3 lists the Unicode characters for horizontal delimiters.</w:t>
      </w:r>
    </w:p>
    <w:p w:rsidR="00AD65E8" w:rsidRPr="00A63F95" w:rsidRDefault="00AD65E8" w:rsidP="003843E2">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A63F95">
        <w:rPr>
          <w:rFonts w:ascii="Cambria" w:eastAsia="Times New Roman" w:hAnsi="Cambria" w:cs="Lucida Sans Unicode"/>
          <w:b/>
          <w:bCs/>
          <w:color w:val="000000"/>
          <w:sz w:val="24"/>
          <w:szCs w:val="24"/>
        </w:rPr>
        <w:t>Table 2.3 Horizontal Delimiters</w:t>
      </w:r>
    </w:p>
    <w:tbl>
      <w:tblPr>
        <w:tblW w:w="3263" w:type="pct"/>
        <w:jc w:val="center"/>
        <w:tblCellMar>
          <w:top w:w="45" w:type="dxa"/>
          <w:left w:w="45" w:type="dxa"/>
          <w:bottom w:w="45" w:type="dxa"/>
          <w:right w:w="45" w:type="dxa"/>
        </w:tblCellMar>
        <w:tblLook w:val="04A0" w:firstRow="1" w:lastRow="0" w:firstColumn="1" w:lastColumn="0" w:noHBand="0" w:noVBand="1"/>
      </w:tblPr>
      <w:tblGrid>
        <w:gridCol w:w="877"/>
        <w:gridCol w:w="743"/>
        <w:gridCol w:w="4488"/>
      </w:tblGrid>
      <w:tr w:rsidR="00A63F95" w:rsidRPr="00A63F95" w:rsidTr="00461464">
        <w:trPr>
          <w:jc w:val="center"/>
        </w:trPr>
        <w:tc>
          <w:tcPr>
            <w:tcW w:w="718" w:type="pct"/>
            <w:tcBorders>
              <w:top w:val="single" w:sz="12" w:space="0" w:color="808080"/>
              <w:left w:val="nil"/>
              <w:bottom w:val="single" w:sz="6" w:space="0" w:color="808080"/>
              <w:right w:val="nil"/>
            </w:tcBorders>
            <w:tcMar>
              <w:top w:w="0" w:type="dxa"/>
              <w:left w:w="108" w:type="dxa"/>
              <w:bottom w:w="0" w:type="dxa"/>
              <w:right w:w="108" w:type="dxa"/>
            </w:tcMar>
            <w:hideMark/>
          </w:tcPr>
          <w:p w:rsidR="00A63F95" w:rsidRPr="00A63F95" w:rsidRDefault="00A63F95"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Code</w:t>
            </w:r>
          </w:p>
        </w:tc>
        <w:tc>
          <w:tcPr>
            <w:tcW w:w="608" w:type="pct"/>
            <w:tcBorders>
              <w:top w:val="single" w:sz="12" w:space="0" w:color="808080"/>
              <w:left w:val="nil"/>
              <w:bottom w:val="single" w:sz="6" w:space="0" w:color="808080"/>
              <w:right w:val="nil"/>
            </w:tcBorders>
          </w:tcPr>
          <w:p w:rsidR="00A63F95" w:rsidRPr="00A63F95" w:rsidRDefault="002D00A9" w:rsidP="002D00A9">
            <w:pPr>
              <w:spacing w:after="0" w:line="240" w:lineRule="auto"/>
              <w:jc w:val="center"/>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Glyph</w:t>
            </w:r>
          </w:p>
        </w:tc>
        <w:tc>
          <w:tcPr>
            <w:tcW w:w="3674" w:type="pct"/>
            <w:tcBorders>
              <w:top w:val="single" w:sz="12" w:space="0" w:color="808080"/>
              <w:left w:val="nil"/>
              <w:bottom w:val="single" w:sz="6" w:space="0" w:color="808080"/>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Description</w:t>
            </w:r>
          </w:p>
        </w:tc>
      </w:tr>
      <w:tr w:rsidR="00A63F95" w:rsidRPr="00A63F95" w:rsidTr="00461464">
        <w:trPr>
          <w:jc w:val="center"/>
        </w:trPr>
        <w:tc>
          <w:tcPr>
            <w:tcW w:w="0" w:type="auto"/>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23B4</w:t>
            </w:r>
          </w:p>
        </w:tc>
        <w:tc>
          <w:tcPr>
            <w:tcW w:w="608" w:type="pct"/>
            <w:tcBorders>
              <w:top w:val="nil"/>
              <w:left w:val="nil"/>
              <w:bottom w:val="nil"/>
              <w:right w:val="nil"/>
            </w:tcBorders>
          </w:tcPr>
          <w:p w:rsidR="00A63F95" w:rsidRPr="002D00A9" w:rsidRDefault="00A63F95" w:rsidP="002D00A9">
            <w:pPr>
              <w:spacing w:after="0" w:line="240" w:lineRule="auto"/>
              <w:jc w:val="center"/>
              <w:rPr>
                <w:rFonts w:ascii="Segoe UI Symbol" w:eastAsia="Times New Roman" w:hAnsi="Segoe UI Symbol" w:cs="Lucida Sans Unicode"/>
                <w:color w:val="000000"/>
                <w:sz w:val="24"/>
                <w:szCs w:val="24"/>
              </w:rPr>
            </w:pPr>
            <w:r w:rsidRPr="002D00A9">
              <w:rPr>
                <w:rFonts w:ascii="Segoe UI Symbol" w:eastAsia="Times New Roman" w:hAnsi="Segoe UI Symbol" w:cs="Cambria Math"/>
                <w:color w:val="000000"/>
                <w:sz w:val="24"/>
                <w:szCs w:val="24"/>
              </w:rPr>
              <w:t>⎴</w:t>
            </w:r>
          </w:p>
        </w:tc>
        <w:tc>
          <w:tcPr>
            <w:tcW w:w="3674" w:type="pct"/>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TOP SQUARE BRACKET</w:t>
            </w:r>
          </w:p>
        </w:tc>
      </w:tr>
      <w:tr w:rsidR="00A63F95" w:rsidRPr="00A63F95" w:rsidTr="00461464">
        <w:trPr>
          <w:jc w:val="center"/>
        </w:trPr>
        <w:tc>
          <w:tcPr>
            <w:tcW w:w="0" w:type="auto"/>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23B5</w:t>
            </w:r>
          </w:p>
        </w:tc>
        <w:tc>
          <w:tcPr>
            <w:tcW w:w="608" w:type="pct"/>
            <w:tcBorders>
              <w:top w:val="nil"/>
              <w:left w:val="nil"/>
              <w:bottom w:val="nil"/>
              <w:right w:val="nil"/>
            </w:tcBorders>
          </w:tcPr>
          <w:p w:rsidR="00A63F95" w:rsidRPr="002D00A9" w:rsidRDefault="00A63F95" w:rsidP="002D00A9">
            <w:pPr>
              <w:spacing w:after="0" w:line="240" w:lineRule="auto"/>
              <w:jc w:val="center"/>
              <w:rPr>
                <w:rFonts w:ascii="Segoe UI Symbol" w:eastAsia="Times New Roman" w:hAnsi="Segoe UI Symbol" w:cs="Lucida Sans Unicode"/>
                <w:color w:val="000000"/>
                <w:position w:val="6"/>
                <w:sz w:val="24"/>
                <w:szCs w:val="24"/>
              </w:rPr>
            </w:pPr>
            <w:r w:rsidRPr="002D00A9">
              <w:rPr>
                <w:rFonts w:ascii="Segoe UI Symbol" w:eastAsia="Times New Roman" w:hAnsi="Segoe UI Symbol" w:cs="Cambria Math"/>
                <w:color w:val="000000"/>
                <w:position w:val="6"/>
                <w:sz w:val="24"/>
                <w:szCs w:val="24"/>
              </w:rPr>
              <w:t>⎵</w:t>
            </w:r>
          </w:p>
        </w:tc>
        <w:tc>
          <w:tcPr>
            <w:tcW w:w="3674" w:type="pct"/>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BOTTOM SQUARE BRACKET</w:t>
            </w:r>
          </w:p>
        </w:tc>
      </w:tr>
      <w:tr w:rsidR="00A63F95" w:rsidRPr="00A63F95" w:rsidTr="00461464">
        <w:trPr>
          <w:trHeight w:val="330"/>
          <w:jc w:val="center"/>
        </w:trPr>
        <w:tc>
          <w:tcPr>
            <w:tcW w:w="0" w:type="auto"/>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23DC </w:t>
            </w:r>
          </w:p>
        </w:tc>
        <w:tc>
          <w:tcPr>
            <w:tcW w:w="608" w:type="pct"/>
            <w:tcBorders>
              <w:top w:val="nil"/>
              <w:left w:val="nil"/>
              <w:bottom w:val="nil"/>
              <w:right w:val="nil"/>
            </w:tcBorders>
          </w:tcPr>
          <w:p w:rsidR="00A63F95" w:rsidRPr="002D00A9" w:rsidRDefault="00A63F95" w:rsidP="002D00A9">
            <w:pPr>
              <w:spacing w:after="0" w:line="240" w:lineRule="auto"/>
              <w:jc w:val="center"/>
              <w:rPr>
                <w:rFonts w:ascii="Segoe UI Symbol" w:eastAsia="Times New Roman" w:hAnsi="Segoe UI Symbol" w:cs="Lucida Sans Unicode"/>
                <w:color w:val="000000"/>
                <w:sz w:val="24"/>
                <w:szCs w:val="24"/>
              </w:rPr>
            </w:pPr>
            <w:r w:rsidRPr="002D00A9">
              <w:rPr>
                <w:rFonts w:ascii="Segoe UI Symbol" w:eastAsia="Times New Roman" w:hAnsi="Segoe UI Symbol" w:cs="Cambria Math"/>
                <w:color w:val="000000"/>
                <w:sz w:val="24"/>
                <w:szCs w:val="24"/>
              </w:rPr>
              <w:t>⏜</w:t>
            </w:r>
          </w:p>
        </w:tc>
        <w:tc>
          <w:tcPr>
            <w:tcW w:w="3674" w:type="pct"/>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TOP PARENTHESIS</w:t>
            </w:r>
          </w:p>
        </w:tc>
      </w:tr>
      <w:tr w:rsidR="00A63F95" w:rsidRPr="00A63F95" w:rsidTr="00461464">
        <w:trPr>
          <w:jc w:val="center"/>
        </w:trPr>
        <w:tc>
          <w:tcPr>
            <w:tcW w:w="0" w:type="auto"/>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 xml:space="preserve">23DD </w:t>
            </w:r>
          </w:p>
        </w:tc>
        <w:tc>
          <w:tcPr>
            <w:tcW w:w="608" w:type="pct"/>
            <w:tcBorders>
              <w:top w:val="nil"/>
              <w:left w:val="nil"/>
              <w:bottom w:val="nil"/>
              <w:right w:val="nil"/>
            </w:tcBorders>
          </w:tcPr>
          <w:p w:rsidR="00A63F95" w:rsidRPr="002D00A9" w:rsidRDefault="00A63F95" w:rsidP="002D00A9">
            <w:pPr>
              <w:spacing w:after="0" w:line="240" w:lineRule="auto"/>
              <w:jc w:val="center"/>
              <w:rPr>
                <w:rFonts w:ascii="Segoe UI Symbol" w:eastAsia="Times New Roman" w:hAnsi="Segoe UI Symbol" w:cs="Lucida Sans Unicode"/>
                <w:color w:val="000000"/>
                <w:position w:val="12"/>
                <w:sz w:val="24"/>
                <w:szCs w:val="24"/>
              </w:rPr>
            </w:pPr>
            <w:r w:rsidRPr="002D00A9">
              <w:rPr>
                <w:rFonts w:ascii="Segoe UI Symbol" w:eastAsia="Times New Roman" w:hAnsi="Segoe UI Symbol" w:cs="Cambria Math"/>
                <w:color w:val="000000"/>
                <w:position w:val="12"/>
                <w:sz w:val="24"/>
                <w:szCs w:val="24"/>
              </w:rPr>
              <w:t>⏝</w:t>
            </w:r>
          </w:p>
        </w:tc>
        <w:tc>
          <w:tcPr>
            <w:tcW w:w="3674" w:type="pct"/>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BOTTOM PARENTHESIS</w:t>
            </w:r>
          </w:p>
        </w:tc>
      </w:tr>
      <w:tr w:rsidR="00A63F95" w:rsidRPr="00A63F95" w:rsidTr="00461464">
        <w:trPr>
          <w:jc w:val="center"/>
        </w:trPr>
        <w:tc>
          <w:tcPr>
            <w:tcW w:w="0" w:type="auto"/>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23DE</w:t>
            </w:r>
          </w:p>
        </w:tc>
        <w:tc>
          <w:tcPr>
            <w:tcW w:w="608" w:type="pct"/>
            <w:tcBorders>
              <w:top w:val="nil"/>
              <w:left w:val="nil"/>
              <w:bottom w:val="nil"/>
              <w:right w:val="nil"/>
            </w:tcBorders>
          </w:tcPr>
          <w:p w:rsidR="00A63F95" w:rsidRPr="002D00A9" w:rsidRDefault="00A63F95" w:rsidP="002D00A9">
            <w:pPr>
              <w:spacing w:after="0" w:line="240" w:lineRule="auto"/>
              <w:jc w:val="center"/>
              <w:rPr>
                <w:rFonts w:ascii="Segoe UI Symbol" w:eastAsia="Times New Roman" w:hAnsi="Segoe UI Symbol" w:cs="Lucida Sans Unicode"/>
                <w:color w:val="000000"/>
                <w:sz w:val="24"/>
                <w:szCs w:val="24"/>
              </w:rPr>
            </w:pPr>
            <w:r w:rsidRPr="002D00A9">
              <w:rPr>
                <w:rFonts w:ascii="Segoe UI Symbol" w:eastAsia="Times New Roman" w:hAnsi="Segoe UI Symbol" w:cs="Cambria Math"/>
                <w:color w:val="000000"/>
                <w:sz w:val="24"/>
                <w:szCs w:val="24"/>
              </w:rPr>
              <w:t>⏞</w:t>
            </w:r>
          </w:p>
        </w:tc>
        <w:tc>
          <w:tcPr>
            <w:tcW w:w="3674" w:type="pct"/>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TOP CURLY BRACKET</w:t>
            </w:r>
          </w:p>
        </w:tc>
      </w:tr>
      <w:tr w:rsidR="00A63F95" w:rsidRPr="00A63F95" w:rsidTr="00461464">
        <w:trPr>
          <w:jc w:val="center"/>
        </w:trPr>
        <w:tc>
          <w:tcPr>
            <w:tcW w:w="0" w:type="auto"/>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23DF</w:t>
            </w:r>
          </w:p>
        </w:tc>
        <w:tc>
          <w:tcPr>
            <w:tcW w:w="608" w:type="pct"/>
            <w:tcBorders>
              <w:top w:val="nil"/>
              <w:left w:val="nil"/>
              <w:bottom w:val="nil"/>
              <w:right w:val="nil"/>
            </w:tcBorders>
          </w:tcPr>
          <w:p w:rsidR="00A63F95" w:rsidRPr="002D00A9" w:rsidRDefault="00A63F95" w:rsidP="002D00A9">
            <w:pPr>
              <w:spacing w:after="0" w:line="240" w:lineRule="auto"/>
              <w:jc w:val="center"/>
              <w:rPr>
                <w:rFonts w:ascii="Segoe UI Symbol" w:eastAsia="Times New Roman" w:hAnsi="Segoe UI Symbol" w:cs="Lucida Sans Unicode"/>
                <w:color w:val="000000"/>
                <w:position w:val="12"/>
                <w:sz w:val="24"/>
                <w:szCs w:val="24"/>
              </w:rPr>
            </w:pPr>
            <w:r w:rsidRPr="002D00A9">
              <w:rPr>
                <w:rFonts w:ascii="Segoe UI Symbol" w:eastAsia="Times New Roman" w:hAnsi="Segoe UI Symbol" w:cs="Cambria Math"/>
                <w:color w:val="000000"/>
                <w:position w:val="12"/>
                <w:sz w:val="24"/>
                <w:szCs w:val="24"/>
              </w:rPr>
              <w:t>⏟</w:t>
            </w:r>
          </w:p>
        </w:tc>
        <w:tc>
          <w:tcPr>
            <w:tcW w:w="3674" w:type="pct"/>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BOTTOM CURLY BRACKET</w:t>
            </w:r>
          </w:p>
        </w:tc>
      </w:tr>
      <w:tr w:rsidR="00A63F95" w:rsidRPr="00A63F95" w:rsidTr="00461464">
        <w:trPr>
          <w:jc w:val="center"/>
        </w:trPr>
        <w:tc>
          <w:tcPr>
            <w:tcW w:w="0" w:type="auto"/>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23E0</w:t>
            </w:r>
          </w:p>
        </w:tc>
        <w:tc>
          <w:tcPr>
            <w:tcW w:w="608" w:type="pct"/>
            <w:tcBorders>
              <w:top w:val="nil"/>
              <w:left w:val="nil"/>
              <w:bottom w:val="nil"/>
              <w:right w:val="nil"/>
            </w:tcBorders>
          </w:tcPr>
          <w:p w:rsidR="00A63F95" w:rsidRPr="002D00A9" w:rsidRDefault="00A63F95" w:rsidP="002D00A9">
            <w:pPr>
              <w:spacing w:after="0" w:line="240" w:lineRule="auto"/>
              <w:jc w:val="center"/>
              <w:rPr>
                <w:rFonts w:ascii="Segoe UI Symbol" w:eastAsia="Times New Roman" w:hAnsi="Segoe UI Symbol" w:cs="Lucida Sans Unicode"/>
                <w:color w:val="000000"/>
                <w:sz w:val="24"/>
                <w:szCs w:val="24"/>
              </w:rPr>
            </w:pPr>
            <w:r w:rsidRPr="002D00A9">
              <w:rPr>
                <w:rFonts w:ascii="Segoe UI Symbol" w:eastAsia="Times New Roman" w:hAnsi="Segoe UI Symbol" w:cs="Cambria Math"/>
                <w:color w:val="000000"/>
                <w:sz w:val="24"/>
                <w:szCs w:val="24"/>
              </w:rPr>
              <w:t>⏠</w:t>
            </w:r>
          </w:p>
        </w:tc>
        <w:tc>
          <w:tcPr>
            <w:tcW w:w="3674" w:type="pct"/>
            <w:tcBorders>
              <w:top w:val="nil"/>
              <w:left w:val="nil"/>
              <w:bottom w:val="nil"/>
              <w:right w:val="nil"/>
            </w:tcBorders>
            <w:tcMar>
              <w:top w:w="0" w:type="dxa"/>
              <w:left w:w="108" w:type="dxa"/>
              <w:bottom w:w="0" w:type="dxa"/>
              <w:right w:w="108" w:type="dxa"/>
            </w:tcMar>
            <w:hideMark/>
          </w:tcPr>
          <w:p w:rsidR="00A63F95" w:rsidRPr="00A63F95" w:rsidRDefault="00A63F95" w:rsidP="007902F3">
            <w:pPr>
              <w:spacing w:after="0" w:line="240" w:lineRule="auto"/>
              <w:jc w:val="both"/>
              <w:rPr>
                <w:rFonts w:ascii="Cambria" w:eastAsia="Times New Roman" w:hAnsi="Cambria" w:cs="Lucida Sans Unicode"/>
                <w:color w:val="000000"/>
                <w:sz w:val="24"/>
                <w:szCs w:val="24"/>
              </w:rPr>
            </w:pPr>
            <w:r w:rsidRPr="00A63F95">
              <w:rPr>
                <w:rFonts w:ascii="Cambria" w:eastAsia="Times New Roman" w:hAnsi="Cambria" w:cs="Lucida Sans Unicode"/>
                <w:color w:val="000000"/>
                <w:sz w:val="24"/>
                <w:szCs w:val="24"/>
              </w:rPr>
              <w:t>TOP TORTOISE SHELL BRACKET</w:t>
            </w:r>
          </w:p>
        </w:tc>
      </w:tr>
      <w:tr w:rsidR="001A037A" w:rsidRPr="00A63F95" w:rsidTr="00461464">
        <w:trPr>
          <w:jc w:val="center"/>
        </w:trPr>
        <w:tc>
          <w:tcPr>
            <w:tcW w:w="0" w:type="auto"/>
            <w:tcBorders>
              <w:top w:val="nil"/>
              <w:left w:val="nil"/>
              <w:bottom w:val="single" w:sz="12" w:space="0" w:color="808080"/>
              <w:right w:val="nil"/>
            </w:tcBorders>
            <w:tcMar>
              <w:top w:w="0" w:type="dxa"/>
              <w:left w:w="108" w:type="dxa"/>
              <w:bottom w:w="0" w:type="dxa"/>
              <w:right w:w="108" w:type="dxa"/>
            </w:tcMar>
            <w:hideMark/>
          </w:tcPr>
          <w:p w:rsidR="001A037A" w:rsidRPr="00A63F95" w:rsidRDefault="001A037A" w:rsidP="007902F3">
            <w:pPr>
              <w:spacing w:after="0"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23E1</w:t>
            </w:r>
          </w:p>
        </w:tc>
        <w:tc>
          <w:tcPr>
            <w:tcW w:w="608" w:type="pct"/>
            <w:tcBorders>
              <w:top w:val="nil"/>
              <w:left w:val="nil"/>
              <w:bottom w:val="single" w:sz="12" w:space="0" w:color="808080"/>
              <w:right w:val="nil"/>
            </w:tcBorders>
          </w:tcPr>
          <w:p w:rsidR="001A037A" w:rsidRPr="002D00A9" w:rsidRDefault="002D00A9" w:rsidP="002D00A9">
            <w:pPr>
              <w:spacing w:after="0" w:line="240" w:lineRule="auto"/>
              <w:jc w:val="center"/>
              <w:rPr>
                <w:rFonts w:ascii="Segoe UI Symbol" w:eastAsia="Times New Roman" w:hAnsi="Segoe UI Symbol" w:cs="Cambria Math"/>
                <w:color w:val="000000"/>
                <w:sz w:val="24"/>
                <w:szCs w:val="24"/>
              </w:rPr>
            </w:pPr>
            <w:r w:rsidRPr="002D00A9">
              <w:rPr>
                <w:rFonts w:ascii="Segoe UI Symbol" w:eastAsia="Times New Roman" w:hAnsi="Segoe UI Symbol" w:cs="Cambria Math"/>
                <w:color w:val="000000"/>
                <w:sz w:val="24"/>
                <w:szCs w:val="24"/>
              </w:rPr>
              <w:t>⏡</w:t>
            </w:r>
          </w:p>
        </w:tc>
        <w:tc>
          <w:tcPr>
            <w:tcW w:w="3674" w:type="pct"/>
            <w:tcBorders>
              <w:top w:val="nil"/>
              <w:left w:val="nil"/>
              <w:bottom w:val="single" w:sz="12" w:space="0" w:color="808080"/>
              <w:right w:val="nil"/>
            </w:tcBorders>
            <w:tcMar>
              <w:top w:w="0" w:type="dxa"/>
              <w:left w:w="108" w:type="dxa"/>
              <w:bottom w:w="0" w:type="dxa"/>
              <w:right w:w="108" w:type="dxa"/>
            </w:tcMar>
            <w:hideMark/>
          </w:tcPr>
          <w:p w:rsidR="001A037A" w:rsidRPr="00A63F95" w:rsidRDefault="001A037A" w:rsidP="007902F3">
            <w:pPr>
              <w:spacing w:after="0"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BOTTOM TORTOISE SHELL BRACKET</w:t>
            </w:r>
          </w:p>
        </w:tc>
      </w:tr>
    </w:tbl>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63F95">
        <w:rPr>
          <w:rFonts w:ascii="Cambria" w:eastAsia="Times New Roman" w:hAnsi="Cambria" w:cs="Lucida Sans Unicode"/>
          <w:color w:val="000000"/>
          <w:sz w:val="24"/>
          <w:szCs w:val="24"/>
        </w:rPr>
        <w:t>Use of horizontal delimiters is different from horizontal display of delimiters in vertical</w:t>
      </w:r>
      <w:r w:rsidRPr="00AD65E8">
        <w:rPr>
          <w:rFonts w:ascii="Cambria Math" w:eastAsia="Times New Roman" w:hAnsi="Cambria Math" w:cs="Lucida Sans Unicode"/>
          <w:color w:val="000000"/>
          <w:sz w:val="24"/>
          <w:szCs w:val="24"/>
        </w:rPr>
        <w:t xml:space="preserve"> layout of East Asian text, where ideographic characters remain upright, but non-ideographic </w:t>
      </w:r>
      <w:r w:rsidRPr="00AD65E8">
        <w:rPr>
          <w:rFonts w:ascii="Cambria Math" w:eastAsia="Times New Roman" w:hAnsi="Cambria Math" w:cs="Lucida Sans Unicode"/>
          <w:color w:val="000000"/>
          <w:sz w:val="24"/>
          <w:szCs w:val="24"/>
        </w:rPr>
        <w:lastRenderedPageBreak/>
        <w:t xml:space="preserve">characters (letters, digits) are rotated 90°. </w:t>
      </w:r>
      <w:r w:rsidRPr="00AD65E8">
        <w:rPr>
          <w:rFonts w:ascii="Cambria Math" w:eastAsia="Times New Roman" w:hAnsi="Cambria Math" w:cs="Lucida Sans Unicode"/>
          <w:noProof/>
          <w:color w:val="000000"/>
          <w:sz w:val="24"/>
          <w:szCs w:val="24"/>
          <w:lang w:eastAsia="zh-CN"/>
        </w:rPr>
        <w:drawing>
          <wp:anchor distT="28575" distB="28575" distL="0" distR="0" simplePos="0" relativeHeight="251658240" behindDoc="0" locked="0" layoutInCell="1" allowOverlap="0" wp14:anchorId="119CA6F5" wp14:editId="41BDD015">
            <wp:simplePos x="0" y="0"/>
            <wp:positionH relativeFrom="column">
              <wp:posOffset>0</wp:posOffset>
            </wp:positionH>
            <wp:positionV relativeFrom="line">
              <wp:posOffset>0</wp:posOffset>
            </wp:positionV>
            <wp:extent cx="1076325" cy="2047875"/>
            <wp:effectExtent l="19050" t="0" r="9525" b="0"/>
            <wp:wrapSquare wrapText="bothSides"/>
            <wp:docPr id="2" name="Picture 2" descr="CJK parens in vertical tex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K parens in vertical text example"/>
                    <pic:cNvPicPr>
                      <a:picLocks noChangeAspect="1" noChangeArrowheads="1"/>
                    </pic:cNvPicPr>
                  </pic:nvPicPr>
                  <pic:blipFill>
                    <a:blip r:embed="rId78"/>
                    <a:srcRect/>
                    <a:stretch>
                      <a:fillRect/>
                    </a:stretch>
                  </pic:blipFill>
                  <pic:spPr bwMode="auto">
                    <a:xfrm>
                      <a:off x="0" y="0"/>
                      <a:ext cx="1076325" cy="2047875"/>
                    </a:xfrm>
                    <a:prstGeom prst="rect">
                      <a:avLst/>
                    </a:prstGeom>
                    <a:noFill/>
                    <a:ln w="9525">
                      <a:noFill/>
                      <a:miter lim="800000"/>
                      <a:headEnd/>
                      <a:tailEnd/>
                    </a:ln>
                  </pic:spPr>
                </pic:pic>
              </a:graphicData>
            </a:graphic>
          </wp:anchor>
        </w:drawing>
      </w:r>
      <w:r w:rsidRPr="00AD65E8">
        <w:rPr>
          <w:rFonts w:ascii="Cambria Math" w:eastAsia="Times New Roman" w:hAnsi="Cambria Math" w:cs="Lucida Sans Unicode"/>
          <w:color w:val="000000"/>
          <w:sz w:val="24"/>
          <w:szCs w:val="24"/>
        </w:rPr>
        <w:t>For example, the parentheses in the vertical text in the figure to the right have very different rendering from the under/overbrace examples above.</w:t>
      </w:r>
    </w:p>
    <w:p w:rsidR="00AD65E8" w:rsidRPr="00461464" w:rsidRDefault="00AD65E8" w:rsidP="00461464">
      <w:pPr>
        <w:spacing w:before="100" w:beforeAutospacing="1" w:after="100" w:afterAutospacing="1" w:line="240" w:lineRule="auto"/>
        <w:jc w:val="both"/>
        <w:rPr>
          <w:rFonts w:asciiTheme="majorHAnsi" w:eastAsia="Times New Roman" w:hAnsiTheme="majorHAnsi" w:cs="Lucida Sans Unicode"/>
          <w:color w:val="000000"/>
          <w:sz w:val="24"/>
          <w:szCs w:val="24"/>
        </w:rPr>
      </w:pPr>
      <w:r w:rsidRPr="00461464">
        <w:rPr>
          <w:rFonts w:ascii="Cambria" w:eastAsia="Times New Roman" w:hAnsi="Cambria" w:cs="Lucida Sans Unicode"/>
          <w:color w:val="000000"/>
          <w:sz w:val="24"/>
          <w:szCs w:val="24"/>
        </w:rPr>
        <w:t>The CJK Compatibility Forms U+FE35</w:t>
      </w:r>
      <w:r w:rsidRPr="00AD65E8">
        <w:rPr>
          <w:rFonts w:ascii="Cambria Math" w:eastAsia="Times New Roman" w:hAnsi="Cambria Math" w:cs="Lucida Sans Unicode"/>
          <w:color w:val="000000"/>
          <w:sz w:val="24"/>
          <w:szCs w:val="24"/>
        </w:rPr>
        <w:t> </w:t>
      </w:r>
      <w:r w:rsidRPr="00AD65E8">
        <w:rPr>
          <w:rFonts w:ascii="Cambria Math" w:eastAsia="MingLiU" w:hAnsi="MingLiU" w:cs="MingLiU"/>
          <w:color w:val="000000"/>
          <w:sz w:val="24"/>
          <w:szCs w:val="24"/>
        </w:rPr>
        <w:t>︵</w:t>
      </w:r>
      <w:r w:rsidRPr="00AD65E8">
        <w:rPr>
          <w:rFonts w:ascii="Cambria Math" w:eastAsia="Times New Roman" w:hAnsi="Cambria Math" w:cs="Lucida Sans Unicode"/>
          <w:color w:val="000000"/>
          <w:sz w:val="24"/>
          <w:szCs w:val="24"/>
        </w:rPr>
        <w:t xml:space="preserve"> </w:t>
      </w:r>
      <w:r w:rsidRPr="00461464">
        <w:rPr>
          <w:rFonts w:ascii="Cambria" w:eastAsia="Times New Roman" w:hAnsi="Cambria" w:cs="Lucida Sans Unicode"/>
          <w:color w:val="000000"/>
          <w:sz w:val="24"/>
          <w:szCs w:val="24"/>
        </w:rPr>
        <w:t>through U+FE39</w:t>
      </w:r>
      <w:r w:rsidRPr="00AD65E8">
        <w:rPr>
          <w:rFonts w:ascii="Cambria Math" w:eastAsia="Times New Roman" w:hAnsi="Cambria Math" w:cs="Lucida Sans Unicode"/>
          <w:color w:val="000000"/>
          <w:sz w:val="24"/>
          <w:szCs w:val="24"/>
        </w:rPr>
        <w:t> </w:t>
      </w:r>
      <w:r w:rsidRPr="00AD65E8">
        <w:rPr>
          <w:rFonts w:ascii="Cambria Math" w:eastAsia="MingLiU" w:hAnsi="MingLiU" w:cs="MingLiU"/>
          <w:color w:val="000000"/>
          <w:sz w:val="24"/>
          <w:szCs w:val="24"/>
        </w:rPr>
        <w:t>︹</w:t>
      </w:r>
      <w:r w:rsidRPr="00AD65E8">
        <w:rPr>
          <w:rFonts w:ascii="Cambria Math" w:eastAsia="Times New Roman" w:hAnsi="Cambria Math" w:cs="Lucida Sans Unicode"/>
          <w:color w:val="000000"/>
          <w:sz w:val="24"/>
          <w:szCs w:val="24"/>
        </w:rPr>
        <w:t xml:space="preserve"> </w:t>
      </w:r>
      <w:r w:rsidRPr="00461464">
        <w:rPr>
          <w:rFonts w:ascii="Cambria" w:eastAsia="Times New Roman" w:hAnsi="Cambria" w:cs="Lucida Sans Unicode"/>
          <w:color w:val="000000"/>
          <w:sz w:val="24"/>
          <w:szCs w:val="24"/>
        </w:rPr>
        <w:t>have shapes that are superficially similar to the horizontal delimiters, but these characters are not mathematical and have quite different rendering requirements. They are encoded for compatibility with character sets that use explicit character codes for the vertical glyph variants of punctuation characters. Like other CJK punctuation, CJK Compatibility Forms have the [</w:t>
      </w:r>
      <w:hyperlink w:anchor="EAW" w:history="1">
        <w:r w:rsidRPr="00461464">
          <w:rPr>
            <w:rFonts w:ascii="Cambria" w:eastAsia="Times New Roman" w:hAnsi="Cambria" w:cs="Lucida Sans Unicode"/>
            <w:color w:val="000000"/>
            <w:sz w:val="24"/>
            <w:szCs w:val="24"/>
          </w:rPr>
          <w:t>EAW</w:t>
        </w:r>
      </w:hyperlink>
      <w:r w:rsidRPr="00461464">
        <w:rPr>
          <w:rFonts w:ascii="Cambria" w:eastAsia="Times New Roman" w:hAnsi="Cambria" w:cs="Lucida Sans Unicode"/>
          <w:color w:val="000000"/>
          <w:sz w:val="24"/>
          <w:szCs w:val="24"/>
        </w:rPr>
        <w:t>] property of W (wide) and are typically implemented in one half of an EM square, with the other half empty. Layout algorithms using these</w:t>
      </w:r>
      <w:r w:rsidR="007E6055" w:rsidRPr="00461464">
        <w:rPr>
          <w:rFonts w:ascii="Cambria" w:eastAsia="Times New Roman" w:hAnsi="Cambria" w:cs="Lucida Sans Unicode"/>
          <w:color w:val="000000"/>
          <w:sz w:val="24"/>
          <w:szCs w:val="24"/>
        </w:rPr>
        <w:t xml:space="preserve"> </w:t>
      </w:r>
      <w:r w:rsidRPr="00461464">
        <w:rPr>
          <w:rFonts w:ascii="Cambria" w:eastAsia="Times New Roman" w:hAnsi="Cambria" w:cs="Lucida Sans Unicode"/>
          <w:color w:val="000000"/>
          <w:sz w:val="24"/>
          <w:szCs w:val="24"/>
        </w:rPr>
        <w:t>characters predict the empty half cell based on the character code, and reduce intercharacter spacing accordingly in some circumstance</w:t>
      </w:r>
      <w:r w:rsidR="00461464">
        <w:rPr>
          <w:rFonts w:ascii="Cambria" w:eastAsia="Times New Roman" w:hAnsi="Cambria" w:cs="Lucida Sans Unicode"/>
          <w:color w:val="000000"/>
          <w:sz w:val="24"/>
          <w:szCs w:val="24"/>
        </w:rPr>
        <w:t>s.</w:t>
      </w:r>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i/>
          <w:iCs/>
          <w:color w:val="000000"/>
          <w:sz w:val="24"/>
          <w:szCs w:val="24"/>
        </w:rPr>
        <w:t>Floors and Ceilings.</w:t>
      </w:r>
      <w:r w:rsidRPr="008D4641">
        <w:rPr>
          <w:rFonts w:ascii="Cambria" w:eastAsia="Times New Roman" w:hAnsi="Cambria" w:cs="Lucida Sans Unicode"/>
          <w:color w:val="000000"/>
          <w:sz w:val="24"/>
          <w:szCs w:val="24"/>
        </w:rPr>
        <w:t xml:space="preserve"> Ideal forms of floors and ceilings are shaped like tall sans-serif L shapes, with their horizontal and vertical reflections appropriately translated about, with floors extending below the baseline and ceilings ending at about cap height. Stroke width tends to be uniform. The horizontal foot is short, but not too short. It should be noted that because mathematical notation uses these symbols in distinction to both square brackets and ordinary (quine) corners, adherence to these specifications is critical to allow unambiguous recognition.</w:t>
      </w:r>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i/>
          <w:iCs/>
          <w:color w:val="000000"/>
          <w:sz w:val="24"/>
          <w:szCs w:val="24"/>
        </w:rPr>
        <w:t xml:space="preserve">Vertical lines. </w:t>
      </w:r>
      <w:r w:rsidRPr="008D4641">
        <w:rPr>
          <w:rFonts w:ascii="Cambria" w:eastAsia="Times New Roman" w:hAnsi="Cambria" w:cs="Lucida Sans Unicode"/>
          <w:color w:val="000000"/>
          <w:sz w:val="24"/>
          <w:szCs w:val="24"/>
        </w:rPr>
        <w:t xml:space="preserve">There are two series of characters that </w:t>
      </w:r>
      <w:r w:rsidR="00153E0B" w:rsidRPr="008D4641">
        <w:rPr>
          <w:rFonts w:ascii="Cambria" w:eastAsia="Times New Roman" w:hAnsi="Cambria" w:cs="Lucida Sans Unicode"/>
          <w:color w:val="000000"/>
          <w:sz w:val="24"/>
          <w:szCs w:val="24"/>
        </w:rPr>
        <w:t>consist of one or more vertical lines,</w:t>
      </w:r>
      <w:r w:rsidRPr="008D4641">
        <w:rPr>
          <w:rFonts w:ascii="Cambria" w:eastAsia="Times New Roman" w:hAnsi="Cambria" w:cs="Lucida Sans Unicode"/>
          <w:color w:val="000000"/>
          <w:sz w:val="24"/>
          <w:szCs w:val="24"/>
        </w:rPr>
        <w:t xml:space="preserve"> and </w:t>
      </w:r>
      <w:r w:rsidR="00153E0B">
        <w:rPr>
          <w:rFonts w:ascii="Cambria" w:eastAsia="Times New Roman" w:hAnsi="Cambria" w:cs="Lucida Sans Unicode"/>
          <w:color w:val="000000"/>
          <w:sz w:val="24"/>
          <w:szCs w:val="24"/>
        </w:rPr>
        <w:t>that</w:t>
      </w:r>
      <w:r w:rsidRPr="008D4641">
        <w:rPr>
          <w:rFonts w:ascii="Cambria" w:eastAsia="Times New Roman" w:hAnsi="Cambria" w:cs="Lucida Sans Unicode"/>
          <w:color w:val="000000"/>
          <w:sz w:val="24"/>
          <w:szCs w:val="24"/>
        </w:rPr>
        <w:t xml:space="preserve"> have specific use in mathematics. These are shown in Table 2.4.</w:t>
      </w:r>
    </w:p>
    <w:p w:rsidR="00AD65E8" w:rsidRPr="008D4641"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8D4641">
        <w:rPr>
          <w:rFonts w:ascii="Cambria" w:eastAsia="Times New Roman" w:hAnsi="Cambria" w:cs="Lucida Sans Unicode"/>
          <w:b/>
          <w:bCs/>
          <w:color w:val="000000"/>
          <w:sz w:val="24"/>
          <w:szCs w:val="24"/>
        </w:rPr>
        <w:t>Table 2.4 Vertical Lines</w:t>
      </w:r>
    </w:p>
    <w:tbl>
      <w:tblPr>
        <w:tblW w:w="0" w:type="auto"/>
        <w:jc w:val="center"/>
        <w:tblCellMar>
          <w:top w:w="15" w:type="dxa"/>
          <w:left w:w="15" w:type="dxa"/>
          <w:bottom w:w="15" w:type="dxa"/>
          <w:right w:w="15" w:type="dxa"/>
        </w:tblCellMar>
        <w:tblLook w:val="04A0" w:firstRow="1" w:lastRow="0" w:firstColumn="1" w:lastColumn="0" w:noHBand="0" w:noVBand="1"/>
      </w:tblPr>
      <w:tblGrid>
        <w:gridCol w:w="1291"/>
        <w:gridCol w:w="5292"/>
      </w:tblGrid>
      <w:tr w:rsidR="00AD65E8" w:rsidRPr="008D4641" w:rsidTr="00AD65E8">
        <w:trPr>
          <w:jc w:val="center"/>
        </w:trPr>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color w:val="000000"/>
                <w:sz w:val="24"/>
                <w:szCs w:val="24"/>
              </w:rPr>
              <w:t>Usage</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color w:val="000000"/>
                <w:sz w:val="24"/>
                <w:szCs w:val="24"/>
              </w:rPr>
              <w:t>Description</w:t>
            </w:r>
          </w:p>
        </w:tc>
      </w:tr>
      <w:tr w:rsidR="00AD65E8" w:rsidRPr="008D4641" w:rsidTr="00AD65E8">
        <w:trPr>
          <w:jc w:val="center"/>
        </w:trPr>
        <w:tc>
          <w:tcPr>
            <w:tcW w:w="0" w:type="auto"/>
            <w:vMerge w:val="restart"/>
            <w:tcBorders>
              <w:top w:val="nil"/>
              <w:left w:val="nil"/>
              <w:bottom w:val="nil"/>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Delimiters</w:t>
            </w:r>
          </w:p>
        </w:tc>
        <w:tc>
          <w:tcPr>
            <w:tcW w:w="0" w:type="auto"/>
            <w:tcBorders>
              <w:top w:val="nil"/>
              <w:left w:val="nil"/>
              <w:bottom w:val="nil"/>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U+007C </w:t>
            </w:r>
            <w:r w:rsidRPr="008D4641">
              <w:rPr>
                <w:rFonts w:ascii="Cambria" w:eastAsia="Times New Roman" w:hAnsi="Cambria" w:cs="Lucida Sans Unicode"/>
                <w:smallCaps/>
                <w:color w:val="000000"/>
                <w:sz w:val="18"/>
              </w:rPr>
              <w:t>VERTICAL LINE</w:t>
            </w:r>
            <w:r w:rsidRPr="008D4641">
              <w:rPr>
                <w:rFonts w:ascii="Cambria" w:eastAsia="Times New Roman" w:hAnsi="Cambria" w:cs="Lucida Sans Unicode"/>
                <w:color w:val="000000"/>
                <w:sz w:val="24"/>
                <w:szCs w:val="24"/>
              </w:rPr>
              <w:t xml:space="preserve"> (1 line)</w:t>
            </w:r>
          </w:p>
        </w:tc>
      </w:tr>
      <w:tr w:rsidR="00AD65E8" w:rsidRPr="008D4641" w:rsidTr="00AD65E8">
        <w:trPr>
          <w:jc w:val="center"/>
        </w:trPr>
        <w:tc>
          <w:tcPr>
            <w:tcW w:w="0" w:type="auto"/>
            <w:vMerge/>
            <w:tcBorders>
              <w:top w:val="nil"/>
              <w:left w:val="nil"/>
              <w:bottom w:val="nil"/>
              <w:right w:val="nil"/>
            </w:tcBorders>
            <w:vAlign w:val="cente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p>
        </w:tc>
        <w:tc>
          <w:tcPr>
            <w:tcW w:w="0" w:type="auto"/>
            <w:tcBorders>
              <w:top w:val="nil"/>
              <w:left w:val="nil"/>
              <w:bottom w:val="nil"/>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U+2016 </w:t>
            </w:r>
            <w:r w:rsidRPr="008D4641">
              <w:rPr>
                <w:rFonts w:ascii="Cambria" w:eastAsia="Times New Roman" w:hAnsi="Cambria" w:cs="Lucida Sans Unicode"/>
                <w:smallCaps/>
                <w:color w:val="000000"/>
                <w:sz w:val="18"/>
              </w:rPr>
              <w:t>DOUBLE VERTICAL LINE</w:t>
            </w:r>
            <w:r w:rsidRPr="008D4641">
              <w:rPr>
                <w:rFonts w:ascii="Cambria" w:eastAsia="Times New Roman" w:hAnsi="Cambria" w:cs="Lucida Sans Unicode"/>
                <w:color w:val="000000"/>
                <w:sz w:val="24"/>
                <w:szCs w:val="24"/>
              </w:rPr>
              <w:t xml:space="preserve"> (2 lines)</w:t>
            </w:r>
          </w:p>
        </w:tc>
      </w:tr>
      <w:tr w:rsidR="00AD65E8" w:rsidRPr="008D4641" w:rsidTr="00AD65E8">
        <w:trPr>
          <w:jc w:val="center"/>
        </w:trPr>
        <w:tc>
          <w:tcPr>
            <w:tcW w:w="0" w:type="auto"/>
            <w:vMerge/>
            <w:tcBorders>
              <w:top w:val="nil"/>
              <w:left w:val="nil"/>
              <w:bottom w:val="nil"/>
              <w:right w:val="nil"/>
            </w:tcBorders>
            <w:vAlign w:val="cente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p>
        </w:tc>
        <w:tc>
          <w:tcPr>
            <w:tcW w:w="0" w:type="auto"/>
            <w:tcBorders>
              <w:top w:val="nil"/>
              <w:left w:val="nil"/>
              <w:bottom w:val="nil"/>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U+2980 </w:t>
            </w:r>
            <w:r w:rsidRPr="008D4641">
              <w:rPr>
                <w:rFonts w:ascii="Cambria" w:eastAsia="Times New Roman" w:hAnsi="Cambria" w:cs="Lucida Sans Unicode"/>
                <w:smallCaps/>
                <w:color w:val="000000"/>
                <w:sz w:val="18"/>
              </w:rPr>
              <w:t>TRIPLE VERTICAL BAR DELIMITER</w:t>
            </w:r>
            <w:r w:rsidRPr="008D4641">
              <w:rPr>
                <w:rFonts w:ascii="Cambria" w:eastAsia="Times New Roman" w:hAnsi="Cambria" w:cs="Lucida Sans Unicode"/>
                <w:color w:val="000000"/>
                <w:sz w:val="24"/>
                <w:szCs w:val="24"/>
              </w:rPr>
              <w:t xml:space="preserve"> (3 lines) </w:t>
            </w:r>
          </w:p>
        </w:tc>
      </w:tr>
      <w:tr w:rsidR="00AD65E8" w:rsidRPr="008D4641" w:rsidTr="00AD65E8">
        <w:trPr>
          <w:jc w:val="center"/>
        </w:trPr>
        <w:tc>
          <w:tcPr>
            <w:tcW w:w="0" w:type="auto"/>
            <w:vMerge w:val="restart"/>
            <w:tcBorders>
              <w:top w:val="single" w:sz="8" w:space="0" w:color="auto"/>
              <w:left w:val="nil"/>
              <w:bottom w:val="single" w:sz="12" w:space="0" w:color="808080"/>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Operators</w:t>
            </w:r>
          </w:p>
        </w:tc>
        <w:tc>
          <w:tcPr>
            <w:tcW w:w="0" w:type="auto"/>
            <w:tcBorders>
              <w:top w:val="single" w:sz="8" w:space="0" w:color="auto"/>
              <w:left w:val="nil"/>
              <w:bottom w:val="nil"/>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U+2223 </w:t>
            </w:r>
            <w:r w:rsidRPr="008D4641">
              <w:rPr>
                <w:rFonts w:ascii="Cambria" w:eastAsia="Times New Roman" w:hAnsi="Cambria" w:cs="Lucida Sans Unicode"/>
                <w:smallCaps/>
                <w:color w:val="000000"/>
                <w:sz w:val="18"/>
              </w:rPr>
              <w:t>DIVIDES</w:t>
            </w:r>
            <w:r w:rsidRPr="008D4641">
              <w:rPr>
                <w:rFonts w:ascii="Cambria" w:eastAsia="Times New Roman" w:hAnsi="Cambria" w:cs="Lucida Sans Unicode"/>
                <w:color w:val="000000"/>
                <w:sz w:val="24"/>
                <w:szCs w:val="24"/>
              </w:rPr>
              <w:t xml:space="preserve"> (1 line) </w:t>
            </w:r>
          </w:p>
        </w:tc>
      </w:tr>
      <w:tr w:rsidR="00AD65E8" w:rsidRPr="008D4641" w:rsidTr="00AD65E8">
        <w:trPr>
          <w:jc w:val="center"/>
        </w:trPr>
        <w:tc>
          <w:tcPr>
            <w:tcW w:w="0" w:type="auto"/>
            <w:vMerge/>
            <w:tcBorders>
              <w:top w:val="single" w:sz="8" w:space="0" w:color="auto"/>
              <w:left w:val="nil"/>
              <w:bottom w:val="single" w:sz="12" w:space="0" w:color="808080"/>
              <w:right w:val="nil"/>
            </w:tcBorders>
            <w:vAlign w:val="cente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p>
        </w:tc>
        <w:tc>
          <w:tcPr>
            <w:tcW w:w="0" w:type="auto"/>
            <w:tcBorders>
              <w:top w:val="nil"/>
              <w:left w:val="nil"/>
              <w:bottom w:val="nil"/>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U+2225 </w:t>
            </w:r>
            <w:r w:rsidRPr="008D4641">
              <w:rPr>
                <w:rFonts w:ascii="Cambria" w:eastAsia="Times New Roman" w:hAnsi="Cambria" w:cs="Lucida Sans Unicode"/>
                <w:smallCaps/>
                <w:color w:val="000000"/>
                <w:sz w:val="18"/>
              </w:rPr>
              <w:t>PARALLEL TO</w:t>
            </w:r>
            <w:r w:rsidRPr="008D4641">
              <w:rPr>
                <w:rFonts w:ascii="Cambria" w:eastAsia="Times New Roman" w:hAnsi="Cambria" w:cs="Lucida Sans Unicode"/>
                <w:color w:val="000000"/>
                <w:sz w:val="24"/>
                <w:szCs w:val="24"/>
              </w:rPr>
              <w:t xml:space="preserve"> (2 lines) </w:t>
            </w:r>
          </w:p>
        </w:tc>
      </w:tr>
      <w:tr w:rsidR="00AD65E8" w:rsidRPr="008D4641" w:rsidTr="00AD65E8">
        <w:trPr>
          <w:jc w:val="center"/>
        </w:trPr>
        <w:tc>
          <w:tcPr>
            <w:tcW w:w="0" w:type="auto"/>
            <w:vMerge/>
            <w:tcBorders>
              <w:top w:val="single" w:sz="8" w:space="0" w:color="auto"/>
              <w:left w:val="nil"/>
              <w:bottom w:val="single" w:sz="12" w:space="0" w:color="808080"/>
              <w:right w:val="nil"/>
            </w:tcBorders>
            <w:vAlign w:val="cente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p>
        </w:tc>
        <w:tc>
          <w:tcPr>
            <w:tcW w:w="0" w:type="auto"/>
            <w:tcBorders>
              <w:top w:val="nil"/>
              <w:left w:val="nil"/>
              <w:bottom w:val="nil"/>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U+2AF4 </w:t>
            </w:r>
            <w:r w:rsidRPr="008D4641">
              <w:rPr>
                <w:rFonts w:ascii="Cambria" w:eastAsia="Times New Roman" w:hAnsi="Cambria" w:cs="Lucida Sans Unicode"/>
                <w:smallCaps/>
                <w:color w:val="000000"/>
                <w:sz w:val="18"/>
              </w:rPr>
              <w:t>TRIPLE VERTICAL BAR BINARY RELATION</w:t>
            </w:r>
            <w:r w:rsidRPr="008D4641">
              <w:rPr>
                <w:rFonts w:ascii="Cambria" w:eastAsia="Times New Roman" w:hAnsi="Cambria" w:cs="Lucida Sans Unicode"/>
                <w:color w:val="000000"/>
                <w:sz w:val="24"/>
                <w:szCs w:val="24"/>
              </w:rPr>
              <w:t xml:space="preserve"> (3 lines)</w:t>
            </w:r>
          </w:p>
        </w:tc>
      </w:tr>
      <w:tr w:rsidR="00AD65E8" w:rsidRPr="008D4641" w:rsidTr="00AD65E8">
        <w:trPr>
          <w:jc w:val="center"/>
        </w:trPr>
        <w:tc>
          <w:tcPr>
            <w:tcW w:w="0" w:type="auto"/>
            <w:vMerge/>
            <w:tcBorders>
              <w:top w:val="single" w:sz="8" w:space="0" w:color="auto"/>
              <w:left w:val="nil"/>
              <w:bottom w:val="single" w:sz="12" w:space="0" w:color="808080"/>
              <w:right w:val="nil"/>
            </w:tcBorders>
            <w:vAlign w:val="cente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8D4641" w:rsidRDefault="00AD65E8" w:rsidP="007902F3">
            <w:pPr>
              <w:spacing w:after="0"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U+2AFC </w:t>
            </w:r>
            <w:r w:rsidRPr="008D4641">
              <w:rPr>
                <w:rFonts w:ascii="Cambria" w:eastAsia="Times New Roman" w:hAnsi="Cambria" w:cs="Lucida Sans Unicode"/>
                <w:smallCaps/>
                <w:color w:val="000000"/>
                <w:sz w:val="18"/>
              </w:rPr>
              <w:t>LARGE TRIPLE VERTICAL BAR OPERATOR</w:t>
            </w:r>
            <w:r w:rsidRPr="008D4641">
              <w:rPr>
                <w:rFonts w:ascii="Cambria" w:eastAsia="Times New Roman" w:hAnsi="Cambria" w:cs="Lucida Sans Unicode"/>
                <w:color w:val="000000"/>
                <w:sz w:val="24"/>
                <w:szCs w:val="24"/>
              </w:rPr>
              <w:t xml:space="preserve"> (3 lines) </w:t>
            </w:r>
          </w:p>
        </w:tc>
      </w:tr>
    </w:tbl>
    <w:p w:rsid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br/>
        <w:t xml:space="preserve">The first set are used for delimiters or “fenceposts,” as in </w:t>
      </w:r>
    </w:p>
    <w:p w:rsidR="008D4641" w:rsidRPr="00DE6D05" w:rsidRDefault="003B77F5" w:rsidP="007902F3">
      <w:pPr>
        <w:spacing w:before="100" w:beforeAutospacing="1" w:after="100" w:afterAutospacing="1" w:line="240" w:lineRule="auto"/>
        <w:jc w:val="both"/>
        <w:rPr>
          <w:rFonts w:ascii="Cambria" w:eastAsia="Times New Roman" w:hAnsi="Cambria" w:cs="Lucida Sans Unicode"/>
          <w:color w:val="000000"/>
          <w:sz w:val="24"/>
          <w:szCs w:val="24"/>
        </w:rPr>
      </w:pPr>
      <m:oMathPara>
        <m:oMath>
          <m:d>
            <m:dPr>
              <m:begChr m:val="|"/>
              <m:endChr m:val="|"/>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x</m:t>
              </m:r>
            </m:e>
          </m:d>
          <m:r>
            <w:rPr>
              <w:rFonts w:ascii="Cambria Math" w:eastAsia="Times New Roman" w:hAnsi="Cambria Math" w:cs="Lucida Sans Unicode"/>
              <w:color w:val="000000"/>
              <w:sz w:val="24"/>
              <w:szCs w:val="24"/>
            </w:rPr>
            <m:t xml:space="preserve">, </m:t>
          </m:r>
          <m:d>
            <m:dPr>
              <m:begChr m:val="‖"/>
              <m:endChr m:val="‖"/>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x</m:t>
              </m:r>
            </m:e>
          </m:d>
          <m:r>
            <w:rPr>
              <w:rFonts w:ascii="Cambria Math" w:eastAsia="Times New Roman" w:hAnsi="Cambria Math" w:cs="Lucida Sans Unicode"/>
              <w:color w:val="000000"/>
              <w:sz w:val="24"/>
              <w:szCs w:val="24"/>
            </w:rPr>
            <m:t xml:space="preserve">, </m:t>
          </m:r>
          <m:r>
            <m:rPr>
              <m:nor/>
            </m:rPr>
            <w:rPr>
              <w:rFonts w:ascii="Cambria Math" w:eastAsia="Times New Roman" w:hAnsi="Cambria Math" w:cs="Lucida Sans Unicode"/>
              <w:color w:val="000000"/>
              <w:spacing w:val="-40"/>
              <w:sz w:val="24"/>
              <w:szCs w:val="24"/>
            </w:rPr>
            <m:t>⦀</m:t>
          </m:r>
          <m:r>
            <w:rPr>
              <w:rFonts w:ascii="Cambria Math" w:eastAsia="Times New Roman" w:hAnsi="Cambria Math" w:cs="Lucida Sans Unicode"/>
              <w:color w:val="000000"/>
              <w:sz w:val="24"/>
              <w:szCs w:val="24"/>
            </w:rPr>
            <m:t xml:space="preserve">x⦀, </m:t>
          </m:r>
          <m:r>
            <m:rPr>
              <m:nor/>
            </m:rPr>
            <w:rPr>
              <w:rFonts w:ascii="Cambria Math" w:eastAsia="Times New Roman" w:hAnsi="Cambria Math" w:cs="Lucida Sans Unicode"/>
              <w:color w:val="000000"/>
              <w:sz w:val="24"/>
              <w:szCs w:val="24"/>
            </w:rPr>
            <m:t>or</m:t>
          </m:r>
          <m:r>
            <w:rPr>
              <w:rFonts w:ascii="Cambria Math" w:eastAsia="Times New Roman" w:hAnsi="Cambria Math" w:cs="Lucida Sans Unicode"/>
              <w:color w:val="000000"/>
              <w:sz w:val="24"/>
              <w:szCs w:val="24"/>
            </w:rPr>
            <m:t xml:space="preserve"> </m:t>
          </m:r>
          <m:d>
            <m:dPr>
              <m:begChr m:val="⟨"/>
              <m:endChr m:val="⟩"/>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a</m:t>
              </m:r>
            </m:e>
            <m:e>
              <m:r>
                <w:rPr>
                  <w:rFonts w:ascii="Cambria Math" w:eastAsia="Times New Roman" w:hAnsi="Cambria Math" w:cs="Lucida Sans Unicode"/>
                  <w:color w:val="000000"/>
                  <w:sz w:val="24"/>
                  <w:szCs w:val="24"/>
                </w:rPr>
                <m:t>b</m:t>
              </m:r>
            </m:e>
          </m:d>
        </m:oMath>
      </m:oMathPara>
    </w:p>
    <w:p w:rsidR="00AD65E8" w:rsidRDefault="00327772"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Pr>
          <w:rFonts w:ascii="Cambria Math" w:eastAsia="Times New Roman" w:hAnsi="Cambria Math" w:cs="Lucida Sans Unicode"/>
          <w:color w:val="000000"/>
          <w:sz w:val="24"/>
          <w:szCs w:val="24"/>
        </w:rPr>
        <w:lastRenderedPageBreak/>
        <w:t xml:space="preserve">in </w:t>
      </w:r>
      <w:r w:rsidR="00AD65E8" w:rsidRPr="00AD65E8">
        <w:rPr>
          <w:rFonts w:ascii="Cambria Math" w:eastAsia="Times New Roman" w:hAnsi="Cambria Math" w:cs="Lucida Sans Unicode"/>
          <w:color w:val="000000"/>
          <w:sz w:val="24"/>
          <w:szCs w:val="24"/>
        </w:rPr>
        <w:t>mathematical layout they increase in size as the expression gets taller. The naming of U+2980 is a bit unfortunate in that it substitutes BAR for LINE. The characters in the second set are operators; they always oc</w:t>
      </w:r>
      <w:r w:rsidR="008D4641">
        <w:rPr>
          <w:rFonts w:ascii="Cambria Math" w:eastAsia="Times New Roman" w:hAnsi="Cambria Math" w:cs="Lucida Sans Unicode"/>
          <w:color w:val="000000"/>
          <w:sz w:val="24"/>
          <w:szCs w:val="24"/>
        </w:rPr>
        <w:t>cur between two elements, as in</w:t>
      </w:r>
    </w:p>
    <w:p w:rsidR="008D4641" w:rsidRPr="00DE6D05" w:rsidRDefault="008D4641" w:rsidP="0079028B">
      <w:pPr>
        <w:spacing w:before="100" w:beforeAutospacing="1" w:after="100" w:afterAutospacing="1" w:line="240" w:lineRule="auto"/>
        <w:jc w:val="both"/>
        <w:rPr>
          <w:rFonts w:ascii="Cambria Math" w:eastAsia="Times New Roman" w:hAnsi="Cambria Math" w:cs="Lucida Sans Unicode"/>
          <w:color w:val="000000"/>
          <w:sz w:val="24"/>
          <w:szCs w:val="24"/>
        </w:rPr>
      </w:pPr>
      <m:oMathPara>
        <m:oMath>
          <m:r>
            <w:rPr>
              <w:rFonts w:ascii="Cambria Math" w:eastAsia="Times New Roman" w:hAnsi="Cambria Math" w:cs="Lucida Sans Unicode"/>
              <w:color w:val="000000"/>
              <w:sz w:val="24"/>
              <w:szCs w:val="24"/>
            </w:rPr>
            <m:t xml:space="preserve">x∣y, x∥y, </m:t>
          </m:r>
          <m:r>
            <m:rPr>
              <m:nor/>
            </m:rPr>
            <w:rPr>
              <w:rFonts w:ascii="Cambria Math" w:eastAsia="Times New Roman" w:hAnsi="Cambria Math" w:cs="Lucida Sans Unicode"/>
              <w:color w:val="000000"/>
              <w:sz w:val="24"/>
              <w:szCs w:val="24"/>
            </w:rPr>
            <m:t>or</m:t>
          </m:r>
          <m:r>
            <w:rPr>
              <w:rFonts w:ascii="Cambria Math" w:eastAsia="Times New Roman" w:hAnsi="Cambria Math" w:cs="Lucida Sans Unicode"/>
              <w:color w:val="000000"/>
              <w:sz w:val="24"/>
              <w:szCs w:val="24"/>
            </w:rPr>
            <m:t xml:space="preserve"> x⫴y</m:t>
          </m:r>
        </m:oMath>
      </m:oMathPara>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They too should be able to get taller if the elements they're between happen to be something like fractions, but the semantics and spacing are quite different from the others. The large form is used as </w:t>
      </w:r>
      <w:r w:rsidR="00367023">
        <w:rPr>
          <w:rFonts w:ascii="Cambria" w:eastAsia="Times New Roman" w:hAnsi="Cambria" w:cs="Lucida Sans Unicode"/>
          <w:color w:val="000000"/>
          <w:sz w:val="24"/>
          <w:szCs w:val="24"/>
        </w:rPr>
        <w:t xml:space="preserve">an </w:t>
      </w:r>
      <w:r w:rsidRPr="00367023">
        <w:rPr>
          <w:rFonts w:ascii="Cambria" w:eastAsia="Times New Roman" w:hAnsi="Cambria" w:cs="Lucida Sans Unicode"/>
          <w:i/>
          <w:iCs/>
          <w:color w:val="000000"/>
          <w:sz w:val="24"/>
          <w:szCs w:val="24"/>
        </w:rPr>
        <w:t>n</w:t>
      </w:r>
      <w:r w:rsidRPr="008D4641">
        <w:rPr>
          <w:rFonts w:ascii="Cambria" w:eastAsia="Times New Roman" w:hAnsi="Cambria" w:cs="Lucida Sans Unicode"/>
          <w:color w:val="000000"/>
          <w:sz w:val="24"/>
          <w:szCs w:val="24"/>
        </w:rPr>
        <w:t>-ary operator.</w:t>
      </w:r>
    </w:p>
    <w:p w:rsidR="00AD65E8" w:rsidRPr="008D4641" w:rsidRDefault="00AD65E8" w:rsidP="00951280">
      <w:pPr>
        <w:pStyle w:val="Heading2"/>
        <w:numPr>
          <w:ilvl w:val="0"/>
          <w:numId w:val="30"/>
        </w:numPr>
      </w:pPr>
      <w:bookmarkStart w:id="69" w:name="_Toc211"/>
      <w:bookmarkStart w:id="70" w:name="_Toc180665420"/>
      <w:bookmarkStart w:id="71" w:name="_Toc180676394"/>
      <w:bookmarkStart w:id="72" w:name="_Toc180727508"/>
      <w:r w:rsidRPr="008D4641">
        <w:t>Geometrical Shapes</w:t>
      </w:r>
      <w:bookmarkEnd w:id="69"/>
      <w:bookmarkEnd w:id="70"/>
      <w:bookmarkEnd w:id="71"/>
      <w:bookmarkEnd w:id="72"/>
    </w:p>
    <w:p w:rsidR="00AD65E8" w:rsidRPr="008D4641" w:rsidRDefault="00AD65E8" w:rsidP="00E044EB">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 xml:space="preserve">The basic geometric shapes (circle, square, triangle, diamond, and lozenge) are used for a variety of purposes in mathematical texts. Because their shapes are distinct and they are easily available in multiple sizes from a variety of widely available fonts, they are also often used in an ad-hoc manner. In Unicode they are encoded in the </w:t>
      </w:r>
      <w:hyperlink r:id="rId79" w:tooltip="Code Chart" w:history="1">
        <w:r w:rsidRPr="007D4ED2">
          <w:rPr>
            <w:rFonts w:ascii="Cambria" w:eastAsia="Times New Roman" w:hAnsi="Cambria" w:cs="Lucida Sans Unicode"/>
            <w:color w:val="FF0000"/>
            <w:sz w:val="24"/>
            <w:szCs w:val="24"/>
            <w:u w:val="single"/>
          </w:rPr>
          <w:t>Geometrical Shapes</w:t>
        </w:r>
      </w:hyperlink>
      <w:r w:rsidRPr="008D4641">
        <w:rPr>
          <w:rFonts w:ascii="Cambria" w:eastAsia="Times New Roman" w:hAnsi="Cambria" w:cs="Lucida Sans Unicode"/>
          <w:color w:val="000000"/>
          <w:sz w:val="24"/>
          <w:szCs w:val="24"/>
        </w:rPr>
        <w:t xml:space="preserve">, </w:t>
      </w:r>
      <w:hyperlink r:id="rId80" w:tooltip="Code Chart" w:history="1">
        <w:r w:rsidRPr="007D4ED2">
          <w:rPr>
            <w:rFonts w:ascii="Cambria" w:eastAsia="Times New Roman" w:hAnsi="Cambria" w:cs="Lucida Sans Unicode"/>
            <w:color w:val="FF0000"/>
            <w:sz w:val="24"/>
            <w:szCs w:val="24"/>
            <w:u w:val="single"/>
          </w:rPr>
          <w:t>Miscellaneous Technical</w:t>
        </w:r>
      </w:hyperlink>
      <w:r w:rsidRPr="008D4641">
        <w:rPr>
          <w:rFonts w:ascii="Cambria" w:eastAsia="Times New Roman" w:hAnsi="Cambria" w:cs="Lucida Sans Unicode"/>
          <w:color w:val="000000"/>
          <w:sz w:val="24"/>
          <w:szCs w:val="24"/>
        </w:rPr>
        <w:t xml:space="preserve">, </w:t>
      </w:r>
      <w:hyperlink r:id="rId81" w:tooltip="Code Chart" w:history="1">
        <w:r w:rsidRPr="007D4ED2">
          <w:rPr>
            <w:rFonts w:ascii="Cambria" w:eastAsia="Times New Roman" w:hAnsi="Cambria" w:cs="Lucida Sans Unicode"/>
            <w:color w:val="FF0000"/>
            <w:sz w:val="24"/>
            <w:szCs w:val="24"/>
            <w:u w:val="single"/>
          </w:rPr>
          <w:t>Block Elements</w:t>
        </w:r>
      </w:hyperlink>
      <w:r w:rsidRPr="008D4641">
        <w:rPr>
          <w:rFonts w:ascii="Cambria" w:eastAsia="Times New Roman" w:hAnsi="Cambria" w:cs="Lucida Sans Unicode"/>
          <w:color w:val="000000"/>
          <w:sz w:val="24"/>
          <w:szCs w:val="24"/>
        </w:rPr>
        <w:t xml:space="preserve">, </w:t>
      </w:r>
      <w:hyperlink r:id="rId82" w:tooltip="Code Chart" w:history="1">
        <w:r w:rsidRPr="007D4ED2">
          <w:rPr>
            <w:rFonts w:ascii="Cambria" w:eastAsia="Times New Roman" w:hAnsi="Cambria" w:cs="Lucida Sans Unicode"/>
            <w:color w:val="FF0000"/>
            <w:sz w:val="24"/>
            <w:szCs w:val="24"/>
            <w:u w:val="single"/>
          </w:rPr>
          <w:t>Miscellaneous Symbols</w:t>
        </w:r>
      </w:hyperlink>
      <w:r w:rsidR="00E044EB" w:rsidRPr="007D4ED2">
        <w:rPr>
          <w:rFonts w:ascii="Cambria" w:eastAsia="Times New Roman" w:hAnsi="Cambria" w:cs="Lucida Sans Unicode"/>
          <w:sz w:val="24"/>
          <w:szCs w:val="24"/>
        </w:rPr>
        <w:t>,</w:t>
      </w:r>
      <w:r w:rsidRPr="007D4ED2">
        <w:rPr>
          <w:rFonts w:ascii="Cambria" w:eastAsia="Times New Roman" w:hAnsi="Cambria" w:cs="Lucida Sans Unicode"/>
          <w:sz w:val="24"/>
          <w:szCs w:val="24"/>
        </w:rPr>
        <w:t xml:space="preserve"> </w:t>
      </w:r>
      <w:hyperlink r:id="rId83" w:tooltip="Code Chart" w:history="1">
        <w:r w:rsidRPr="007D4ED2">
          <w:rPr>
            <w:rFonts w:ascii="Cambria" w:eastAsia="Times New Roman" w:hAnsi="Cambria" w:cs="Lucida Sans Unicode"/>
            <w:color w:val="FF0000"/>
            <w:sz w:val="24"/>
            <w:szCs w:val="24"/>
            <w:u w:val="single"/>
          </w:rPr>
          <w:t>Miscellaneous Symbols and Arrows</w:t>
        </w:r>
      </w:hyperlink>
      <w:r w:rsidRPr="008D4641">
        <w:rPr>
          <w:rFonts w:ascii="Cambria" w:eastAsia="Times New Roman" w:hAnsi="Cambria" w:cs="Lucida Sans Unicode"/>
          <w:color w:val="000000"/>
          <w:sz w:val="24"/>
          <w:szCs w:val="24"/>
        </w:rPr>
        <w:t xml:space="preserve"> </w:t>
      </w:r>
      <w:r w:rsidR="00E044EB">
        <w:rPr>
          <w:rFonts w:ascii="Cambria" w:eastAsia="Times New Roman" w:hAnsi="Cambria" w:cs="Lucida Sans Unicode"/>
          <w:color w:val="000000"/>
          <w:sz w:val="24"/>
          <w:szCs w:val="24"/>
        </w:rPr>
        <w:t xml:space="preserve">and </w:t>
      </w:r>
      <w:hyperlink r:id="rId84" w:history="1">
        <w:r w:rsidR="00E044EB" w:rsidRPr="007D4ED2">
          <w:rPr>
            <w:rStyle w:val="Hyperlink"/>
            <w:rFonts w:ascii="Cambria" w:eastAsia="Times New Roman" w:hAnsi="Cambria" w:cs="Lucida Sans Unicode"/>
            <w:bCs/>
            <w:sz w:val="24"/>
            <w:szCs w:val="24"/>
          </w:rPr>
          <w:t>Geometric Shapes Extended</w:t>
        </w:r>
      </w:hyperlink>
      <w:r w:rsidR="00E044EB" w:rsidRPr="00E044EB">
        <w:rPr>
          <w:rFonts w:ascii="Cambria" w:eastAsia="Times New Roman" w:hAnsi="Cambria" w:cs="Lucida Sans Unicode"/>
          <w:color w:val="000000"/>
          <w:sz w:val="24"/>
          <w:szCs w:val="24"/>
        </w:rPr>
        <w:t xml:space="preserve"> </w:t>
      </w:r>
      <w:r w:rsidRPr="008D4641">
        <w:rPr>
          <w:rFonts w:ascii="Cambria" w:eastAsia="Times New Roman" w:hAnsi="Cambria" w:cs="Lucida Sans Unicode"/>
          <w:color w:val="000000"/>
          <w:sz w:val="24"/>
          <w:szCs w:val="24"/>
        </w:rPr>
        <w:t>blocks as shown in Table 2.5.</w:t>
      </w:r>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i/>
          <w:iCs/>
          <w:color w:val="000000"/>
          <w:sz w:val="24"/>
          <w:szCs w:val="24"/>
        </w:rPr>
        <w:t>Ideal Sizes</w:t>
      </w:r>
      <w:r w:rsidRPr="008D4641">
        <w:rPr>
          <w:rFonts w:ascii="Cambria" w:eastAsia="Times New Roman" w:hAnsi="Cambria" w:cs="Lucida Sans Unicode"/>
          <w:i/>
          <w:iCs/>
          <w:color w:val="000000"/>
          <w:sz w:val="24"/>
          <w:szCs w:val="24"/>
        </w:rPr>
        <w:t>.</w:t>
      </w:r>
      <w:r w:rsidRPr="008D4641">
        <w:rPr>
          <w:rFonts w:ascii="Cambria" w:eastAsia="Times New Roman" w:hAnsi="Cambria" w:cs="Lucida Sans Unicode"/>
          <w:color w:val="000000"/>
          <w:sz w:val="24"/>
          <w:szCs w:val="24"/>
        </w:rPr>
        <w:t xml:space="preserve"> Mathematical usage requires at least four distinct sizes of certain simple shapes, and sometimes more. The size gradation must allow each size to be recognized, even when it occurs in isolation. In other words, shapes of the same size should ideally have roughly the same visual “impact” as opposed to same nominal height or width. The shapes shown here for a given size all have the same area.</w:t>
      </w:r>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For mathematical usage simple shapes ideally share a common center. The following diagram shows the ideal size relationship across shapes of the same nominal size.</w:t>
      </w:r>
    </w:p>
    <w:p w:rsidR="00AD65E8" w:rsidRPr="00AD65E8" w:rsidRDefault="00AD65E8" w:rsidP="00BA2C6F">
      <w:pPr>
        <w:spacing w:before="100" w:beforeAutospacing="1" w:after="100" w:afterAutospacing="1"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29E48F9F" wp14:editId="40668002">
            <wp:extent cx="3394710" cy="678727"/>
            <wp:effectExtent l="0" t="0" r="0" b="7620"/>
            <wp:docPr id="8" name="Picture 8" descr="size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ze relations"/>
                    <pic:cNvPicPr>
                      <a:picLocks noChangeAspect="1" noChangeArrowheads="1"/>
                    </pic:cNvPicPr>
                  </pic:nvPicPr>
                  <pic:blipFill>
                    <a:blip r:embed="rId85"/>
                    <a:srcRect/>
                    <a:stretch>
                      <a:fillRect/>
                    </a:stretch>
                  </pic:blipFill>
                  <pic:spPr bwMode="auto">
                    <a:xfrm>
                      <a:off x="0" y="0"/>
                      <a:ext cx="3414257" cy="682635"/>
                    </a:xfrm>
                    <a:prstGeom prst="rect">
                      <a:avLst/>
                    </a:prstGeom>
                    <a:noFill/>
                    <a:ln w="9525">
                      <a:noFill/>
                      <a:miter lim="800000"/>
                      <a:headEnd/>
                      <a:tailEnd/>
                    </a:ln>
                  </pic:spPr>
                </pic:pic>
              </a:graphicData>
            </a:graphic>
          </wp:inline>
        </w:drawing>
      </w:r>
    </w:p>
    <w:p w:rsidR="00AD65E8" w:rsidRPr="008D4641" w:rsidRDefault="00AD65E8" w:rsidP="00315D59">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The precise sizes and shapes chosen, however, are a matter for the font designer. Note that neither the current set of representative glyphs in the standard nor the glyphs from many commonly available non-mathematical fonts achieve the ideals set forth here.</w:t>
      </w:r>
    </w:p>
    <w:p w:rsidR="00327772" w:rsidRPr="008D4641" w:rsidRDefault="00AD65E8" w:rsidP="00327772">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i/>
          <w:iCs/>
          <w:color w:val="000000"/>
          <w:sz w:val="24"/>
          <w:szCs w:val="24"/>
        </w:rPr>
        <w:t>Suggested Sizes.</w:t>
      </w:r>
      <w:r w:rsidRPr="008D4641">
        <w:rPr>
          <w:rFonts w:ascii="Cambria" w:eastAsia="Times New Roman" w:hAnsi="Cambria" w:cs="Lucida Sans Unicode"/>
          <w:color w:val="000000"/>
          <w:sz w:val="24"/>
          <w:szCs w:val="24"/>
        </w:rPr>
        <w:t xml:space="preserve"> The intended sizes of existing characters and their names in [</w:t>
      </w:r>
      <w:hyperlink w:anchor="Unicode" w:history="1">
        <w:r w:rsidRPr="008D4641">
          <w:rPr>
            <w:rFonts w:ascii="Cambria" w:eastAsia="Times New Roman" w:hAnsi="Cambria" w:cs="Lucida Sans Unicode"/>
            <w:color w:val="FF0000"/>
            <w:sz w:val="24"/>
            <w:szCs w:val="24"/>
            <w:u w:val="single"/>
          </w:rPr>
          <w:t>Unicode</w:t>
        </w:r>
      </w:hyperlink>
      <w:r w:rsidRPr="008D4641">
        <w:rPr>
          <w:rFonts w:ascii="Cambria" w:eastAsia="Times New Roman" w:hAnsi="Cambria" w:cs="Lucida Sans Unicode"/>
          <w:color w:val="000000"/>
          <w:sz w:val="24"/>
          <w:szCs w:val="24"/>
        </w:rPr>
        <w:t>] as shown in the code charts are not always consistent. The suggested sizes here correspond to a geometric progression where for each size all characters have the same visual impact. Shapes for whic</w:t>
      </w:r>
      <w:r w:rsidR="008F1D6A">
        <w:rPr>
          <w:rFonts w:ascii="Cambria" w:eastAsia="Times New Roman" w:hAnsi="Cambria" w:cs="Lucida Sans Unicode"/>
          <w:color w:val="000000"/>
          <w:sz w:val="24"/>
          <w:szCs w:val="24"/>
        </w:rPr>
        <w:t>h only one of the columns with </w:t>
      </w:r>
      <w:r w:rsidRPr="008D4641">
        <w:rPr>
          <w:rFonts w:ascii="Cambria" w:eastAsia="Times New Roman" w:hAnsi="Cambria" w:cs="Lucida Sans Unicode"/>
          <w:color w:val="000000"/>
          <w:sz w:val="24"/>
          <w:szCs w:val="24"/>
        </w:rPr>
        <w:t>a “default” size exists can be implemented either as regular or medium size. The former is shown here, the latter may be more suitable for mathematical work. Table 2.5 summarizes the available sizes for a given symbol. </w:t>
      </w:r>
    </w:p>
    <w:p w:rsidR="00AD65E8" w:rsidRPr="008D4641"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8D4641">
        <w:rPr>
          <w:rFonts w:ascii="Cambria" w:eastAsia="Times New Roman" w:hAnsi="Cambria" w:cs="Lucida Sans Unicode"/>
          <w:b/>
          <w:bCs/>
          <w:color w:val="000000"/>
          <w:sz w:val="24"/>
          <w:szCs w:val="24"/>
        </w:rPr>
        <w:lastRenderedPageBreak/>
        <w:t>Table 2.5 Sizes of Simple Shapes</w:t>
      </w:r>
    </w:p>
    <w:tbl>
      <w:tblPr>
        <w:tblW w:w="10628" w:type="dxa"/>
        <w:jc w:val="center"/>
        <w:tblBorders>
          <w:top w:val="single" w:sz="12" w:space="0" w:color="808080"/>
          <w:bottom w:val="single" w:sz="12" w:space="0" w:color="808080"/>
          <w:insideH w:val="single" w:sz="12" w:space="0" w:color="808080"/>
        </w:tblBorders>
        <w:tblCellMar>
          <w:top w:w="15" w:type="dxa"/>
          <w:left w:w="15" w:type="dxa"/>
          <w:bottom w:w="15" w:type="dxa"/>
          <w:right w:w="15" w:type="dxa"/>
        </w:tblCellMar>
        <w:tblLook w:val="04A0" w:firstRow="1" w:lastRow="0" w:firstColumn="1" w:lastColumn="0" w:noHBand="0" w:noVBand="1"/>
      </w:tblPr>
      <w:tblGrid>
        <w:gridCol w:w="908"/>
        <w:gridCol w:w="682"/>
        <w:gridCol w:w="17"/>
        <w:gridCol w:w="667"/>
        <w:gridCol w:w="698"/>
        <w:gridCol w:w="696"/>
        <w:gridCol w:w="696"/>
        <w:gridCol w:w="696"/>
        <w:gridCol w:w="696"/>
        <w:gridCol w:w="696"/>
        <w:gridCol w:w="696"/>
        <w:gridCol w:w="696"/>
        <w:gridCol w:w="696"/>
        <w:gridCol w:w="696"/>
        <w:gridCol w:w="696"/>
        <w:gridCol w:w="696"/>
      </w:tblGrid>
      <w:tr w:rsidR="00B95C5F" w:rsidRPr="0058771E" w:rsidTr="008A6DF2">
        <w:trPr>
          <w:jc w:val="center"/>
        </w:trPr>
        <w:tc>
          <w:tcPr>
            <w:tcW w:w="908" w:type="dxa"/>
            <w:tcBorders>
              <w:bottom w:val="single" w:sz="12" w:space="0" w:color="808080"/>
              <w:right w:val="single" w:sz="2" w:space="0" w:color="808080"/>
            </w:tcBorders>
            <w:tcMar>
              <w:top w:w="0" w:type="dxa"/>
              <w:left w:w="0" w:type="dxa"/>
              <w:bottom w:w="0" w:type="dxa"/>
              <w:right w:w="0" w:type="dxa"/>
            </w:tcMar>
            <w:hideMark/>
          </w:tcPr>
          <w:p w:rsidR="008A6DF2" w:rsidRPr="0058771E" w:rsidRDefault="008A6DF2" w:rsidP="007902F3">
            <w:pPr>
              <w:spacing w:after="0" w:line="240" w:lineRule="auto"/>
              <w:jc w:val="both"/>
              <w:rPr>
                <w:rFonts w:eastAsia="Times New Roman" w:cs="Lucida Sans Unicode"/>
                <w:color w:val="000000"/>
                <w:sz w:val="24"/>
                <w:szCs w:val="24"/>
              </w:rPr>
            </w:pPr>
            <w:r w:rsidRPr="0058771E">
              <w:rPr>
                <w:rFonts w:eastAsia="Times New Roman" w:cs="Lucida Sans Unicode"/>
                <w:color w:val="000000"/>
              </w:rPr>
              <w:t>shape</w:t>
            </w:r>
          </w:p>
        </w:tc>
        <w:tc>
          <w:tcPr>
            <w:tcW w:w="682" w:type="dxa"/>
            <w:tcBorders>
              <w:left w:val="single" w:sz="2" w:space="0" w:color="808080"/>
              <w:right w:val="single" w:sz="2" w:space="0" w:color="7F7F7F"/>
            </w:tcBorders>
            <w:tcMar>
              <w:top w:w="0" w:type="dxa"/>
              <w:left w:w="0" w:type="dxa"/>
              <w:bottom w:w="0" w:type="dxa"/>
              <w:right w:w="0" w:type="dxa"/>
            </w:tcMar>
            <w:hideMark/>
          </w:tcPr>
          <w:p w:rsidR="008A6DF2" w:rsidRPr="0058771E" w:rsidRDefault="008A6DF2" w:rsidP="0076204D">
            <w:pPr>
              <w:spacing w:after="0" w:line="240" w:lineRule="auto"/>
              <w:ind w:left="-95" w:firstLine="25"/>
              <w:jc w:val="center"/>
              <w:rPr>
                <w:rFonts w:eastAsia="Times New Roman" w:cs="Lucida Sans Unicode"/>
                <w:color w:val="000000"/>
                <w:sz w:val="24"/>
                <w:szCs w:val="24"/>
              </w:rPr>
            </w:pPr>
            <w:r w:rsidRPr="0058771E">
              <w:rPr>
                <w:rFonts w:eastAsia="Times New Roman" w:cs="Lucida Sans Unicode"/>
                <w:color w:val="000000"/>
              </w:rPr>
              <w:t>tiny</w:t>
            </w:r>
          </w:p>
        </w:tc>
        <w:tc>
          <w:tcPr>
            <w:tcW w:w="1382" w:type="dxa"/>
            <w:gridSpan w:val="3"/>
            <w:tcBorders>
              <w:left w:val="single" w:sz="2" w:space="0" w:color="7F7F7F"/>
              <w:right w:val="single" w:sz="2" w:space="0" w:color="7F7F7F"/>
            </w:tcBorders>
          </w:tcPr>
          <w:p w:rsidR="008A6DF2" w:rsidRPr="0058771E" w:rsidRDefault="008A6DF2" w:rsidP="0076204D">
            <w:pPr>
              <w:spacing w:after="0" w:line="240" w:lineRule="auto"/>
              <w:jc w:val="center"/>
              <w:rPr>
                <w:rFonts w:eastAsia="Times New Roman" w:cs="Lucida Sans Unicode"/>
                <w:color w:val="000000"/>
                <w:sz w:val="24"/>
                <w:szCs w:val="24"/>
              </w:rPr>
            </w:pPr>
            <w:r w:rsidRPr="0058771E">
              <w:rPr>
                <w:rFonts w:eastAsia="Times New Roman" w:cs="Lucida Sans Unicode"/>
                <w:color w:val="000000"/>
              </w:rPr>
              <w:t>very small</w:t>
            </w:r>
          </w:p>
        </w:tc>
        <w:tc>
          <w:tcPr>
            <w:tcW w:w="696" w:type="dxa"/>
            <w:tcBorders>
              <w:left w:val="single" w:sz="2" w:space="0" w:color="7F7F7F"/>
              <w:right w:val="single" w:sz="2" w:space="0" w:color="7F7F7F"/>
            </w:tcBorders>
          </w:tcPr>
          <w:p w:rsidR="008A6DF2" w:rsidRPr="0058771E" w:rsidRDefault="008A6DF2" w:rsidP="0076204D">
            <w:pPr>
              <w:spacing w:after="0" w:line="240" w:lineRule="auto"/>
              <w:jc w:val="center"/>
              <w:rPr>
                <w:rFonts w:eastAsia="Times New Roman" w:cs="Lucida Sans Unicode"/>
                <w:color w:val="000000"/>
              </w:rPr>
            </w:pPr>
            <w:r>
              <w:rPr>
                <w:rFonts w:eastAsia="Times New Roman" w:cs="Lucida Sans Unicode"/>
                <w:color w:val="000000"/>
              </w:rPr>
              <w:t>slightly small</w:t>
            </w:r>
          </w:p>
        </w:tc>
        <w:tc>
          <w:tcPr>
            <w:tcW w:w="1392" w:type="dxa"/>
            <w:gridSpan w:val="2"/>
            <w:tcBorders>
              <w:left w:val="single" w:sz="2" w:space="0" w:color="7F7F7F"/>
              <w:right w:val="single" w:sz="2" w:space="0" w:color="7F7F7F"/>
            </w:tcBorders>
            <w:tcMar>
              <w:top w:w="0" w:type="dxa"/>
              <w:left w:w="0" w:type="dxa"/>
              <w:bottom w:w="0" w:type="dxa"/>
              <w:right w:w="0" w:type="dxa"/>
            </w:tcMar>
            <w:hideMark/>
          </w:tcPr>
          <w:p w:rsidR="008A6DF2" w:rsidRPr="0058771E" w:rsidRDefault="008A6DF2" w:rsidP="0076204D">
            <w:pPr>
              <w:spacing w:after="0" w:line="240" w:lineRule="auto"/>
              <w:jc w:val="center"/>
              <w:rPr>
                <w:rFonts w:eastAsia="Times New Roman" w:cs="Lucida Sans Unicode"/>
                <w:color w:val="000000"/>
                <w:sz w:val="24"/>
                <w:szCs w:val="24"/>
              </w:rPr>
            </w:pPr>
            <w:r w:rsidRPr="0058771E">
              <w:rPr>
                <w:rFonts w:eastAsia="Times New Roman" w:cs="Lucida Sans Unicode"/>
                <w:color w:val="000000"/>
              </w:rPr>
              <w:t>small</w:t>
            </w:r>
            <w:r w:rsidRPr="0058771E">
              <w:rPr>
                <w:rFonts w:eastAsia="Times New Roman" w:cs="Lucida Sans Unicode"/>
                <w:color w:val="000000"/>
              </w:rPr>
              <w:br/>
              <w:t>(Bullet)</w:t>
            </w:r>
          </w:p>
        </w:tc>
        <w:tc>
          <w:tcPr>
            <w:tcW w:w="1392" w:type="dxa"/>
            <w:gridSpan w:val="2"/>
            <w:tcBorders>
              <w:left w:val="single" w:sz="2" w:space="0" w:color="7F7F7F"/>
              <w:right w:val="single" w:sz="2" w:space="0" w:color="7F7F7F"/>
            </w:tcBorders>
            <w:tcMar>
              <w:top w:w="0" w:type="dxa"/>
              <w:left w:w="0" w:type="dxa"/>
              <w:bottom w:w="0" w:type="dxa"/>
              <w:right w:w="0" w:type="dxa"/>
            </w:tcMar>
            <w:hideMark/>
          </w:tcPr>
          <w:p w:rsidR="008A6DF2" w:rsidRPr="0058771E" w:rsidRDefault="008A6DF2" w:rsidP="0076204D">
            <w:pPr>
              <w:spacing w:after="0" w:line="240" w:lineRule="auto"/>
              <w:jc w:val="center"/>
              <w:rPr>
                <w:rFonts w:eastAsia="Times New Roman" w:cs="Lucida Sans Unicode"/>
                <w:color w:val="000000"/>
                <w:sz w:val="24"/>
                <w:szCs w:val="24"/>
              </w:rPr>
            </w:pPr>
            <w:r w:rsidRPr="0058771E">
              <w:rPr>
                <w:rFonts w:eastAsia="Times New Roman" w:cs="Lucida Sans Unicode"/>
                <w:color w:val="000000"/>
              </w:rPr>
              <w:t>medium small</w:t>
            </w:r>
          </w:p>
        </w:tc>
        <w:tc>
          <w:tcPr>
            <w:tcW w:w="1392" w:type="dxa"/>
            <w:gridSpan w:val="2"/>
            <w:tcBorders>
              <w:left w:val="single" w:sz="2" w:space="0" w:color="7F7F7F"/>
              <w:right w:val="single" w:sz="2" w:space="0" w:color="7F7F7F"/>
            </w:tcBorders>
            <w:tcMar>
              <w:top w:w="0" w:type="dxa"/>
              <w:left w:w="0" w:type="dxa"/>
              <w:bottom w:w="0" w:type="dxa"/>
              <w:right w:w="0" w:type="dxa"/>
            </w:tcMar>
            <w:hideMark/>
          </w:tcPr>
          <w:p w:rsidR="008A6DF2" w:rsidRPr="0058771E" w:rsidRDefault="008A6DF2" w:rsidP="0076204D">
            <w:pPr>
              <w:spacing w:after="0" w:line="240" w:lineRule="auto"/>
              <w:jc w:val="center"/>
              <w:rPr>
                <w:rFonts w:eastAsia="Times New Roman" w:cs="Lucida Sans Unicode"/>
                <w:color w:val="000000"/>
                <w:sz w:val="24"/>
                <w:szCs w:val="24"/>
              </w:rPr>
            </w:pPr>
            <w:r w:rsidRPr="0058771E">
              <w:rPr>
                <w:rFonts w:eastAsia="Times New Roman" w:cs="Lucida Sans Unicode"/>
                <w:color w:val="000000"/>
              </w:rPr>
              <w:t>medium</w:t>
            </w:r>
            <w:r w:rsidRPr="0058771E">
              <w:rPr>
                <w:rFonts w:eastAsia="Times New Roman" w:cs="Lucida Sans Unicode"/>
                <w:color w:val="000000"/>
              </w:rPr>
              <w:br/>
              <w:t>(default1)</w:t>
            </w:r>
          </w:p>
        </w:tc>
        <w:tc>
          <w:tcPr>
            <w:tcW w:w="1392" w:type="dxa"/>
            <w:gridSpan w:val="2"/>
            <w:tcBorders>
              <w:left w:val="single" w:sz="2" w:space="0" w:color="7F7F7F"/>
              <w:right w:val="single" w:sz="2" w:space="0" w:color="7F7F7F"/>
            </w:tcBorders>
            <w:tcMar>
              <w:top w:w="0" w:type="dxa"/>
              <w:left w:w="0" w:type="dxa"/>
              <w:bottom w:w="0" w:type="dxa"/>
              <w:right w:w="0" w:type="dxa"/>
            </w:tcMar>
            <w:hideMark/>
          </w:tcPr>
          <w:p w:rsidR="008A6DF2" w:rsidRPr="0058771E" w:rsidRDefault="008A6DF2" w:rsidP="0076204D">
            <w:pPr>
              <w:spacing w:after="0" w:line="240" w:lineRule="auto"/>
              <w:jc w:val="center"/>
              <w:rPr>
                <w:rFonts w:eastAsia="Times New Roman" w:cs="Lucida Sans Unicode"/>
                <w:color w:val="000000"/>
                <w:sz w:val="24"/>
                <w:szCs w:val="24"/>
              </w:rPr>
            </w:pPr>
            <w:r w:rsidRPr="0058771E">
              <w:rPr>
                <w:rFonts w:eastAsia="Times New Roman" w:cs="Lucida Sans Unicode"/>
                <w:color w:val="000000"/>
              </w:rPr>
              <w:t>regular</w:t>
            </w:r>
            <w:r w:rsidRPr="0058771E">
              <w:rPr>
                <w:rFonts w:eastAsia="Times New Roman" w:cs="Lucida Sans Unicode"/>
                <w:color w:val="000000"/>
              </w:rPr>
              <w:br/>
              <w:t>(default2)</w:t>
            </w:r>
          </w:p>
        </w:tc>
        <w:tc>
          <w:tcPr>
            <w:tcW w:w="1392" w:type="dxa"/>
            <w:gridSpan w:val="2"/>
            <w:tcBorders>
              <w:left w:val="single" w:sz="2" w:space="0" w:color="7F7F7F"/>
            </w:tcBorders>
            <w:tcMar>
              <w:top w:w="0" w:type="dxa"/>
              <w:left w:w="0" w:type="dxa"/>
              <w:bottom w:w="0" w:type="dxa"/>
              <w:right w:w="0" w:type="dxa"/>
            </w:tcMar>
            <w:hideMark/>
          </w:tcPr>
          <w:p w:rsidR="008A6DF2" w:rsidRPr="0058771E" w:rsidRDefault="008A6DF2" w:rsidP="0076204D">
            <w:pPr>
              <w:spacing w:after="0" w:line="240" w:lineRule="auto"/>
              <w:jc w:val="center"/>
              <w:rPr>
                <w:rFonts w:eastAsia="Times New Roman" w:cs="Lucida Sans Unicode"/>
                <w:color w:val="000000"/>
                <w:sz w:val="24"/>
                <w:szCs w:val="24"/>
              </w:rPr>
            </w:pPr>
            <w:r w:rsidRPr="0058771E">
              <w:rPr>
                <w:rFonts w:eastAsia="Times New Roman" w:cs="Lucida Sans Unicode"/>
                <w:color w:val="000000"/>
              </w:rPr>
              <w:t>large</w:t>
            </w:r>
          </w:p>
        </w:tc>
      </w:tr>
      <w:tr w:rsidR="00B95C5F" w:rsidRPr="00AD65E8" w:rsidTr="008A6DF2">
        <w:trPr>
          <w:jc w:val="center"/>
        </w:trPr>
        <w:tc>
          <w:tcPr>
            <w:tcW w:w="908" w:type="dxa"/>
            <w:tcBorders>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7902F3">
            <w:pPr>
              <w:spacing w:after="0" w:line="240" w:lineRule="auto"/>
              <w:jc w:val="both"/>
              <w:rPr>
                <w:rFonts w:eastAsia="Times New Roman" w:cs="Lucida Sans Unicode"/>
                <w:color w:val="000000"/>
                <w:sz w:val="24"/>
                <w:szCs w:val="24"/>
              </w:rPr>
            </w:pPr>
            <w:r w:rsidRPr="0058771E">
              <w:rPr>
                <w:rFonts w:eastAsia="Times New Roman" w:cs="Lucida Sans Unicode"/>
                <w:color w:val="000000"/>
              </w:rPr>
              <w:t>triangle left</w:t>
            </w:r>
          </w:p>
        </w:tc>
        <w:tc>
          <w:tcPr>
            <w:tcW w:w="699" w:type="dxa"/>
            <w:gridSpan w:val="2"/>
            <w:tcBorders>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ind w:left="-31" w:firstLine="31"/>
              <w:jc w:val="center"/>
              <w:rPr>
                <w:rFonts w:ascii="Cambria Math" w:eastAsia="Times New Roman" w:hAnsi="Cambria Math" w:cs="Lucida Sans Unicode"/>
                <w:color w:val="000000"/>
                <w:sz w:val="24"/>
                <w:szCs w:val="24"/>
              </w:rPr>
            </w:pPr>
          </w:p>
        </w:tc>
        <w:tc>
          <w:tcPr>
            <w:tcW w:w="667" w:type="dxa"/>
            <w:tcBorders>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8" w:type="dxa"/>
            <w:tcBorders>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left w:val="single" w:sz="2" w:space="0" w:color="7F7F7F"/>
              <w:bottom w:val="single" w:sz="4" w:space="0" w:color="A6A6A6" w:themeColor="background1" w:themeShade="A6"/>
              <w:right w:val="single" w:sz="2" w:space="0" w:color="7F7F7F"/>
            </w:tcBorders>
          </w:tcPr>
          <w:p w:rsidR="008A6DF2" w:rsidRPr="00AD65E8" w:rsidRDefault="008A6DF2" w:rsidP="0076204D">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7499DE0" wp14:editId="1E3A695A">
                  <wp:extent cx="302895" cy="302895"/>
                  <wp:effectExtent l="19050" t="0" r="1905" b="0"/>
                  <wp:docPr id="9" name="Picture 9" descr="2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C2"/>
                          <pic:cNvPicPr>
                            <a:picLocks noChangeAspect="1" noChangeArrowheads="1"/>
                          </pic:cNvPicPr>
                        </pic:nvPicPr>
                        <pic:blipFill>
                          <a:blip r:embed="rId8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25C2</w:t>
            </w:r>
          </w:p>
        </w:tc>
        <w:tc>
          <w:tcPr>
            <w:tcW w:w="696" w:type="dxa"/>
            <w:tcBorders>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1E86668" wp14:editId="0BAD6CEA">
                  <wp:extent cx="302895" cy="302895"/>
                  <wp:effectExtent l="19050" t="0" r="1905" b="0"/>
                  <wp:docPr id="10" name="Picture 10" descr="25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C3"/>
                          <pic:cNvPicPr>
                            <a:picLocks noChangeAspect="1" noChangeArrowheads="1"/>
                          </pic:cNvPicPr>
                        </pic:nvPicPr>
                        <pic:blipFill>
                          <a:blip r:embed="rId87"/>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25C3</w:t>
            </w:r>
          </w:p>
        </w:tc>
        <w:tc>
          <w:tcPr>
            <w:tcW w:w="696" w:type="dxa"/>
            <w:tcBorders>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left w:val="single" w:sz="2" w:space="0" w:color="7F7F7F"/>
              <w:bottom w:val="single" w:sz="4" w:space="0" w:color="A6A6A6" w:themeColor="background1" w:themeShade="A6"/>
            </w:tcBorders>
            <w:tcMar>
              <w:top w:w="0" w:type="dxa"/>
              <w:left w:w="0" w:type="dxa"/>
              <w:bottom w:w="0" w:type="dxa"/>
              <w:right w:w="0" w:type="dxa"/>
            </w:tcMar>
            <w:hideMark/>
          </w:tcPr>
          <w:p w:rsidR="008A6DF2" w:rsidRDefault="0035120E" w:rsidP="0035120E">
            <w:pPr>
              <w:spacing w:before="40"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29F741CA" wp14:editId="0DA3A0A7">
                  <wp:extent cx="240030" cy="240030"/>
                  <wp:effectExtent l="0" t="0" r="7620" b="7620"/>
                  <wp:docPr id="193" name="Picture 193" descr="2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C0"/>
                          <pic:cNvPicPr>
                            <a:picLocks noChangeAspect="1" noChangeArrowheads="1"/>
                          </pic:cNvPicPr>
                        </pic:nvPicPr>
                        <pic:blipFill>
                          <a:blip r:embed="rId88"/>
                          <a:srcRect/>
                          <a:stretch>
                            <a:fillRect/>
                          </a:stretch>
                        </pic:blipFill>
                        <pic:spPr bwMode="auto">
                          <a:xfrm>
                            <a:off x="0" y="0"/>
                            <a:ext cx="240030" cy="240030"/>
                          </a:xfrm>
                          <a:prstGeom prst="rect">
                            <a:avLst/>
                          </a:prstGeom>
                          <a:noFill/>
                          <a:ln w="9525">
                            <a:noFill/>
                            <a:miter lim="800000"/>
                            <a:headEnd/>
                            <a:tailEnd/>
                          </a:ln>
                        </pic:spPr>
                      </pic:pic>
                    </a:graphicData>
                  </a:graphic>
                </wp:inline>
              </w:drawing>
            </w:r>
          </w:p>
          <w:p w:rsidR="008A6DF2" w:rsidRPr="00AD65E8" w:rsidRDefault="008A6DF2" w:rsidP="0035120E">
            <w:pPr>
              <w:spacing w:before="40" w:after="0" w:line="240" w:lineRule="auto"/>
              <w:jc w:val="center"/>
              <w:rPr>
                <w:rFonts w:ascii="Cambria Math" w:eastAsia="Times New Roman" w:hAnsi="Cambria Math" w:cs="Lucida Sans Unicode"/>
                <w:color w:val="000000"/>
                <w:sz w:val="24"/>
                <w:szCs w:val="24"/>
              </w:rPr>
            </w:pPr>
            <w:r w:rsidRPr="00690524">
              <w:rPr>
                <w:rFonts w:ascii="Cambria Math" w:eastAsia="Times New Roman" w:hAnsi="Cambria Math" w:cs="Lucida Sans Unicode"/>
                <w:sz w:val="17"/>
                <w:szCs w:val="17"/>
              </w:rPr>
              <w:t>2BC7</w:t>
            </w:r>
          </w:p>
        </w:tc>
        <w:tc>
          <w:tcPr>
            <w:tcW w:w="696" w:type="dxa"/>
            <w:tcBorders>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9480A7D" wp14:editId="1BC73B39">
                  <wp:extent cx="302895" cy="302895"/>
                  <wp:effectExtent l="19050" t="0" r="1905" b="0"/>
                  <wp:docPr id="11" name="Picture 11" descr="2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C0"/>
                          <pic:cNvPicPr>
                            <a:picLocks noChangeAspect="1" noChangeArrowheads="1"/>
                          </pic:cNvPicPr>
                        </pic:nvPicPr>
                        <pic:blipFill>
                          <a:blip r:embed="rId8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25C0</w:t>
            </w:r>
          </w:p>
        </w:tc>
        <w:tc>
          <w:tcPr>
            <w:tcW w:w="696" w:type="dxa"/>
            <w:tcBorders>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537BD11" wp14:editId="065D1A55">
                  <wp:extent cx="302895" cy="302895"/>
                  <wp:effectExtent l="19050" t="0" r="1905" b="0"/>
                  <wp:docPr id="12" name="Picture 12" descr="25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C1"/>
                          <pic:cNvPicPr>
                            <a:picLocks noChangeAspect="1" noChangeArrowheads="1"/>
                          </pic:cNvPicPr>
                        </pic:nvPicPr>
                        <pic:blipFill>
                          <a:blip r:embed="rId89"/>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25C1</w:t>
            </w:r>
          </w:p>
        </w:tc>
        <w:tc>
          <w:tcPr>
            <w:tcW w:w="696" w:type="dxa"/>
            <w:tcBorders>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7902F3">
            <w:pPr>
              <w:spacing w:after="0" w:line="240" w:lineRule="auto"/>
              <w:jc w:val="both"/>
              <w:rPr>
                <w:rFonts w:eastAsia="Times New Roman" w:cs="Lucida Sans Unicode"/>
                <w:color w:val="000000"/>
                <w:sz w:val="24"/>
                <w:szCs w:val="24"/>
              </w:rPr>
            </w:pPr>
            <w:r w:rsidRPr="0058771E">
              <w:rPr>
                <w:rFonts w:eastAsia="Times New Roman" w:cs="Lucida Sans Unicode"/>
                <w:color w:val="000000"/>
              </w:rPr>
              <w:t>triangle right</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76204D">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CC7EA99" wp14:editId="5C7FC081">
                  <wp:extent cx="302895" cy="302895"/>
                  <wp:effectExtent l="19050" t="0" r="1905" b="0"/>
                  <wp:docPr id="13" name="Picture 13" descr="25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5B8"/>
                          <pic:cNvPicPr>
                            <a:picLocks noChangeAspect="1" noChangeArrowheads="1"/>
                          </pic:cNvPicPr>
                        </pic:nvPicPr>
                        <pic:blipFill>
                          <a:blip r:embed="rId9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25B8</w:t>
            </w:r>
            <w:r w:rsidRPr="00AD65E8">
              <w:rPr>
                <w:rFonts w:ascii="Cambria Math" w:eastAsia="Times New Roman" w:hAnsi="Cambria Math" w:cs="Lucida Sans Unicode"/>
                <w:color w:val="000000"/>
                <w:sz w:val="17"/>
                <w:szCs w:val="17"/>
              </w:rPr>
              <w:br/>
              <w:t>2023</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2C08F54C" wp14:editId="6EB735AE">
                  <wp:extent cx="302895" cy="302895"/>
                  <wp:effectExtent l="19050" t="0" r="1905" b="0"/>
                  <wp:docPr id="14" name="Picture 14" descr="25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5B9"/>
                          <pic:cNvPicPr>
                            <a:picLocks noChangeAspect="1" noChangeArrowheads="1"/>
                          </pic:cNvPicPr>
                        </pic:nvPicPr>
                        <pic:blipFill>
                          <a:blip r:embed="rId91"/>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25B9</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Default="0035120E" w:rsidP="0035120E">
            <w:pPr>
              <w:spacing w:before="40"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7A808DA6" wp14:editId="30C70727">
                  <wp:extent cx="243840" cy="243840"/>
                  <wp:effectExtent l="0" t="0" r="3810" b="3810"/>
                  <wp:docPr id="194" name="Picture 194" descr="2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B6"/>
                          <pic:cNvPicPr>
                            <a:picLocks noChangeAspect="1" noChangeArrowheads="1"/>
                          </pic:cNvPicPr>
                        </pic:nvPicPr>
                        <pic:blipFill>
                          <a:blip r:embed="rId92"/>
                          <a:srcRect/>
                          <a:stretch>
                            <a:fillRect/>
                          </a:stretch>
                        </pic:blipFill>
                        <pic:spPr bwMode="auto">
                          <a:xfrm>
                            <a:off x="0" y="0"/>
                            <a:ext cx="243840" cy="243840"/>
                          </a:xfrm>
                          <a:prstGeom prst="rect">
                            <a:avLst/>
                          </a:prstGeom>
                          <a:noFill/>
                          <a:ln w="9525">
                            <a:noFill/>
                            <a:miter lim="800000"/>
                            <a:headEnd/>
                            <a:tailEnd/>
                          </a:ln>
                        </pic:spPr>
                      </pic:pic>
                    </a:graphicData>
                  </a:graphic>
                </wp:inline>
              </w:drawing>
            </w:r>
          </w:p>
          <w:p w:rsidR="008A6DF2" w:rsidRPr="00AD65E8" w:rsidRDefault="008A6DF2" w:rsidP="0035120E">
            <w:pPr>
              <w:spacing w:before="40" w:after="0" w:line="240" w:lineRule="auto"/>
              <w:jc w:val="center"/>
              <w:rPr>
                <w:rFonts w:ascii="Cambria Math" w:eastAsia="Times New Roman" w:hAnsi="Cambria Math" w:cs="Lucida Sans Unicode"/>
                <w:color w:val="000000"/>
                <w:sz w:val="24"/>
                <w:szCs w:val="24"/>
              </w:rPr>
            </w:pPr>
            <w:r w:rsidRPr="00690524">
              <w:rPr>
                <w:rFonts w:ascii="Cambria Math" w:eastAsia="Times New Roman" w:hAnsi="Cambria Math" w:cs="Lucida Sans Unicode"/>
                <w:sz w:val="17"/>
                <w:szCs w:val="17"/>
              </w:rPr>
              <w:t>2BC8</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37683FF" wp14:editId="74B28B4D">
                  <wp:extent cx="302895" cy="302895"/>
                  <wp:effectExtent l="19050" t="0" r="1905" b="0"/>
                  <wp:docPr id="15" name="Picture 15" descr="2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B6"/>
                          <pic:cNvPicPr>
                            <a:picLocks noChangeAspect="1" noChangeArrowheads="1"/>
                          </pic:cNvPicPr>
                        </pic:nvPicPr>
                        <pic:blipFill>
                          <a:blip r:embed="rId92"/>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25B6</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096F59F" wp14:editId="3A5996ED">
                  <wp:extent cx="302895" cy="302895"/>
                  <wp:effectExtent l="19050" t="0" r="1905" b="0"/>
                  <wp:docPr id="16" name="Picture 16" descr="2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5B7"/>
                          <pic:cNvPicPr>
                            <a:picLocks noChangeAspect="1" noChangeArrowheads="1"/>
                          </pic:cNvPicPr>
                        </pic:nvPicPr>
                        <pic:blipFill>
                          <a:blip r:embed="rId93"/>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25B7</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7902F3">
            <w:pPr>
              <w:spacing w:after="0" w:line="240" w:lineRule="auto"/>
              <w:jc w:val="both"/>
              <w:rPr>
                <w:rFonts w:eastAsia="Times New Roman" w:cs="Lucida Sans Unicode"/>
                <w:color w:val="000000"/>
                <w:sz w:val="24"/>
                <w:szCs w:val="24"/>
              </w:rPr>
            </w:pPr>
            <w:r w:rsidRPr="0058771E">
              <w:rPr>
                <w:rFonts w:eastAsia="Times New Roman" w:cs="Lucida Sans Unicode"/>
                <w:color w:val="000000"/>
              </w:rPr>
              <w:t>triangle up</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76204D">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19FFC47D" wp14:editId="0421ABCE">
                  <wp:extent cx="302895" cy="302895"/>
                  <wp:effectExtent l="19050" t="0" r="1905" b="0"/>
                  <wp:docPr id="17" name="Picture 17" descr="25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5B4"/>
                          <pic:cNvPicPr>
                            <a:picLocks noChangeAspect="1" noChangeArrowheads="1"/>
                          </pic:cNvPicPr>
                        </pic:nvPicPr>
                        <pic:blipFill>
                          <a:blip r:embed="rId94"/>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25B4</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1AC8C0C0" wp14:editId="22974118">
                  <wp:extent cx="302895" cy="302895"/>
                  <wp:effectExtent l="19050" t="0" r="1905" b="0"/>
                  <wp:docPr id="18" name="Picture 18" descr="25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5B5"/>
                          <pic:cNvPicPr>
                            <a:picLocks noChangeAspect="1" noChangeArrowheads="1"/>
                          </pic:cNvPicPr>
                        </pic:nvPicPr>
                        <pic:blipFill>
                          <a:blip r:embed="rId95"/>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25B5</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Default="0035120E" w:rsidP="0035120E">
            <w:pPr>
              <w:spacing w:before="40"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84F884A" wp14:editId="7E2C750B">
                  <wp:extent cx="255270" cy="255270"/>
                  <wp:effectExtent l="0" t="0" r="0" b="0"/>
                  <wp:docPr id="195" name="Picture 195" descr="25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5B2"/>
                          <pic:cNvPicPr>
                            <a:picLocks noChangeAspect="1" noChangeArrowheads="1"/>
                          </pic:cNvPicPr>
                        </pic:nvPicPr>
                        <pic:blipFill>
                          <a:blip r:embed="rId96"/>
                          <a:srcRect/>
                          <a:stretch>
                            <a:fillRect/>
                          </a:stretch>
                        </pic:blipFill>
                        <pic:spPr bwMode="auto">
                          <a:xfrm>
                            <a:off x="0" y="0"/>
                            <a:ext cx="255270" cy="255270"/>
                          </a:xfrm>
                          <a:prstGeom prst="rect">
                            <a:avLst/>
                          </a:prstGeom>
                          <a:noFill/>
                          <a:ln w="9525">
                            <a:noFill/>
                            <a:miter lim="800000"/>
                            <a:headEnd/>
                            <a:tailEnd/>
                          </a:ln>
                        </pic:spPr>
                      </pic:pic>
                    </a:graphicData>
                  </a:graphic>
                </wp:inline>
              </w:drawing>
            </w:r>
          </w:p>
          <w:p w:rsidR="008A6DF2" w:rsidRPr="00AD65E8" w:rsidRDefault="008A6DF2" w:rsidP="005B6167">
            <w:pPr>
              <w:spacing w:before="40" w:after="0" w:line="240" w:lineRule="auto"/>
              <w:jc w:val="center"/>
              <w:rPr>
                <w:rFonts w:ascii="Cambria Math" w:eastAsia="Times New Roman" w:hAnsi="Cambria Math" w:cs="Lucida Sans Unicode"/>
                <w:color w:val="000000"/>
                <w:sz w:val="24"/>
                <w:szCs w:val="24"/>
              </w:rPr>
            </w:pPr>
            <w:r w:rsidRPr="00690524">
              <w:rPr>
                <w:rFonts w:ascii="Cambria Math" w:eastAsia="Times New Roman" w:hAnsi="Cambria Math" w:cs="Lucida Sans Unicode"/>
                <w:sz w:val="17"/>
                <w:szCs w:val="17"/>
              </w:rPr>
              <w:t>2BC5</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4F18F06" wp14:editId="2208B2CC">
                  <wp:extent cx="302895" cy="302895"/>
                  <wp:effectExtent l="19050" t="0" r="1905" b="0"/>
                  <wp:docPr id="19" name="Picture 19" descr="25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5B2"/>
                          <pic:cNvPicPr>
                            <a:picLocks noChangeAspect="1" noChangeArrowheads="1"/>
                          </pic:cNvPicPr>
                        </pic:nvPicPr>
                        <pic:blipFill>
                          <a:blip r:embed="rId9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25B2</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2BFF8E0" wp14:editId="59BB8F20">
                  <wp:extent cx="302895" cy="302895"/>
                  <wp:effectExtent l="19050" t="0" r="1905" b="0"/>
                  <wp:docPr id="20" name="Picture 20" descr="2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5B3"/>
                          <pic:cNvPicPr>
                            <a:picLocks noChangeAspect="1" noChangeArrowheads="1"/>
                          </pic:cNvPicPr>
                        </pic:nvPicPr>
                        <pic:blipFill>
                          <a:blip r:embed="rId97"/>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25B3</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7902F3">
            <w:pPr>
              <w:spacing w:after="0" w:line="240" w:lineRule="auto"/>
              <w:jc w:val="both"/>
              <w:rPr>
                <w:rFonts w:eastAsia="Times New Roman" w:cs="Lucida Sans Unicode"/>
                <w:color w:val="000000"/>
                <w:sz w:val="24"/>
                <w:szCs w:val="24"/>
              </w:rPr>
            </w:pPr>
            <w:r w:rsidRPr="0058771E">
              <w:rPr>
                <w:rFonts w:eastAsia="Times New Roman" w:cs="Lucida Sans Unicode"/>
                <w:color w:val="000000"/>
              </w:rPr>
              <w:t>triangle down</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76204D">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B6EB218" wp14:editId="30B2F2AD">
                  <wp:extent cx="302895" cy="302895"/>
                  <wp:effectExtent l="19050" t="0" r="1905" b="0"/>
                  <wp:docPr id="21" name="Picture 21" descr="2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5BE"/>
                          <pic:cNvPicPr>
                            <a:picLocks noChangeAspect="1" noChangeArrowheads="1"/>
                          </pic:cNvPicPr>
                        </pic:nvPicPr>
                        <pic:blipFill>
                          <a:blip r:embed="rId9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25BE</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C1493EA" wp14:editId="1C7B5346">
                  <wp:extent cx="302895" cy="302895"/>
                  <wp:effectExtent l="19050" t="0" r="1905" b="0"/>
                  <wp:docPr id="22" name="Picture 22" descr="25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5BF"/>
                          <pic:cNvPicPr>
                            <a:picLocks noChangeAspect="1" noChangeArrowheads="1"/>
                          </pic:cNvPicPr>
                        </pic:nvPicPr>
                        <pic:blipFill>
                          <a:blip r:embed="rId99"/>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25BF</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Default="005B6167" w:rsidP="005B6167">
            <w:pPr>
              <w:spacing w:before="40"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7DD0486" wp14:editId="25037F11">
                  <wp:extent cx="236220" cy="236220"/>
                  <wp:effectExtent l="0" t="0" r="0" b="0"/>
                  <wp:docPr id="196" name="Picture 196" descr="2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5BC"/>
                          <pic:cNvPicPr>
                            <a:picLocks noChangeAspect="1" noChangeArrowheads="1"/>
                          </pic:cNvPicPr>
                        </pic:nvPicPr>
                        <pic:blipFill>
                          <a:blip r:embed="rId100"/>
                          <a:srcRect/>
                          <a:stretch>
                            <a:fillRect/>
                          </a:stretch>
                        </pic:blipFill>
                        <pic:spPr bwMode="auto">
                          <a:xfrm>
                            <a:off x="0" y="0"/>
                            <a:ext cx="236220" cy="236220"/>
                          </a:xfrm>
                          <a:prstGeom prst="rect">
                            <a:avLst/>
                          </a:prstGeom>
                          <a:noFill/>
                          <a:ln w="9525">
                            <a:noFill/>
                            <a:miter lim="800000"/>
                            <a:headEnd/>
                            <a:tailEnd/>
                          </a:ln>
                        </pic:spPr>
                      </pic:pic>
                    </a:graphicData>
                  </a:graphic>
                </wp:inline>
              </w:drawing>
            </w:r>
          </w:p>
          <w:p w:rsidR="008A6DF2" w:rsidRPr="00AD65E8" w:rsidRDefault="008A6DF2" w:rsidP="005B6167">
            <w:pPr>
              <w:spacing w:before="60" w:after="0" w:line="240" w:lineRule="auto"/>
              <w:jc w:val="center"/>
              <w:rPr>
                <w:rFonts w:ascii="Cambria Math" w:eastAsia="Times New Roman" w:hAnsi="Cambria Math" w:cs="Lucida Sans Unicode"/>
                <w:color w:val="000000"/>
                <w:sz w:val="24"/>
                <w:szCs w:val="24"/>
              </w:rPr>
            </w:pPr>
            <w:r w:rsidRPr="00690524">
              <w:rPr>
                <w:rFonts w:ascii="Cambria Math" w:eastAsia="Times New Roman" w:hAnsi="Cambria Math" w:cs="Lucida Sans Unicode"/>
                <w:sz w:val="17"/>
                <w:szCs w:val="17"/>
              </w:rPr>
              <w:t>2BC6</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1D0C50B2" wp14:editId="7C806BDE">
                  <wp:extent cx="302895" cy="302895"/>
                  <wp:effectExtent l="19050" t="0" r="1905" b="0"/>
                  <wp:docPr id="23" name="Picture 23" descr="2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5BC"/>
                          <pic:cNvPicPr>
                            <a:picLocks noChangeAspect="1" noChangeArrowheads="1"/>
                          </pic:cNvPicPr>
                        </pic:nvPicPr>
                        <pic:blipFill>
                          <a:blip r:embed="rId10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25BC</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5B70E1F" wp14:editId="3AA59972">
                  <wp:extent cx="302895" cy="302895"/>
                  <wp:effectExtent l="19050" t="0" r="1905" b="0"/>
                  <wp:docPr id="24" name="Picture 24" descr="25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BD"/>
                          <pic:cNvPicPr>
                            <a:picLocks noChangeAspect="1" noChangeArrowheads="1"/>
                          </pic:cNvPicPr>
                        </pic:nvPicPr>
                        <pic:blipFill>
                          <a:blip r:embed="rId101"/>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25BD</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76204D">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690524">
            <w:pPr>
              <w:spacing w:after="0" w:line="240" w:lineRule="auto"/>
              <w:jc w:val="both"/>
              <w:rPr>
                <w:rFonts w:eastAsia="Times New Roman" w:cs="Lucida Sans Unicode"/>
                <w:color w:val="000000"/>
                <w:sz w:val="24"/>
                <w:szCs w:val="24"/>
              </w:rPr>
            </w:pPr>
            <w:r w:rsidRPr="0058771E">
              <w:rPr>
                <w:rFonts w:eastAsia="Times New Roman" w:cs="Lucida Sans Unicode"/>
                <w:color w:val="000000"/>
              </w:rPr>
              <w:t>square</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3957E9" w:rsidRDefault="003957E9" w:rsidP="00C705DB">
            <w:pPr>
              <w:spacing w:before="40" w:after="0" w:line="240" w:lineRule="auto"/>
              <w:jc w:val="center"/>
            </w:pPr>
            <w:r>
              <w:object w:dxaOrig="126" w:dyaOrig="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65pt" o:ole="">
                  <v:imagedata r:id="rId102" o:title=""/>
                </v:shape>
                <o:OLEObject Type="Embed" ProgID="PBrush" ShapeID="_x0000_i1025" DrawAspect="Content" ObjectID="_1557659759" r:id="rId103"/>
              </w:object>
            </w:r>
          </w:p>
          <w:p w:rsidR="008A6DF2" w:rsidRPr="003957E9" w:rsidRDefault="008A6DF2" w:rsidP="00C705DB">
            <w:pPr>
              <w:spacing w:before="160" w:after="0" w:line="240" w:lineRule="auto"/>
              <w:jc w:val="center"/>
            </w:pPr>
            <w:r w:rsidRPr="0058771E">
              <w:rPr>
                <w:rFonts w:ascii="Cambria Math" w:eastAsia="Times New Roman" w:hAnsi="Cambria Math" w:cs="Lucida Sans Unicode"/>
                <w:sz w:val="17"/>
                <w:szCs w:val="17"/>
              </w:rPr>
              <w:t>1F78C</w:t>
            </w: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39DA0F2" wp14:editId="41342A32">
                  <wp:extent cx="302895" cy="302895"/>
                  <wp:effectExtent l="19050" t="0" r="1905" b="0"/>
                  <wp:docPr id="25" name="Picture 25" descr="black very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very small square"/>
                          <pic:cNvPicPr>
                            <a:picLocks noChangeAspect="1" noChangeArrowheads="1"/>
                          </pic:cNvPicPr>
                        </pic:nvPicPr>
                        <pic:blipFill>
                          <a:blip r:embed="rId104"/>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F51426">
              <w:rPr>
                <w:rFonts w:ascii="Cambria Math" w:eastAsia="Times New Roman" w:hAnsi="Cambria Math" w:cs="Lucida Sans Unicode"/>
                <w:sz w:val="17"/>
                <w:szCs w:val="17"/>
              </w:rPr>
              <w:t>2B1D</w:t>
            </w: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943A88B" wp14:editId="03A590F3">
                  <wp:extent cx="302895" cy="302895"/>
                  <wp:effectExtent l="19050" t="0" r="1905" b="0"/>
                  <wp:docPr id="26" name="Picture 26" descr="white very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hite very small square"/>
                          <pic:cNvPicPr>
                            <a:picLocks noChangeAspect="1" noChangeArrowheads="1"/>
                          </pic:cNvPicPr>
                        </pic:nvPicPr>
                        <pic:blipFill>
                          <a:blip r:embed="rId105"/>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F91761">
              <w:rPr>
                <w:rFonts w:ascii="Cambria Math" w:eastAsia="Times New Roman" w:hAnsi="Cambria Math" w:cs="Lucida Sans Unicode"/>
                <w:sz w:val="17"/>
                <w:szCs w:val="17"/>
              </w:rPr>
              <w:t>2B1E</w:t>
            </w: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Default="00C705DB" w:rsidP="00C705DB">
            <w:pPr>
              <w:spacing w:before="40" w:after="0" w:line="240" w:lineRule="auto"/>
              <w:jc w:val="center"/>
              <w:rPr>
                <w:rFonts w:ascii="Cambria Math" w:eastAsia="Times New Roman" w:hAnsi="Cambria Math" w:cs="Lucida Sans Unicode"/>
                <w:noProof/>
                <w:color w:val="000000"/>
                <w:sz w:val="24"/>
                <w:szCs w:val="24"/>
                <w:lang w:eastAsia="zh-CN"/>
              </w:rPr>
            </w:pPr>
            <w:r w:rsidRPr="00AD65E8">
              <w:rPr>
                <w:rFonts w:ascii="Cambria Math" w:eastAsia="Times New Roman" w:hAnsi="Cambria Math" w:cs="Lucida Sans Unicode"/>
                <w:noProof/>
                <w:color w:val="000000"/>
                <w:sz w:val="24"/>
                <w:szCs w:val="24"/>
                <w:lang w:eastAsia="zh-CN"/>
              </w:rPr>
              <w:drawing>
                <wp:inline distT="0" distB="0" distL="0" distR="0" wp14:anchorId="30D40656" wp14:editId="5103D86C">
                  <wp:extent cx="262890" cy="262890"/>
                  <wp:effectExtent l="0" t="0" r="3810" b="3810"/>
                  <wp:docPr id="186" name="Picture 186" descr="25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5AA"/>
                          <pic:cNvPicPr>
                            <a:picLocks noChangeAspect="1" noChangeArrowheads="1"/>
                          </pic:cNvPicPr>
                        </pic:nvPicPr>
                        <pic:blipFill>
                          <a:blip r:embed="rId106"/>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8A6DF2" w:rsidRPr="00AD65E8" w:rsidRDefault="008A6DF2" w:rsidP="00C705DB">
            <w:pPr>
              <w:spacing w:before="20" w:after="0" w:line="240" w:lineRule="auto"/>
              <w:jc w:val="center"/>
              <w:rPr>
                <w:rFonts w:ascii="Cambria Math" w:eastAsia="Times New Roman" w:hAnsi="Cambria Math" w:cs="Lucida Sans Unicode"/>
                <w:noProof/>
                <w:color w:val="000000"/>
                <w:sz w:val="24"/>
                <w:szCs w:val="24"/>
                <w:lang w:eastAsia="zh-CN"/>
              </w:rPr>
            </w:pPr>
            <w:r w:rsidRPr="008A6DF2">
              <w:rPr>
                <w:rFonts w:ascii="Cambria Math" w:eastAsia="Times New Roman" w:hAnsi="Cambria Math" w:cs="Lucida Sans Unicode"/>
                <w:color w:val="000000"/>
                <w:sz w:val="17"/>
                <w:szCs w:val="17"/>
              </w:rPr>
              <w:t>1F78D</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1FEA61A" wp14:editId="61370EC8">
                  <wp:extent cx="302895" cy="302895"/>
                  <wp:effectExtent l="19050" t="0" r="1905" b="0"/>
                  <wp:docPr id="27" name="Picture 27" descr="25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5AA"/>
                          <pic:cNvPicPr>
                            <a:picLocks noChangeAspect="1" noChangeArrowheads="1"/>
                          </pic:cNvPicPr>
                        </pic:nvPicPr>
                        <pic:blipFill>
                          <a:blip r:embed="rId10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25AA</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183EF89C" wp14:editId="42D42601">
                  <wp:extent cx="302895" cy="302895"/>
                  <wp:effectExtent l="19050" t="0" r="1905" b="0"/>
                  <wp:docPr id="28" name="Picture 28" descr="25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5AB"/>
                          <pic:cNvPicPr>
                            <a:picLocks noChangeAspect="1" noChangeArrowheads="1"/>
                          </pic:cNvPicPr>
                        </pic:nvPicPr>
                        <pic:blipFill>
                          <a:blip r:embed="rId107"/>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25AB</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FC2CA14" wp14:editId="4ECF59AD">
                  <wp:extent cx="302895" cy="302895"/>
                  <wp:effectExtent l="19050" t="0" r="1905" b="0"/>
                  <wp:docPr id="30" name="Picture 30" descr="2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5FE"/>
                          <pic:cNvPicPr>
                            <a:picLocks noChangeAspect="1" noChangeArrowheads="1"/>
                          </pic:cNvPicPr>
                        </pic:nvPicPr>
                        <pic:blipFill>
                          <a:blip r:embed="rId10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25FE</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3B017B8" wp14:editId="158AA777">
                  <wp:extent cx="302895" cy="302895"/>
                  <wp:effectExtent l="19050" t="0" r="1905" b="0"/>
                  <wp:docPr id="29" name="Picture 29" descr="25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5FD"/>
                          <pic:cNvPicPr>
                            <a:picLocks noChangeAspect="1" noChangeArrowheads="1"/>
                          </pic:cNvPicPr>
                        </pic:nvPicPr>
                        <pic:blipFill>
                          <a:blip r:embed="rId109"/>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25FD</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3474DDC" wp14:editId="6182AB4A">
                  <wp:extent cx="302895" cy="302895"/>
                  <wp:effectExtent l="19050" t="0" r="1905" b="0"/>
                  <wp:docPr id="31" name="Picture 31" descr="25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5FC"/>
                          <pic:cNvPicPr>
                            <a:picLocks noChangeAspect="1" noChangeArrowheads="1"/>
                          </pic:cNvPicPr>
                        </pic:nvPicPr>
                        <pic:blipFill>
                          <a:blip r:embed="rId11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25FC</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CF222D4" wp14:editId="202F13E8">
                  <wp:extent cx="302895" cy="302895"/>
                  <wp:effectExtent l="19050" t="0" r="1905" b="0"/>
                  <wp:docPr id="32" name="Picture 32" descr="25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5FB"/>
                          <pic:cNvPicPr>
                            <a:picLocks noChangeAspect="1" noChangeArrowheads="1"/>
                          </pic:cNvPicPr>
                        </pic:nvPicPr>
                        <pic:blipFill>
                          <a:blip r:embed="rId111"/>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25FB</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91B6C8B" wp14:editId="3C1FF25A">
                  <wp:extent cx="302895" cy="302895"/>
                  <wp:effectExtent l="19050" t="0" r="1905" b="0"/>
                  <wp:docPr id="33" name="Picture 33" descr="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5A0"/>
                          <pic:cNvPicPr>
                            <a:picLocks noChangeAspect="1" noChangeArrowheads="1"/>
                          </pic:cNvPicPr>
                        </pic:nvPicPr>
                        <pic:blipFill>
                          <a:blip r:embed="rId112"/>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25A0</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0A14914" wp14:editId="367D4AB3">
                  <wp:extent cx="302895" cy="302895"/>
                  <wp:effectExtent l="19050" t="0" r="1905" b="0"/>
                  <wp:docPr id="34" name="Picture 34" descr="25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5A1"/>
                          <pic:cNvPicPr>
                            <a:picLocks noChangeAspect="1" noChangeArrowheads="1"/>
                          </pic:cNvPicPr>
                        </pic:nvPicPr>
                        <pic:blipFill>
                          <a:blip r:embed="rId113"/>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25A1</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7FA784F9" wp14:editId="58A53D64">
                  <wp:extent cx="302895" cy="302895"/>
                  <wp:effectExtent l="19050" t="0" r="1905" b="0"/>
                  <wp:docPr id="35" name="Picture 35" descr="black larg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ck large square"/>
                          <pic:cNvPicPr>
                            <a:picLocks noChangeAspect="1" noChangeArrowheads="1"/>
                          </pic:cNvPicPr>
                        </pic:nvPicPr>
                        <pic:blipFill>
                          <a:blip r:embed="rId114"/>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F91761">
              <w:rPr>
                <w:rFonts w:ascii="Cambria Math" w:eastAsia="Times New Roman" w:hAnsi="Cambria Math" w:cs="Lucida Sans Unicode"/>
                <w:sz w:val="17"/>
                <w:szCs w:val="17"/>
              </w:rPr>
              <w:t>2B1B</w:t>
            </w: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563105C3" wp14:editId="31B6DAEA">
                  <wp:extent cx="302895" cy="302895"/>
                  <wp:effectExtent l="19050" t="0" r="1905" b="0"/>
                  <wp:docPr id="36" name="Picture 36" descr="white larg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hite large square"/>
                          <pic:cNvPicPr>
                            <a:picLocks noChangeAspect="1" noChangeArrowheads="1"/>
                          </pic:cNvPicPr>
                        </pic:nvPicPr>
                        <pic:blipFill>
                          <a:blip r:embed="rId115"/>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F91761">
              <w:rPr>
                <w:rFonts w:ascii="Cambria Math" w:eastAsia="Times New Roman" w:hAnsi="Cambria Math" w:cs="Lucida Sans Unicode"/>
                <w:sz w:val="17"/>
                <w:szCs w:val="17"/>
              </w:rPr>
              <w:t>2B1C</w:t>
            </w: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690524">
            <w:pPr>
              <w:spacing w:after="0" w:line="240" w:lineRule="auto"/>
              <w:jc w:val="both"/>
              <w:rPr>
                <w:rFonts w:eastAsia="Times New Roman" w:cs="Lucida Sans Unicode"/>
                <w:color w:val="000000"/>
                <w:sz w:val="24"/>
                <w:szCs w:val="24"/>
              </w:rPr>
            </w:pPr>
            <w:r w:rsidRPr="0058771E">
              <w:rPr>
                <w:rFonts w:eastAsia="Times New Roman" w:cs="Lucida Sans Unicode"/>
                <w:color w:val="000000"/>
              </w:rPr>
              <w:t>diamond</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Default="00C705DB" w:rsidP="0035120E">
            <w:pPr>
              <w:spacing w:before="80"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45418B0" wp14:editId="3944045C">
                  <wp:extent cx="182880" cy="182880"/>
                  <wp:effectExtent l="0" t="0" r="7620" b="7620"/>
                  <wp:docPr id="187" name="Picture 187" descr="black small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ack small diamond"/>
                          <pic:cNvPicPr>
                            <a:picLocks noChangeAspect="1" noChangeArrowheads="1"/>
                          </pic:cNvPicPr>
                        </pic:nvPicPr>
                        <pic:blipFill>
                          <a:blip r:embed="rId116"/>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8A6DF2" w:rsidRPr="00AD65E8" w:rsidRDefault="008A6DF2" w:rsidP="0035120E">
            <w:pPr>
              <w:spacing w:before="80" w:after="0" w:line="240" w:lineRule="auto"/>
              <w:jc w:val="center"/>
              <w:rPr>
                <w:rFonts w:ascii="Cambria Math" w:eastAsia="Times New Roman" w:hAnsi="Cambria Math" w:cs="Lucida Sans Unicode"/>
                <w:color w:val="000000"/>
                <w:sz w:val="24"/>
                <w:szCs w:val="24"/>
              </w:rPr>
            </w:pPr>
            <w:r w:rsidRPr="00C018F3">
              <w:rPr>
                <w:rFonts w:ascii="Cambria Math" w:eastAsia="Times New Roman" w:hAnsi="Cambria Math" w:cs="Lucida Sans Unicode"/>
                <w:sz w:val="17"/>
                <w:szCs w:val="17"/>
              </w:rPr>
              <w:t>1F797</w:t>
            </w: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Default="00C705DB" w:rsidP="0035120E">
            <w:pPr>
              <w:spacing w:before="40"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45418B0" wp14:editId="3944045C">
                  <wp:extent cx="228600" cy="228600"/>
                  <wp:effectExtent l="0" t="0" r="0" b="0"/>
                  <wp:docPr id="188" name="Picture 188" descr="black small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ack small diamond"/>
                          <pic:cNvPicPr>
                            <a:picLocks noChangeAspect="1" noChangeArrowheads="1"/>
                          </pic:cNvPicPr>
                        </pic:nvPicPr>
                        <pic:blipFill>
                          <a:blip r:embed="rId11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A6DF2" w:rsidRPr="00AD65E8" w:rsidRDefault="008A6DF2" w:rsidP="0035120E">
            <w:pPr>
              <w:spacing w:before="60" w:after="0" w:line="240" w:lineRule="auto"/>
              <w:jc w:val="center"/>
              <w:rPr>
                <w:rFonts w:ascii="Cambria Math" w:eastAsia="Times New Roman" w:hAnsi="Cambria Math" w:cs="Lucida Sans Unicode"/>
                <w:color w:val="000000"/>
                <w:sz w:val="24"/>
                <w:szCs w:val="24"/>
              </w:rPr>
            </w:pPr>
            <w:r w:rsidRPr="00690524">
              <w:rPr>
                <w:rFonts w:ascii="Cambria Math" w:eastAsia="Times New Roman" w:hAnsi="Cambria Math" w:cs="Lucida Sans Unicode"/>
                <w:sz w:val="17"/>
                <w:szCs w:val="17"/>
              </w:rPr>
              <w:t>1F798</w:t>
            </w: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690524">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A67F131" wp14:editId="509C91E8">
                  <wp:extent cx="302895" cy="302895"/>
                  <wp:effectExtent l="19050" t="0" r="1905" b="0"/>
                  <wp:docPr id="37" name="Picture 37" descr="black small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ack small diamond"/>
                          <pic:cNvPicPr>
                            <a:picLocks noChangeAspect="1" noChangeArrowheads="1"/>
                          </pic:cNvPicPr>
                        </pic:nvPicPr>
                        <pic:blipFill>
                          <a:blip r:embed="rId11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F91761">
              <w:rPr>
                <w:rFonts w:ascii="Cambria Math" w:eastAsia="Times New Roman" w:hAnsi="Cambria Math" w:cs="Lucida Sans Unicode"/>
                <w:sz w:val="17"/>
                <w:szCs w:val="17"/>
              </w:rPr>
              <w:t>2B29</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21965876" wp14:editId="1FCC5EEA">
                  <wp:extent cx="302895" cy="302895"/>
                  <wp:effectExtent l="19050" t="0" r="1905" b="0"/>
                  <wp:docPr id="38" name="Picture 38" descr="22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2C4"/>
                          <pic:cNvPicPr>
                            <a:picLocks noChangeAspect="1" noChangeArrowheads="1"/>
                          </pic:cNvPicPr>
                        </pic:nvPicPr>
                        <pic:blipFill>
                          <a:blip r:embed="rId117"/>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22C4</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Default="0035120E" w:rsidP="0035120E">
            <w:pPr>
              <w:spacing w:before="40" w:after="0" w:line="240" w:lineRule="auto"/>
              <w:jc w:val="center"/>
              <w:rPr>
                <w:rFonts w:ascii="Cambria Math" w:eastAsia="Times New Roman" w:hAnsi="Cambria Math" w:cs="Lucida Sans Unicode"/>
                <w:sz w:val="17"/>
                <w:szCs w:val="17"/>
              </w:rPr>
            </w:pPr>
            <w:r w:rsidRPr="00AD65E8">
              <w:rPr>
                <w:rFonts w:ascii="Cambria Math" w:eastAsia="Times New Roman" w:hAnsi="Cambria Math" w:cs="Lucida Sans Unicode"/>
                <w:noProof/>
                <w:color w:val="FF0000"/>
                <w:sz w:val="24"/>
                <w:szCs w:val="24"/>
                <w:lang w:eastAsia="zh-CN"/>
              </w:rPr>
              <w:drawing>
                <wp:inline distT="0" distB="0" distL="0" distR="0" wp14:anchorId="269E437C" wp14:editId="208FB148">
                  <wp:extent cx="259080" cy="259080"/>
                  <wp:effectExtent l="0" t="0" r="7620" b="7620"/>
                  <wp:docPr id="189" name="Picture 189" descr="black med small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ck med small diamond"/>
                          <pic:cNvPicPr>
                            <a:picLocks noChangeAspect="1" noChangeArrowheads="1"/>
                          </pic:cNvPicPr>
                        </pic:nvPicPr>
                        <pic:blipFill>
                          <a:blip r:embed="rId118"/>
                          <a:srcRect/>
                          <a:stretch>
                            <a:fillRect/>
                          </a:stretch>
                        </pic:blipFill>
                        <pic:spPr bwMode="auto">
                          <a:xfrm>
                            <a:off x="0" y="0"/>
                            <a:ext cx="259080" cy="259080"/>
                          </a:xfrm>
                          <a:prstGeom prst="rect">
                            <a:avLst/>
                          </a:prstGeom>
                          <a:noFill/>
                          <a:ln w="9525">
                            <a:noFill/>
                            <a:miter lim="800000"/>
                            <a:headEnd/>
                            <a:tailEnd/>
                          </a:ln>
                        </pic:spPr>
                      </pic:pic>
                    </a:graphicData>
                  </a:graphic>
                </wp:inline>
              </w:drawing>
            </w:r>
          </w:p>
          <w:p w:rsidR="008A6DF2" w:rsidRPr="00AD65E8" w:rsidRDefault="008A6DF2" w:rsidP="0035120E">
            <w:pPr>
              <w:spacing w:before="20" w:after="0" w:line="240" w:lineRule="auto"/>
              <w:jc w:val="center"/>
              <w:rPr>
                <w:rFonts w:ascii="Cambria Math" w:eastAsia="Times New Roman" w:hAnsi="Cambria Math" w:cs="Lucida Sans Unicode"/>
                <w:color w:val="000000"/>
                <w:sz w:val="24"/>
                <w:szCs w:val="24"/>
              </w:rPr>
            </w:pPr>
            <w:r w:rsidRPr="00690524">
              <w:rPr>
                <w:rFonts w:ascii="Cambria Math" w:eastAsia="Times New Roman" w:hAnsi="Cambria Math" w:cs="Lucida Sans Unicode"/>
                <w:sz w:val="17"/>
                <w:szCs w:val="17"/>
              </w:rPr>
              <w:t>1F799</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Default="008A6DF2" w:rsidP="00690524">
            <w:pPr>
              <w:spacing w:after="0" w:line="240" w:lineRule="auto"/>
              <w:jc w:val="center"/>
              <w:rPr>
                <w:rFonts w:ascii="Cambria Math" w:eastAsia="Times New Roman" w:hAnsi="Cambria Math" w:cs="Lucida Sans Unicode"/>
                <w:color w:val="000000"/>
                <w:sz w:val="24"/>
                <w:szCs w:val="24"/>
              </w:rPr>
            </w:pPr>
          </w:p>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7B76DBD6" wp14:editId="19DC89CB">
                  <wp:extent cx="302895" cy="302895"/>
                  <wp:effectExtent l="19050" t="0" r="1905" b="0"/>
                  <wp:docPr id="39" name="Picture 39" descr="black med small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ck med small diamond"/>
                          <pic:cNvPicPr>
                            <a:picLocks noChangeAspect="1" noChangeArrowheads="1"/>
                          </pic:cNvPicPr>
                        </pic:nvPicPr>
                        <pic:blipFill>
                          <a:blip r:embed="rId11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F91761">
              <w:rPr>
                <w:rFonts w:ascii="Cambria Math" w:eastAsia="Times New Roman" w:hAnsi="Cambria Math" w:cs="Lucida Sans Unicode"/>
                <w:sz w:val="17"/>
                <w:szCs w:val="17"/>
              </w:rPr>
              <w:t>2B25</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3C9EFDB3" wp14:editId="3A778469">
                  <wp:extent cx="302895" cy="302895"/>
                  <wp:effectExtent l="19050" t="0" r="1905" b="0"/>
                  <wp:docPr id="40" name="Picture 40" descr="white med. small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hite med. small diamond"/>
                          <pic:cNvPicPr>
                            <a:picLocks noChangeAspect="1" noChangeArrowheads="1"/>
                          </pic:cNvPicPr>
                        </pic:nvPicPr>
                        <pic:blipFill>
                          <a:blip r:embed="rId119"/>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F91761">
              <w:rPr>
                <w:rFonts w:ascii="Cambria Math" w:eastAsia="Times New Roman" w:hAnsi="Cambria Math" w:cs="Lucida Sans Unicode"/>
                <w:sz w:val="17"/>
                <w:szCs w:val="17"/>
              </w:rPr>
              <w:t>2B26</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161F7575" wp14:editId="4FE9BDA7">
                  <wp:extent cx="302895" cy="302895"/>
                  <wp:effectExtent l="19050" t="0" r="1905" b="0"/>
                  <wp:docPr id="41" name="Picture 41" descr="25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5C6"/>
                          <pic:cNvPicPr>
                            <a:picLocks noChangeAspect="1" noChangeArrowheads="1"/>
                          </pic:cNvPicPr>
                        </pic:nvPicPr>
                        <pic:blipFill>
                          <a:blip r:embed="rId12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25C6</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51D99B1" wp14:editId="6B9DF5F6">
                  <wp:extent cx="302895" cy="302895"/>
                  <wp:effectExtent l="19050" t="0" r="1905" b="0"/>
                  <wp:docPr id="42" name="Picture 42" descr="25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5C7"/>
                          <pic:cNvPicPr>
                            <a:picLocks noChangeAspect="1" noChangeArrowheads="1"/>
                          </pic:cNvPicPr>
                        </pic:nvPicPr>
                        <pic:blipFill>
                          <a:blip r:embed="rId121"/>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25C7</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690524">
            <w:pPr>
              <w:spacing w:after="0" w:line="240" w:lineRule="auto"/>
              <w:jc w:val="both"/>
              <w:rPr>
                <w:rFonts w:eastAsia="Times New Roman" w:cs="Lucida Sans Unicode"/>
                <w:color w:val="000000"/>
                <w:sz w:val="24"/>
                <w:szCs w:val="24"/>
              </w:rPr>
            </w:pPr>
            <w:r w:rsidRPr="0058771E">
              <w:rPr>
                <w:rFonts w:eastAsia="Times New Roman" w:cs="Lucida Sans Unicode"/>
                <w:color w:val="000000"/>
              </w:rPr>
              <w:t>lozenge</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Default="0035120E" w:rsidP="0035120E">
            <w:pPr>
              <w:spacing w:before="60"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8A8AAA6" wp14:editId="39A77C5F">
                  <wp:extent cx="194310" cy="194310"/>
                  <wp:effectExtent l="0" t="0" r="0" b="0"/>
                  <wp:docPr id="190" name="Picture 190" descr="black small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ack small lozenge"/>
                          <pic:cNvPicPr>
                            <a:picLocks noChangeAspect="1" noChangeArrowheads="1"/>
                          </pic:cNvPicPr>
                        </pic:nvPicPr>
                        <pic:blipFill>
                          <a:blip r:embed="rId122"/>
                          <a:srcRect/>
                          <a:stretch>
                            <a:fillRect/>
                          </a:stretch>
                        </pic:blipFill>
                        <pic:spPr bwMode="auto">
                          <a:xfrm>
                            <a:off x="0" y="0"/>
                            <a:ext cx="194310" cy="194310"/>
                          </a:xfrm>
                          <a:prstGeom prst="rect">
                            <a:avLst/>
                          </a:prstGeom>
                          <a:noFill/>
                          <a:ln w="9525">
                            <a:noFill/>
                            <a:miter lim="800000"/>
                            <a:headEnd/>
                            <a:tailEnd/>
                          </a:ln>
                        </pic:spPr>
                      </pic:pic>
                    </a:graphicData>
                  </a:graphic>
                </wp:inline>
              </w:drawing>
            </w:r>
          </w:p>
          <w:p w:rsidR="008A6DF2" w:rsidRPr="00AD65E8" w:rsidRDefault="008A6DF2" w:rsidP="0035120E">
            <w:pPr>
              <w:spacing w:before="80" w:after="0" w:line="240" w:lineRule="auto"/>
              <w:jc w:val="center"/>
              <w:rPr>
                <w:rFonts w:ascii="Cambria Math" w:eastAsia="Times New Roman" w:hAnsi="Cambria Math" w:cs="Lucida Sans Unicode"/>
                <w:color w:val="000000"/>
                <w:sz w:val="24"/>
                <w:szCs w:val="24"/>
              </w:rPr>
            </w:pPr>
            <w:r w:rsidRPr="00C018F3">
              <w:rPr>
                <w:rFonts w:ascii="Cambria Math" w:eastAsia="Times New Roman" w:hAnsi="Cambria Math" w:cs="Lucida Sans Unicode"/>
                <w:sz w:val="17"/>
                <w:szCs w:val="17"/>
              </w:rPr>
              <w:t>1F79D</w:t>
            </w: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Default="0035120E" w:rsidP="0035120E">
            <w:pPr>
              <w:spacing w:before="40"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8A8AAA6" wp14:editId="39A77C5F">
                  <wp:extent cx="243840" cy="243840"/>
                  <wp:effectExtent l="0" t="0" r="3810" b="3810"/>
                  <wp:docPr id="191" name="Picture 191" descr="black small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ack small lozenge"/>
                          <pic:cNvPicPr>
                            <a:picLocks noChangeAspect="1" noChangeArrowheads="1"/>
                          </pic:cNvPicPr>
                        </pic:nvPicPr>
                        <pic:blipFill>
                          <a:blip r:embed="rId122"/>
                          <a:srcRect/>
                          <a:stretch>
                            <a:fillRect/>
                          </a:stretch>
                        </pic:blipFill>
                        <pic:spPr bwMode="auto">
                          <a:xfrm>
                            <a:off x="0" y="0"/>
                            <a:ext cx="243840" cy="243840"/>
                          </a:xfrm>
                          <a:prstGeom prst="rect">
                            <a:avLst/>
                          </a:prstGeom>
                          <a:noFill/>
                          <a:ln w="9525">
                            <a:noFill/>
                            <a:miter lim="800000"/>
                            <a:headEnd/>
                            <a:tailEnd/>
                          </a:ln>
                        </pic:spPr>
                      </pic:pic>
                    </a:graphicData>
                  </a:graphic>
                </wp:inline>
              </w:drawing>
            </w:r>
          </w:p>
          <w:p w:rsidR="008A6DF2" w:rsidRPr="00AD65E8" w:rsidRDefault="008A6DF2" w:rsidP="0035120E">
            <w:pPr>
              <w:spacing w:before="20" w:after="0" w:line="240" w:lineRule="auto"/>
              <w:jc w:val="center"/>
              <w:rPr>
                <w:rFonts w:ascii="Cambria Math" w:eastAsia="Times New Roman" w:hAnsi="Cambria Math" w:cs="Lucida Sans Unicode"/>
                <w:color w:val="000000"/>
                <w:sz w:val="24"/>
                <w:szCs w:val="24"/>
              </w:rPr>
            </w:pPr>
            <w:r w:rsidRPr="00690524">
              <w:rPr>
                <w:rFonts w:ascii="Cambria Math" w:eastAsia="Times New Roman" w:hAnsi="Cambria Math" w:cs="Lucida Sans Unicode"/>
                <w:sz w:val="17"/>
                <w:szCs w:val="17"/>
              </w:rPr>
              <w:t>1F79E</w:t>
            </w: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690524">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0C78781" wp14:editId="61A651D4">
                  <wp:extent cx="302895" cy="302895"/>
                  <wp:effectExtent l="19050" t="0" r="1905" b="0"/>
                  <wp:docPr id="43" name="Picture 43" descr="black small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ack small lozenge"/>
                          <pic:cNvPicPr>
                            <a:picLocks noChangeAspect="1" noChangeArrowheads="1"/>
                          </pic:cNvPicPr>
                        </pic:nvPicPr>
                        <pic:blipFill>
                          <a:blip r:embed="rId122"/>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F91761">
              <w:rPr>
                <w:rFonts w:ascii="Cambria Math" w:eastAsia="Times New Roman" w:hAnsi="Cambria Math" w:cs="Lucida Sans Unicode"/>
                <w:sz w:val="17"/>
                <w:szCs w:val="17"/>
              </w:rPr>
              <w:t>2B2A</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49E166B" wp14:editId="7FCEEFFE">
                  <wp:extent cx="302895" cy="302895"/>
                  <wp:effectExtent l="19050" t="0" r="1905" b="0"/>
                  <wp:docPr id="44" name="Picture 44" descr="white small loze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hite small lozengs"/>
                          <pic:cNvPicPr>
                            <a:picLocks noChangeAspect="1" noChangeArrowheads="1"/>
                          </pic:cNvPicPr>
                        </pic:nvPicPr>
                        <pic:blipFill>
                          <a:blip r:embed="rId123"/>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F91761">
              <w:rPr>
                <w:rFonts w:ascii="Cambria Math" w:eastAsia="Times New Roman" w:hAnsi="Cambria Math" w:cs="Lucida Sans Unicode"/>
                <w:sz w:val="17"/>
                <w:szCs w:val="17"/>
              </w:rPr>
              <w:t>2B2B</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Default="005B6167" w:rsidP="005B6167">
            <w:pPr>
              <w:spacing w:before="40" w:after="0" w:line="240" w:lineRule="auto"/>
              <w:jc w:val="center"/>
              <w:rPr>
                <w:rFonts w:ascii="Cambria Math" w:eastAsia="Times New Roman" w:hAnsi="Cambria Math" w:cs="Lucida Sans Unicode"/>
                <w:sz w:val="17"/>
                <w:szCs w:val="17"/>
              </w:rPr>
            </w:pPr>
            <w:r w:rsidRPr="00AD65E8">
              <w:rPr>
                <w:rFonts w:ascii="Cambria Math" w:eastAsia="Times New Roman" w:hAnsi="Cambria Math" w:cs="Lucida Sans Unicode"/>
                <w:noProof/>
                <w:color w:val="FF0000"/>
                <w:sz w:val="24"/>
                <w:szCs w:val="24"/>
                <w:lang w:eastAsia="zh-CN"/>
              </w:rPr>
              <w:drawing>
                <wp:inline distT="0" distB="0" distL="0" distR="0" wp14:anchorId="09AF361C" wp14:editId="21BB896B">
                  <wp:extent cx="243840" cy="243840"/>
                  <wp:effectExtent l="0" t="0" r="3810" b="3810"/>
                  <wp:docPr id="197" name="Picture 197" descr="black med small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ack med small lozenge"/>
                          <pic:cNvPicPr>
                            <a:picLocks noChangeAspect="1" noChangeArrowheads="1"/>
                          </pic:cNvPicPr>
                        </pic:nvPicPr>
                        <pic:blipFill>
                          <a:blip r:embed="rId124"/>
                          <a:srcRect/>
                          <a:stretch>
                            <a:fillRect/>
                          </a:stretch>
                        </pic:blipFill>
                        <pic:spPr bwMode="auto">
                          <a:xfrm>
                            <a:off x="0" y="0"/>
                            <a:ext cx="243840" cy="243840"/>
                          </a:xfrm>
                          <a:prstGeom prst="rect">
                            <a:avLst/>
                          </a:prstGeom>
                          <a:noFill/>
                          <a:ln w="9525">
                            <a:noFill/>
                            <a:miter lim="800000"/>
                            <a:headEnd/>
                            <a:tailEnd/>
                          </a:ln>
                        </pic:spPr>
                      </pic:pic>
                    </a:graphicData>
                  </a:graphic>
                </wp:inline>
              </w:drawing>
            </w:r>
          </w:p>
          <w:p w:rsidR="008A6DF2" w:rsidRPr="00AD65E8" w:rsidRDefault="008A6DF2" w:rsidP="005B6167">
            <w:pPr>
              <w:spacing w:before="40" w:after="0" w:line="240" w:lineRule="auto"/>
              <w:jc w:val="center"/>
              <w:rPr>
                <w:rFonts w:ascii="Cambria Math" w:eastAsia="Times New Roman" w:hAnsi="Cambria Math" w:cs="Lucida Sans Unicode"/>
                <w:color w:val="000000"/>
                <w:sz w:val="24"/>
                <w:szCs w:val="24"/>
              </w:rPr>
            </w:pPr>
            <w:r w:rsidRPr="00690524">
              <w:rPr>
                <w:rFonts w:ascii="Cambria Math" w:eastAsia="Times New Roman" w:hAnsi="Cambria Math" w:cs="Lucida Sans Unicode"/>
                <w:sz w:val="17"/>
                <w:szCs w:val="17"/>
              </w:rPr>
              <w:t>1F79F</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Default="008A6DF2" w:rsidP="00690524">
            <w:pPr>
              <w:spacing w:after="0" w:line="240" w:lineRule="auto"/>
              <w:jc w:val="center"/>
              <w:rPr>
                <w:rFonts w:ascii="Cambria Math" w:eastAsia="Times New Roman" w:hAnsi="Cambria Math" w:cs="Lucida Sans Unicode"/>
                <w:color w:val="000000"/>
                <w:sz w:val="24"/>
                <w:szCs w:val="24"/>
              </w:rPr>
            </w:pPr>
          </w:p>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539D7842" wp14:editId="5B1B7057">
                  <wp:extent cx="302895" cy="302895"/>
                  <wp:effectExtent l="19050" t="0" r="1905" b="0"/>
                  <wp:docPr id="45" name="Picture 45" descr="black med small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ack med small lozenge"/>
                          <pic:cNvPicPr>
                            <a:picLocks noChangeAspect="1" noChangeArrowheads="1"/>
                          </pic:cNvPicPr>
                        </pic:nvPicPr>
                        <pic:blipFill>
                          <a:blip r:embed="rId124"/>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F91761">
              <w:rPr>
                <w:rFonts w:ascii="Cambria Math" w:eastAsia="Times New Roman" w:hAnsi="Cambria Math" w:cs="Lucida Sans Unicode"/>
                <w:sz w:val="17"/>
                <w:szCs w:val="17"/>
              </w:rPr>
              <w:t>2B27</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46B1A248" wp14:editId="27AB747B">
                  <wp:extent cx="302895" cy="302895"/>
                  <wp:effectExtent l="19050" t="0" r="1905" b="0"/>
                  <wp:docPr id="46" name="Picture 46" descr="white med. small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hite med. small lozenge"/>
                          <pic:cNvPicPr>
                            <a:picLocks noChangeAspect="1" noChangeArrowheads="1"/>
                          </pic:cNvPicPr>
                        </pic:nvPicPr>
                        <pic:blipFill>
                          <a:blip r:embed="rId125"/>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F91761">
              <w:rPr>
                <w:rFonts w:ascii="Cambria Math" w:eastAsia="Times New Roman" w:hAnsi="Cambria Math" w:cs="Lucida Sans Unicode"/>
                <w:sz w:val="17"/>
                <w:szCs w:val="17"/>
              </w:rPr>
              <w:t>2B28</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77A061BB" wp14:editId="5ED234F9">
                  <wp:extent cx="302895" cy="302895"/>
                  <wp:effectExtent l="19050" t="0" r="1905" b="0"/>
                  <wp:docPr id="47" name="Picture 47" descr="29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9EB"/>
                          <pic:cNvPicPr>
                            <a:picLocks noChangeAspect="1" noChangeArrowheads="1"/>
                          </pic:cNvPicPr>
                        </pic:nvPicPr>
                        <pic:blipFill>
                          <a:blip r:embed="rId12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29EB</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1471FFB" wp14:editId="60A2ACC2">
                  <wp:extent cx="302895" cy="302895"/>
                  <wp:effectExtent l="19050" t="0" r="1905" b="0"/>
                  <wp:docPr id="48" name="Picture 48" descr="2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5CA"/>
                          <pic:cNvPicPr>
                            <a:picLocks noChangeAspect="1" noChangeArrowheads="1"/>
                          </pic:cNvPicPr>
                        </pic:nvPicPr>
                        <pic:blipFill>
                          <a:blip r:embed="rId127"/>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25CA</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327772" w:rsidP="00690524">
            <w:pPr>
              <w:spacing w:after="0" w:line="240" w:lineRule="auto"/>
              <w:jc w:val="both"/>
              <w:rPr>
                <w:rFonts w:eastAsia="Times New Roman" w:cs="Lucida Sans Unicode"/>
                <w:color w:val="000000"/>
                <w:sz w:val="24"/>
                <w:szCs w:val="24"/>
              </w:rPr>
            </w:pPr>
            <w:r>
              <w:rPr>
                <w:rFonts w:eastAsia="Times New Roman" w:cs="Lucida Sans Unicode"/>
                <w:color w:val="000000"/>
              </w:rPr>
              <w:t>p</w:t>
            </w:r>
            <w:r w:rsidR="008A6DF2" w:rsidRPr="0058771E">
              <w:rPr>
                <w:rFonts w:eastAsia="Times New Roman" w:cs="Lucida Sans Unicode"/>
                <w:color w:val="000000"/>
              </w:rPr>
              <w:t>entagon</w:t>
            </w:r>
            <w:r>
              <w:rPr>
                <w:rFonts w:eastAsia="Times New Roman" w:cs="Lucida Sans Unicode"/>
                <w:color w:val="000000"/>
              </w:rPr>
              <w:t xml:space="preserve"> up</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BCA80BE" wp14:editId="02B9D2F1">
                  <wp:extent cx="302895" cy="302895"/>
                  <wp:effectExtent l="19050" t="0" r="1905" b="0"/>
                  <wp:docPr id="49" name="Picture 49" descr="black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ack pentagon"/>
                          <pic:cNvPicPr>
                            <a:picLocks noChangeAspect="1" noChangeArrowheads="1"/>
                          </pic:cNvPicPr>
                        </pic:nvPicPr>
                        <pic:blipFill>
                          <a:blip r:embed="rId12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3D2471">
              <w:rPr>
                <w:rFonts w:ascii="Cambria Math" w:eastAsia="Times New Roman" w:hAnsi="Cambria Math" w:cs="Lucida Sans Unicode"/>
                <w:sz w:val="17"/>
                <w:szCs w:val="17"/>
              </w:rPr>
              <w:t>2B1F</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2DDE19D4" wp14:editId="3C91AF49">
                  <wp:extent cx="302895" cy="302895"/>
                  <wp:effectExtent l="19050" t="0" r="1905" b="0"/>
                  <wp:docPr id="50" name="Picture 50" descr="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B20"/>
                          <pic:cNvPicPr>
                            <a:picLocks noChangeAspect="1" noChangeArrowheads="1"/>
                          </pic:cNvPicPr>
                        </pic:nvPicPr>
                        <pic:blipFill>
                          <a:blip r:embed="rId129"/>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2B20</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690524">
            <w:pPr>
              <w:spacing w:after="0" w:line="240" w:lineRule="auto"/>
              <w:jc w:val="both"/>
              <w:rPr>
                <w:rFonts w:eastAsia="Times New Roman" w:cs="Lucida Sans Unicode"/>
                <w:color w:val="000000"/>
                <w:sz w:val="24"/>
                <w:szCs w:val="24"/>
              </w:rPr>
            </w:pPr>
            <w:r w:rsidRPr="0058771E">
              <w:rPr>
                <w:rFonts w:eastAsia="Times New Roman" w:cs="Lucida Sans Unicode"/>
                <w:color w:val="000000"/>
              </w:rPr>
              <w:t>pentagon right</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3BFE691F" wp14:editId="2A13AFCB">
                  <wp:extent cx="302895" cy="302895"/>
                  <wp:effectExtent l="19050" t="0" r="1905" b="0"/>
                  <wp:docPr id="51" name="Picture 51" descr="black right-pointing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ack right-pointing pentagon"/>
                          <pic:cNvPicPr>
                            <a:picLocks noChangeAspect="1" noChangeArrowheads="1"/>
                          </pic:cNvPicPr>
                        </pic:nvPicPr>
                        <pic:blipFill>
                          <a:blip r:embed="rId13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3D2471">
              <w:rPr>
                <w:rFonts w:ascii="Cambria Math" w:eastAsia="Times New Roman" w:hAnsi="Cambria Math" w:cs="Lucida Sans Unicode"/>
                <w:sz w:val="17"/>
                <w:szCs w:val="17"/>
              </w:rPr>
              <w:t>2B53</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504BB6F1" wp14:editId="03B61E3C">
                  <wp:extent cx="302895" cy="302895"/>
                  <wp:effectExtent l="19050" t="0" r="1905" b="0"/>
                  <wp:docPr id="52" name="Picture 52" descr="white right-pointing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hite right-pointing pentagon"/>
                          <pic:cNvPicPr>
                            <a:picLocks noChangeAspect="1" noChangeArrowheads="1"/>
                          </pic:cNvPicPr>
                        </pic:nvPicPr>
                        <pic:blipFill>
                          <a:blip r:embed="rId131"/>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3D2471">
              <w:rPr>
                <w:rFonts w:ascii="Cambria Math" w:eastAsia="Times New Roman" w:hAnsi="Cambria Math" w:cs="Lucida Sans Unicode"/>
                <w:sz w:val="17"/>
                <w:szCs w:val="17"/>
              </w:rPr>
              <w:t>2B54</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tcPr>
          <w:p w:rsidR="00327772" w:rsidRPr="0058771E" w:rsidRDefault="00327772" w:rsidP="00690524">
            <w:pPr>
              <w:spacing w:after="0" w:line="240" w:lineRule="auto"/>
              <w:jc w:val="both"/>
              <w:rPr>
                <w:rFonts w:eastAsia="Times New Roman" w:cs="Lucida Sans Unicode"/>
                <w:color w:val="000000"/>
              </w:rPr>
            </w:pPr>
            <w:r>
              <w:rPr>
                <w:rFonts w:eastAsia="Times New Roman" w:cs="Lucida Sans Unicode"/>
                <w:color w:val="000000"/>
              </w:rPr>
              <w:t>pentagon down</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327772" w:rsidRDefault="003A5275" w:rsidP="00690524">
            <w:pPr>
              <w:spacing w:after="0" w:line="240" w:lineRule="auto"/>
              <w:jc w:val="center"/>
              <w:rPr>
                <w:rFonts w:ascii="Cambria Math" w:eastAsia="Times New Roman" w:hAnsi="Cambria Math" w:cs="Lucida Sans Unicode"/>
                <w:sz w:val="17"/>
                <w:szCs w:val="17"/>
              </w:rPr>
            </w:pPr>
            <w:r w:rsidRPr="00AD65E8">
              <w:rPr>
                <w:rFonts w:ascii="Cambria Math" w:eastAsia="Times New Roman" w:hAnsi="Cambria Math" w:cs="Lucida Sans Unicode"/>
                <w:noProof/>
                <w:color w:val="000000"/>
                <w:sz w:val="24"/>
                <w:szCs w:val="24"/>
                <w:lang w:eastAsia="zh-CN"/>
              </w:rPr>
              <w:drawing>
                <wp:inline distT="0" distB="0" distL="0" distR="0" wp14:anchorId="2DD8A1C3" wp14:editId="6AC28137">
                  <wp:extent cx="302895" cy="302895"/>
                  <wp:effectExtent l="0" t="0" r="1905" b="1905"/>
                  <wp:docPr id="198" name="Picture 198" descr="black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ack pentagon"/>
                          <pic:cNvPicPr>
                            <a:picLocks noChangeAspect="1" noChangeArrowheads="1"/>
                          </pic:cNvPicPr>
                        </pic:nvPicPr>
                        <pic:blipFill>
                          <a:blip r:embed="rId128"/>
                          <a:srcRect/>
                          <a:stretch>
                            <a:fillRect/>
                          </a:stretch>
                        </pic:blipFill>
                        <pic:spPr bwMode="auto">
                          <a:xfrm rot="10800000">
                            <a:off x="0" y="0"/>
                            <a:ext cx="302895" cy="302895"/>
                          </a:xfrm>
                          <a:prstGeom prst="rect">
                            <a:avLst/>
                          </a:prstGeom>
                          <a:noFill/>
                          <a:ln w="9525">
                            <a:noFill/>
                            <a:miter lim="800000"/>
                            <a:headEnd/>
                            <a:tailEnd/>
                          </a:ln>
                        </pic:spPr>
                      </pic:pic>
                    </a:graphicData>
                  </a:graphic>
                </wp:inline>
              </w:drawing>
            </w:r>
          </w:p>
          <w:p w:rsidR="00327772" w:rsidRPr="00AD65E8" w:rsidRDefault="00327772" w:rsidP="00690524">
            <w:pPr>
              <w:spacing w:after="0" w:line="240" w:lineRule="auto"/>
              <w:jc w:val="center"/>
              <w:rPr>
                <w:rFonts w:ascii="Cambria Math" w:eastAsia="Times New Roman" w:hAnsi="Cambria Math" w:cs="Lucida Sans Unicode"/>
                <w:noProof/>
                <w:color w:val="FF0000"/>
                <w:sz w:val="24"/>
                <w:szCs w:val="24"/>
                <w:lang w:eastAsia="zh-CN"/>
              </w:rPr>
            </w:pPr>
            <w:r w:rsidRPr="00327772">
              <w:rPr>
                <w:rFonts w:ascii="Cambria Math" w:eastAsia="Times New Roman" w:hAnsi="Cambria Math" w:cs="Lucida Sans Unicode"/>
                <w:sz w:val="17"/>
                <w:szCs w:val="17"/>
              </w:rPr>
              <w:t>2BC2</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noProof/>
                <w:color w:val="FF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tcPr>
          <w:p w:rsidR="00327772" w:rsidRPr="00AD65E8" w:rsidRDefault="00327772" w:rsidP="00690524">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327772">
            <w:pPr>
              <w:spacing w:after="0" w:line="240" w:lineRule="auto"/>
              <w:jc w:val="both"/>
              <w:rPr>
                <w:rFonts w:eastAsia="Times New Roman" w:cs="Lucida Sans Unicode"/>
                <w:color w:val="000000"/>
                <w:sz w:val="24"/>
                <w:szCs w:val="24"/>
              </w:rPr>
            </w:pPr>
            <w:r w:rsidRPr="0058771E">
              <w:rPr>
                <w:rFonts w:eastAsia="Times New Roman" w:cs="Lucida Sans Unicode"/>
                <w:color w:val="000000"/>
              </w:rPr>
              <w:t>hexagon horiz</w:t>
            </w:r>
            <w:r w:rsidR="00327772">
              <w:rPr>
                <w:rFonts w:eastAsia="Times New Roman" w:cs="Lucida Sans Unicode"/>
                <w:color w:val="000000"/>
              </w:rPr>
              <w:t>.</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00ABE8F" wp14:editId="373D26D4">
                  <wp:extent cx="302895" cy="302895"/>
                  <wp:effectExtent l="19050" t="0" r="1905" b="0"/>
                  <wp:docPr id="53" name="Picture 53" descr="2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B23"/>
                          <pic:cNvPicPr>
                            <a:picLocks noChangeAspect="1" noChangeArrowheads="1"/>
                          </pic:cNvPicPr>
                        </pic:nvPicPr>
                        <pic:blipFill>
                          <a:blip r:embed="rId132"/>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2B23</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007534E" wp14:editId="7413B8F7">
                  <wp:extent cx="302895" cy="302895"/>
                  <wp:effectExtent l="19050" t="0" r="1905" b="0"/>
                  <wp:docPr id="54" name="Picture 54" descr="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394"/>
                          <pic:cNvPicPr>
                            <a:picLocks noChangeAspect="1" noChangeArrowheads="1"/>
                          </pic:cNvPicPr>
                        </pic:nvPicPr>
                        <pic:blipFill>
                          <a:blip r:embed="rId133"/>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2394</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8A6DF2" w:rsidRPr="0058771E" w:rsidRDefault="008A6DF2" w:rsidP="00690524">
            <w:pPr>
              <w:spacing w:after="0" w:line="240" w:lineRule="auto"/>
              <w:jc w:val="both"/>
              <w:rPr>
                <w:rFonts w:eastAsia="Times New Roman" w:cs="Lucida Sans Unicode"/>
                <w:color w:val="000000"/>
                <w:sz w:val="24"/>
                <w:szCs w:val="24"/>
              </w:rPr>
            </w:pPr>
            <w:r w:rsidRPr="0058771E">
              <w:rPr>
                <w:rFonts w:eastAsia="Times New Roman" w:cs="Lucida Sans Unicode"/>
                <w:color w:val="000000"/>
              </w:rPr>
              <w:t>hexagon vertical</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3ABCF92" wp14:editId="6146E6FC">
                  <wp:extent cx="302895" cy="302895"/>
                  <wp:effectExtent l="19050" t="0" r="1905" b="0"/>
                  <wp:docPr id="55" name="Picture 55" descr="2B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B22"/>
                          <pic:cNvPicPr>
                            <a:picLocks noChangeAspect="1" noChangeArrowheads="1"/>
                          </pic:cNvPicPr>
                        </pic:nvPicPr>
                        <pic:blipFill>
                          <a:blip r:embed="rId134"/>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2B22</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78182E4E" wp14:editId="52B56198">
                  <wp:extent cx="302895" cy="302895"/>
                  <wp:effectExtent l="19050" t="0" r="1905" b="0"/>
                  <wp:docPr id="56" name="Picture 56" descr="2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B21"/>
                          <pic:cNvPicPr>
                            <a:picLocks noChangeAspect="1" noChangeArrowheads="1"/>
                          </pic:cNvPicPr>
                        </pic:nvPicPr>
                        <pic:blipFill>
                          <a:blip r:embed="rId135"/>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2B21</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tcPr>
          <w:p w:rsidR="008A6DF2" w:rsidRPr="0058771E" w:rsidRDefault="008A6DF2" w:rsidP="00327772">
            <w:pPr>
              <w:spacing w:after="0" w:line="240" w:lineRule="auto"/>
              <w:jc w:val="both"/>
              <w:rPr>
                <w:rFonts w:eastAsia="Times New Roman" w:cs="Lucida Sans Unicode"/>
                <w:color w:val="000000"/>
              </w:rPr>
            </w:pPr>
            <w:r>
              <w:rPr>
                <w:rFonts w:eastAsia="Times New Roman" w:cs="Lucida Sans Unicode"/>
                <w:color w:val="000000"/>
              </w:rPr>
              <w:t>octagon horiz</w:t>
            </w:r>
            <w:r w:rsidR="00327772">
              <w:rPr>
                <w:rFonts w:eastAsia="Times New Roman" w:cs="Lucida Sans Unicode"/>
                <w:color w:val="000000"/>
              </w:rPr>
              <w:t>.</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Default="003A5275" w:rsidP="00690524">
            <w:pPr>
              <w:spacing w:after="0" w:line="240" w:lineRule="auto"/>
              <w:jc w:val="center"/>
              <w:rPr>
                <w:rFonts w:ascii="Cambria Math" w:eastAsia="Times New Roman" w:hAnsi="Cambria Math" w:cs="Lucida Sans Unicode"/>
                <w:color w:val="000000"/>
                <w:sz w:val="17"/>
                <w:szCs w:val="17"/>
              </w:rPr>
            </w:pPr>
            <w:r>
              <w:rPr>
                <w:noProof/>
                <w:lang w:eastAsia="zh-CN"/>
              </w:rPr>
              <w:drawing>
                <wp:inline distT="0" distB="0" distL="0" distR="0" wp14:anchorId="786C4904" wp14:editId="6801F86F">
                  <wp:extent cx="300990" cy="327660"/>
                  <wp:effectExtent l="0" t="0" r="381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6"/>
                          <a:srcRect l="1" r="8556" b="11795"/>
                          <a:stretch/>
                        </pic:blipFill>
                        <pic:spPr bwMode="auto">
                          <a:xfrm>
                            <a:off x="0" y="0"/>
                            <a:ext cx="335450" cy="365174"/>
                          </a:xfrm>
                          <a:prstGeom prst="rect">
                            <a:avLst/>
                          </a:prstGeom>
                          <a:ln>
                            <a:noFill/>
                          </a:ln>
                          <a:extLst>
                            <a:ext uri="{53640926-AAD7-44D8-BBD7-CCE9431645EC}">
                              <a14:shadowObscured xmlns:a14="http://schemas.microsoft.com/office/drawing/2010/main"/>
                            </a:ext>
                          </a:extLst>
                        </pic:spPr>
                      </pic:pic>
                    </a:graphicData>
                  </a:graphic>
                </wp:inline>
              </w:drawing>
            </w:r>
          </w:p>
          <w:p w:rsidR="008A6DF2" w:rsidRPr="00AD65E8" w:rsidRDefault="008A6DF2" w:rsidP="00690524">
            <w:pPr>
              <w:spacing w:after="0" w:line="240" w:lineRule="auto"/>
              <w:jc w:val="center"/>
              <w:rPr>
                <w:rFonts w:ascii="Cambria Math" w:eastAsia="Times New Roman" w:hAnsi="Cambria Math" w:cs="Lucida Sans Unicode"/>
                <w:noProof/>
                <w:color w:val="000000"/>
                <w:sz w:val="24"/>
                <w:szCs w:val="24"/>
                <w:lang w:eastAsia="zh-CN"/>
              </w:rPr>
            </w:pPr>
            <w:r w:rsidRPr="00732C32">
              <w:rPr>
                <w:rFonts w:ascii="Cambria Math" w:eastAsia="Times New Roman" w:hAnsi="Cambria Math" w:cs="Lucida Sans Unicode"/>
                <w:color w:val="000000"/>
                <w:sz w:val="17"/>
                <w:szCs w:val="17"/>
              </w:rPr>
              <w:t>2BC3</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r>
      <w:tr w:rsidR="00B95C5F" w:rsidRPr="00AD65E8" w:rsidTr="008A6DF2">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tcPr>
          <w:p w:rsidR="008A6DF2" w:rsidRDefault="008A6DF2" w:rsidP="00690524">
            <w:pPr>
              <w:spacing w:after="0" w:line="240" w:lineRule="auto"/>
              <w:jc w:val="both"/>
              <w:rPr>
                <w:rFonts w:eastAsia="Times New Roman" w:cs="Lucida Sans Unicode"/>
                <w:color w:val="000000"/>
              </w:rPr>
            </w:pPr>
            <w:r>
              <w:rPr>
                <w:rFonts w:eastAsia="Times New Roman" w:cs="Lucida Sans Unicode"/>
                <w:color w:val="000000"/>
              </w:rPr>
              <w:t>octagon vertical</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Default="003A5275" w:rsidP="00690524">
            <w:pPr>
              <w:spacing w:after="0" w:line="240" w:lineRule="auto"/>
              <w:jc w:val="center"/>
              <w:rPr>
                <w:rFonts w:ascii="Cambria Math" w:eastAsia="Times New Roman" w:hAnsi="Cambria Math" w:cs="Lucida Sans Unicode"/>
                <w:color w:val="000000"/>
                <w:sz w:val="17"/>
                <w:szCs w:val="17"/>
              </w:rPr>
            </w:pPr>
            <w:r>
              <w:rPr>
                <w:noProof/>
                <w:lang w:eastAsia="zh-CN"/>
              </w:rPr>
              <w:drawing>
                <wp:inline distT="0" distB="0" distL="0" distR="0" wp14:anchorId="70C159EA" wp14:editId="486A5BD5">
                  <wp:extent cx="304800" cy="339090"/>
                  <wp:effectExtent l="0" t="0" r="0" b="381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7"/>
                          <a:srcRect t="1" r="6862" b="11735"/>
                          <a:stretch/>
                        </pic:blipFill>
                        <pic:spPr bwMode="auto">
                          <a:xfrm>
                            <a:off x="0" y="0"/>
                            <a:ext cx="314940" cy="350371"/>
                          </a:xfrm>
                          <a:prstGeom prst="rect">
                            <a:avLst/>
                          </a:prstGeom>
                          <a:ln>
                            <a:noFill/>
                          </a:ln>
                          <a:extLst>
                            <a:ext uri="{53640926-AAD7-44D8-BBD7-CCE9431645EC}">
                              <a14:shadowObscured xmlns:a14="http://schemas.microsoft.com/office/drawing/2010/main"/>
                            </a:ext>
                          </a:extLst>
                        </pic:spPr>
                      </pic:pic>
                    </a:graphicData>
                  </a:graphic>
                </wp:inline>
              </w:drawing>
            </w:r>
          </w:p>
          <w:p w:rsidR="008A6DF2" w:rsidRPr="00AD65E8" w:rsidRDefault="008A6DF2" w:rsidP="00690524">
            <w:pPr>
              <w:spacing w:after="0" w:line="240" w:lineRule="auto"/>
              <w:jc w:val="center"/>
              <w:rPr>
                <w:rFonts w:ascii="Cambria Math" w:eastAsia="Times New Roman" w:hAnsi="Cambria Math" w:cs="Lucida Sans Unicode"/>
                <w:noProof/>
                <w:color w:val="000000"/>
                <w:sz w:val="24"/>
                <w:szCs w:val="24"/>
                <w:lang w:eastAsia="zh-CN"/>
              </w:rPr>
            </w:pPr>
            <w:r w:rsidRPr="00732C32">
              <w:rPr>
                <w:rFonts w:ascii="Cambria Math" w:eastAsia="Times New Roman" w:hAnsi="Cambria Math" w:cs="Lucida Sans Unicode"/>
                <w:color w:val="000000"/>
                <w:sz w:val="17"/>
                <w:szCs w:val="17"/>
              </w:rPr>
              <w:t>2BC4</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tcPr>
          <w:p w:rsidR="008A6DF2" w:rsidRPr="00AD65E8" w:rsidRDefault="008A6DF2" w:rsidP="00690524">
            <w:pPr>
              <w:spacing w:after="0" w:line="240" w:lineRule="auto"/>
              <w:jc w:val="center"/>
              <w:rPr>
                <w:rFonts w:ascii="Cambria Math" w:eastAsia="Times New Roman" w:hAnsi="Cambria Math" w:cs="Lucida Sans Unicode"/>
                <w:color w:val="000000"/>
                <w:sz w:val="24"/>
                <w:szCs w:val="24"/>
              </w:rPr>
            </w:pPr>
          </w:p>
        </w:tc>
      </w:tr>
      <w:tr w:rsidR="0095762B" w:rsidRPr="00AD65E8" w:rsidTr="0095762B">
        <w:trPr>
          <w:jc w:val="center"/>
        </w:trPr>
        <w:tc>
          <w:tcPr>
            <w:tcW w:w="908" w:type="dxa"/>
            <w:tcBorders>
              <w:top w:val="single" w:sz="4" w:space="0" w:color="A6A6A6" w:themeColor="background1" w:themeShade="A6"/>
              <w:bottom w:val="single" w:sz="4" w:space="0" w:color="A6A6A6" w:themeColor="background1" w:themeShade="A6"/>
              <w:right w:val="single" w:sz="2" w:space="0" w:color="808080"/>
            </w:tcBorders>
            <w:tcMar>
              <w:top w:w="0" w:type="dxa"/>
              <w:left w:w="0" w:type="dxa"/>
              <w:bottom w:w="0" w:type="dxa"/>
              <w:right w:w="0" w:type="dxa"/>
            </w:tcMar>
            <w:hideMark/>
          </w:tcPr>
          <w:p w:rsidR="0095762B" w:rsidRPr="0058771E" w:rsidRDefault="009C2FA2" w:rsidP="0095762B">
            <w:pPr>
              <w:spacing w:after="0" w:line="240" w:lineRule="auto"/>
              <w:jc w:val="both"/>
              <w:rPr>
                <w:rFonts w:eastAsia="Times New Roman" w:cs="Lucida Sans Unicode"/>
                <w:color w:val="000000"/>
                <w:sz w:val="24"/>
                <w:szCs w:val="24"/>
              </w:rPr>
            </w:pPr>
            <w:r>
              <w:rPr>
                <w:rFonts w:eastAsia="Times New Roman" w:cs="Lucida Sans Unicode"/>
                <w:color w:val="000000"/>
              </w:rPr>
              <w:t>f</w:t>
            </w:r>
            <w:r w:rsidR="00EF393D">
              <w:rPr>
                <w:rFonts w:eastAsia="Times New Roman" w:cs="Lucida Sans Unicode"/>
                <w:color w:val="000000"/>
              </w:rPr>
              <w:t xml:space="preserve">ive </w:t>
            </w:r>
            <w:r>
              <w:rPr>
                <w:rFonts w:eastAsia="Times New Roman" w:cs="Lucida Sans Unicode"/>
                <w:color w:val="000000"/>
              </w:rPr>
              <w:t>point</w:t>
            </w:r>
            <w:r w:rsidR="00EF393D">
              <w:rPr>
                <w:rFonts w:eastAsia="Times New Roman" w:cs="Lucida Sans Unicode"/>
                <w:color w:val="000000"/>
              </w:rPr>
              <w:t>ed</w:t>
            </w:r>
            <w:r w:rsidR="0095762B" w:rsidRPr="0058771E">
              <w:rPr>
                <w:rFonts w:eastAsia="Times New Roman" w:cs="Lucida Sans Unicode"/>
                <w:color w:val="000000"/>
              </w:rPr>
              <w:t xml:space="preserve"> star</w:t>
            </w:r>
          </w:p>
        </w:tc>
        <w:tc>
          <w:tcPr>
            <w:tcW w:w="699" w:type="dxa"/>
            <w:gridSpan w:val="2"/>
            <w:tcBorders>
              <w:top w:val="single" w:sz="4" w:space="0" w:color="A6A6A6" w:themeColor="background1" w:themeShade="A6"/>
              <w:left w:val="single" w:sz="2" w:space="0" w:color="808080"/>
              <w:bottom w:val="single" w:sz="4" w:space="0" w:color="A6A6A6" w:themeColor="background1" w:themeShade="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right w:val="single" w:sz="2" w:space="0" w:color="7F7F7F"/>
            </w:tcBorders>
          </w:tcPr>
          <w:p w:rsidR="0095762B" w:rsidRPr="00AD65E8" w:rsidRDefault="0095762B" w:rsidP="0095762B">
            <w:pPr>
              <w:spacing w:after="0" w:line="240" w:lineRule="auto"/>
              <w:jc w:val="center"/>
              <w:rPr>
                <w:rFonts w:ascii="Cambria Math" w:eastAsia="Times New Roman" w:hAnsi="Cambria Math" w:cs="Lucida Sans Unicode"/>
                <w:noProof/>
                <w:color w:val="000000"/>
                <w:sz w:val="24"/>
                <w:szCs w:val="24"/>
                <w:lang w:eastAsia="zh-CN"/>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5D3D8D1" wp14:editId="3B31A4D0">
                  <wp:extent cx="302895" cy="302895"/>
                  <wp:effectExtent l="19050" t="0" r="1905" b="0"/>
                  <wp:docPr id="57" name="Picture 57" descr="small black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mall black star"/>
                          <pic:cNvPicPr>
                            <a:picLocks noChangeAspect="1" noChangeArrowheads="1"/>
                          </pic:cNvPicPr>
                        </pic:nvPicPr>
                        <pic:blipFill>
                          <a:blip r:embed="rId13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1576A2">
              <w:rPr>
                <w:rFonts w:ascii="Cambria Math" w:eastAsia="Times New Roman" w:hAnsi="Cambria Math" w:cs="Lucida Sans Unicode"/>
                <w:sz w:val="17"/>
                <w:szCs w:val="17"/>
              </w:rPr>
              <w:t>2B51</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7A8CA610" wp14:editId="00CBA03D">
                  <wp:extent cx="302895" cy="302895"/>
                  <wp:effectExtent l="19050" t="0" r="1905" b="0"/>
                  <wp:docPr id="58" name="Picture 58" descr="small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mall star"/>
                          <pic:cNvPicPr>
                            <a:picLocks noChangeAspect="1" noChangeArrowheads="1"/>
                          </pic:cNvPicPr>
                        </pic:nvPicPr>
                        <pic:blipFill>
                          <a:blip r:embed="rId139"/>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1576A2">
              <w:rPr>
                <w:rFonts w:ascii="Cambria Math" w:eastAsia="Times New Roman" w:hAnsi="Cambria Math" w:cs="Lucida Sans Unicode"/>
                <w:sz w:val="17"/>
                <w:szCs w:val="17"/>
              </w:rPr>
              <w:t>2B52</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1ECEF158" wp14:editId="040D84C1">
                  <wp:extent cx="302895" cy="302895"/>
                  <wp:effectExtent l="19050" t="0" r="1905" b="0"/>
                  <wp:docPr id="59" name="Picture 59" descr="2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2C6"/>
                          <pic:cNvPicPr>
                            <a:picLocks noChangeAspect="1" noChangeArrowheads="1"/>
                          </pic:cNvPicPr>
                        </pic:nvPicPr>
                        <pic:blipFill>
                          <a:blip r:embed="rId14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22C6</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28F276E6" wp14:editId="78C81F48">
                  <wp:extent cx="302895" cy="302895"/>
                  <wp:effectExtent l="19050" t="0" r="1905" b="0"/>
                  <wp:docPr id="6" name="Picture 6" descr="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606"/>
                          <pic:cNvPicPr>
                            <a:picLocks noChangeAspect="1" noChangeArrowheads="1"/>
                          </pic:cNvPicPr>
                        </pic:nvPicPr>
                        <pic:blipFill>
                          <a:blip r:embed="rId141"/>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1576A2">
              <w:rPr>
                <w:rFonts w:ascii="Cambria Math" w:eastAsia="Times New Roman" w:hAnsi="Cambria Math" w:cs="Lucida Sans Unicode"/>
                <w:sz w:val="17"/>
                <w:szCs w:val="17"/>
              </w:rPr>
              <w:t>2B50</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AE649BD" wp14:editId="2FA79986">
                  <wp:extent cx="356235" cy="302895"/>
                  <wp:effectExtent l="0" t="0" r="5715" b="1905"/>
                  <wp:docPr id="3" name="Picture 3" descr="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605"/>
                          <pic:cNvPicPr>
                            <a:picLocks noChangeAspect="1" noChangeArrowheads="1"/>
                          </pic:cNvPicPr>
                        </pic:nvPicPr>
                        <pic:blipFill rotWithShape="1">
                          <a:blip r:embed="rId142"/>
                          <a:srcRect t="7843" r="8333" b="14215"/>
                          <a:stretch/>
                        </pic:blipFill>
                        <pic:spPr bwMode="auto">
                          <a:xfrm>
                            <a:off x="0" y="0"/>
                            <a:ext cx="356235" cy="302895"/>
                          </a:xfrm>
                          <a:prstGeom prst="rect">
                            <a:avLst/>
                          </a:prstGeom>
                          <a:noFill/>
                          <a:ln>
                            <a:noFill/>
                          </a:ln>
                          <a:extLst>
                            <a:ext uri="{53640926-AAD7-44D8-BBD7-CCE9431645EC}">
                              <a14:shadowObscured xmlns:a14="http://schemas.microsoft.com/office/drawing/2010/main"/>
                            </a:ext>
                          </a:extLst>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2605</w:t>
            </w:r>
          </w:p>
        </w:tc>
        <w:tc>
          <w:tcPr>
            <w:tcW w:w="696" w:type="dxa"/>
            <w:tcBorders>
              <w:top w:val="single" w:sz="4" w:space="0" w:color="A6A6A6" w:themeColor="background1" w:themeShade="A6"/>
              <w:bottom w:val="single" w:sz="4" w:space="0" w:color="A6A6A6" w:themeColor="background1" w:themeShade="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BB9768E" wp14:editId="25060D5D">
                  <wp:extent cx="342900" cy="308610"/>
                  <wp:effectExtent l="0" t="0" r="0" b="0"/>
                  <wp:docPr id="4" name="Picture 4" descr="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606"/>
                          <pic:cNvPicPr>
                            <a:picLocks noChangeAspect="1" noChangeArrowheads="1"/>
                          </pic:cNvPicPr>
                        </pic:nvPicPr>
                        <pic:blipFill rotWithShape="1">
                          <a:blip r:embed="rId141"/>
                          <a:srcRect l="-1" t="8000" r="10001" b="11000"/>
                          <a:stretch/>
                        </pic:blipFill>
                        <pic:spPr bwMode="auto">
                          <a:xfrm>
                            <a:off x="0" y="0"/>
                            <a:ext cx="342900" cy="308610"/>
                          </a:xfrm>
                          <a:prstGeom prst="rect">
                            <a:avLst/>
                          </a:prstGeom>
                          <a:noFill/>
                          <a:ln>
                            <a:noFill/>
                          </a:ln>
                          <a:extLst>
                            <a:ext uri="{53640926-AAD7-44D8-BBD7-CCE9431645EC}">
                              <a14:shadowObscured xmlns:a14="http://schemas.microsoft.com/office/drawing/2010/main"/>
                            </a:ext>
                          </a:extLst>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2606</w:t>
            </w:r>
          </w:p>
        </w:tc>
        <w:tc>
          <w:tcPr>
            <w:tcW w:w="696"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r>
      <w:tr w:rsidR="0095762B" w:rsidRPr="00AD65E8" w:rsidTr="00327772">
        <w:trPr>
          <w:jc w:val="center"/>
        </w:trPr>
        <w:tc>
          <w:tcPr>
            <w:tcW w:w="908" w:type="dxa"/>
            <w:tcBorders>
              <w:top w:val="single" w:sz="4" w:space="0" w:color="A6A6A6" w:themeColor="background1" w:themeShade="A6"/>
              <w:bottom w:val="single" w:sz="2" w:space="0" w:color="808080"/>
              <w:right w:val="single" w:sz="2" w:space="0" w:color="808080"/>
            </w:tcBorders>
            <w:tcMar>
              <w:top w:w="0" w:type="dxa"/>
              <w:left w:w="0" w:type="dxa"/>
              <w:bottom w:w="0" w:type="dxa"/>
              <w:right w:w="0" w:type="dxa"/>
            </w:tcMar>
            <w:hideMark/>
          </w:tcPr>
          <w:p w:rsidR="0095762B" w:rsidRPr="0058771E" w:rsidRDefault="0095762B" w:rsidP="0095762B">
            <w:pPr>
              <w:spacing w:after="0" w:line="240" w:lineRule="auto"/>
              <w:jc w:val="both"/>
              <w:rPr>
                <w:rFonts w:eastAsia="Times New Roman" w:cs="Lucida Sans Unicode"/>
                <w:color w:val="000000"/>
                <w:sz w:val="24"/>
                <w:szCs w:val="24"/>
              </w:rPr>
            </w:pPr>
            <w:r w:rsidRPr="0058771E">
              <w:rPr>
                <w:rFonts w:eastAsia="Times New Roman" w:cs="Lucida Sans Unicode"/>
                <w:color w:val="000000"/>
              </w:rPr>
              <w:lastRenderedPageBreak/>
              <w:t>ellipse horiz</w:t>
            </w:r>
            <w:r>
              <w:rPr>
                <w:rFonts w:eastAsia="Times New Roman" w:cs="Lucida Sans Unicode"/>
                <w:color w:val="000000"/>
              </w:rPr>
              <w:t>.</w:t>
            </w:r>
          </w:p>
        </w:tc>
        <w:tc>
          <w:tcPr>
            <w:tcW w:w="699" w:type="dxa"/>
            <w:gridSpan w:val="2"/>
            <w:tcBorders>
              <w:top w:val="single" w:sz="4" w:space="0" w:color="A6A6A6" w:themeColor="background1" w:themeShade="A6"/>
              <w:left w:val="single" w:sz="2" w:space="0" w:color="808080"/>
              <w:bottom w:val="single" w:sz="4" w:space="0" w:color="A6A6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themeColor="background1" w:themeShade="A6"/>
              <w:left w:val="single" w:sz="2" w:space="0" w:color="7F7F7F"/>
              <w:bottom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themeColor="background1" w:themeShade="A6"/>
              <w:bottom w:val="single" w:sz="4" w:space="0" w:color="A6A6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right w:val="single" w:sz="2" w:space="0" w:color="7F7F7F"/>
            </w:tcBorders>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bottom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2" w:space="0" w:color="7F7F7F"/>
              <w:bottom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bottom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53ED02BA" wp14:editId="468E8AB6">
                  <wp:extent cx="302895" cy="302895"/>
                  <wp:effectExtent l="19050" t="0" r="1905" b="0"/>
                  <wp:docPr id="63" name="Picture 63" descr="horiz black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oriz black ellipse"/>
                          <pic:cNvPicPr>
                            <a:picLocks noChangeAspect="1" noChangeArrowheads="1"/>
                          </pic:cNvPicPr>
                        </pic:nvPicPr>
                        <pic:blipFill>
                          <a:blip r:embed="rId143"/>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785E69">
              <w:rPr>
                <w:rFonts w:ascii="Cambria Math" w:eastAsia="Times New Roman" w:hAnsi="Cambria Math" w:cs="Lucida Sans Unicode"/>
                <w:sz w:val="17"/>
                <w:szCs w:val="17"/>
              </w:rPr>
              <w:t>2B2C</w:t>
            </w:r>
          </w:p>
        </w:tc>
        <w:tc>
          <w:tcPr>
            <w:tcW w:w="696" w:type="dxa"/>
            <w:tcBorders>
              <w:top w:val="single" w:sz="4" w:space="0" w:color="A6A6A6" w:themeColor="background1" w:themeShade="A6"/>
              <w:bottom w:val="single" w:sz="4" w:space="0" w:color="A6A6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656C4C98" wp14:editId="06C35351">
                  <wp:extent cx="302895" cy="302895"/>
                  <wp:effectExtent l="19050" t="0" r="1905" b="0"/>
                  <wp:docPr id="64" name="Picture 64" descr="horiz white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riz white ellipse"/>
                          <pic:cNvPicPr>
                            <a:picLocks noChangeAspect="1" noChangeArrowheads="1"/>
                          </pic:cNvPicPr>
                        </pic:nvPicPr>
                        <pic:blipFill>
                          <a:blip r:embed="rId144"/>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785E69">
              <w:rPr>
                <w:rFonts w:ascii="Cambria Math" w:eastAsia="Times New Roman" w:hAnsi="Cambria Math" w:cs="Lucida Sans Unicode"/>
                <w:sz w:val="17"/>
                <w:szCs w:val="17"/>
              </w:rPr>
              <w:t>2B2D</w:t>
            </w:r>
          </w:p>
        </w:tc>
        <w:tc>
          <w:tcPr>
            <w:tcW w:w="696" w:type="dxa"/>
            <w:tcBorders>
              <w:top w:val="single" w:sz="4" w:space="0" w:color="A6A6A6" w:themeColor="background1" w:themeShade="A6"/>
              <w:left w:val="single" w:sz="4" w:space="0" w:color="A6A6A6"/>
              <w:bottom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r>
      <w:tr w:rsidR="0095762B" w:rsidRPr="00AD65E8" w:rsidTr="00327772">
        <w:trPr>
          <w:jc w:val="center"/>
        </w:trPr>
        <w:tc>
          <w:tcPr>
            <w:tcW w:w="908" w:type="dxa"/>
            <w:tcBorders>
              <w:top w:val="single" w:sz="2" w:space="0" w:color="808080"/>
              <w:bottom w:val="single" w:sz="4" w:space="0" w:color="A6A6A6" w:themeColor="background1" w:themeShade="A6"/>
              <w:right w:val="single" w:sz="2" w:space="0" w:color="7F7F7F" w:themeColor="text1" w:themeTint="80"/>
            </w:tcBorders>
            <w:tcMar>
              <w:top w:w="0" w:type="dxa"/>
              <w:left w:w="0" w:type="dxa"/>
              <w:bottom w:w="0" w:type="dxa"/>
              <w:right w:w="0" w:type="dxa"/>
            </w:tcMar>
            <w:hideMark/>
          </w:tcPr>
          <w:p w:rsidR="0095762B" w:rsidRPr="0058771E" w:rsidRDefault="0095762B" w:rsidP="0095762B">
            <w:pPr>
              <w:spacing w:after="0" w:line="240" w:lineRule="auto"/>
              <w:jc w:val="both"/>
              <w:rPr>
                <w:rFonts w:eastAsia="Times New Roman" w:cs="Lucida Sans Unicode"/>
                <w:color w:val="000000"/>
                <w:sz w:val="24"/>
                <w:szCs w:val="24"/>
              </w:rPr>
            </w:pPr>
            <w:r w:rsidRPr="0058771E">
              <w:rPr>
                <w:rFonts w:eastAsia="Times New Roman" w:cs="Lucida Sans Unicode"/>
                <w:color w:val="000000"/>
              </w:rPr>
              <w:t>ellipse vertical</w:t>
            </w:r>
          </w:p>
        </w:tc>
        <w:tc>
          <w:tcPr>
            <w:tcW w:w="699" w:type="dxa"/>
            <w:gridSpan w:val="2"/>
            <w:tcBorders>
              <w:top w:val="single" w:sz="4" w:space="0" w:color="A6A6A6"/>
              <w:left w:val="single" w:sz="2" w:space="0" w:color="7F7F7F" w:themeColor="text1" w:themeTint="80"/>
              <w:bottom w:val="single" w:sz="4" w:space="0" w:color="A6A6A6" w:themeColor="background1" w:themeShade="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67" w:type="dxa"/>
            <w:tcBorders>
              <w:top w:val="single" w:sz="4" w:space="0" w:color="A6A6A6"/>
              <w:left w:val="single" w:sz="2" w:space="0" w:color="7F7F7F"/>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8" w:type="dxa"/>
            <w:tcBorders>
              <w:top w:val="single" w:sz="4" w:space="0" w:color="A6A6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left w:val="single" w:sz="4" w:space="0" w:color="A6A6A6"/>
              <w:bottom w:val="single" w:sz="4" w:space="0" w:color="A6A6A6" w:themeColor="background1" w:themeShade="A6"/>
              <w:right w:val="single" w:sz="4" w:space="0" w:color="A6A6A6"/>
            </w:tcBorders>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0E5FF3B7" wp14:editId="12156A2E">
                  <wp:extent cx="302895" cy="302895"/>
                  <wp:effectExtent l="19050" t="0" r="1905" b="0"/>
                  <wp:docPr id="65" name="Picture 65" descr="vertical black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vertical black ellipse"/>
                          <pic:cNvPicPr>
                            <a:picLocks noChangeAspect="1" noChangeArrowheads="1"/>
                          </pic:cNvPicPr>
                        </pic:nvPicPr>
                        <pic:blipFill>
                          <a:blip r:embed="rId145"/>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785E69">
              <w:rPr>
                <w:rFonts w:ascii="Cambria Math" w:eastAsia="Times New Roman" w:hAnsi="Cambria Math" w:cs="Lucida Sans Unicode"/>
                <w:sz w:val="17"/>
                <w:szCs w:val="17"/>
              </w:rPr>
              <w:t>2B2E</w:t>
            </w:r>
          </w:p>
        </w:tc>
        <w:tc>
          <w:tcPr>
            <w:tcW w:w="696" w:type="dxa"/>
            <w:tcBorders>
              <w:top w:val="single" w:sz="4" w:space="0" w:color="A6A6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FF0000"/>
                <w:sz w:val="24"/>
                <w:szCs w:val="24"/>
                <w:lang w:eastAsia="zh-CN"/>
              </w:rPr>
              <w:drawing>
                <wp:inline distT="0" distB="0" distL="0" distR="0" wp14:anchorId="5A97311D" wp14:editId="75440D88">
                  <wp:extent cx="302895" cy="302895"/>
                  <wp:effectExtent l="19050" t="0" r="1905" b="0"/>
                  <wp:docPr id="66" name="Picture 66" descr="vertical white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ertical white ellipse"/>
                          <pic:cNvPicPr>
                            <a:picLocks noChangeAspect="1" noChangeArrowheads="1"/>
                          </pic:cNvPicPr>
                        </pic:nvPicPr>
                        <pic:blipFill>
                          <a:blip r:embed="rId14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FF0000"/>
                <w:sz w:val="24"/>
                <w:szCs w:val="24"/>
              </w:rPr>
              <w:br/>
            </w:r>
            <w:r w:rsidRPr="00785E69">
              <w:rPr>
                <w:rFonts w:ascii="Cambria Math" w:eastAsia="Times New Roman" w:hAnsi="Cambria Math" w:cs="Lucida Sans Unicode"/>
                <w:sz w:val="17"/>
                <w:szCs w:val="17"/>
              </w:rPr>
              <w:t>2B2F</w:t>
            </w:r>
          </w:p>
        </w:tc>
        <w:tc>
          <w:tcPr>
            <w:tcW w:w="696" w:type="dxa"/>
            <w:tcBorders>
              <w:top w:val="single" w:sz="4" w:space="0" w:color="A6A6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r>
      <w:tr w:rsidR="0095762B" w:rsidRPr="00AD65E8" w:rsidTr="00327772">
        <w:trPr>
          <w:jc w:val="center"/>
        </w:trPr>
        <w:tc>
          <w:tcPr>
            <w:tcW w:w="908" w:type="dxa"/>
            <w:tcBorders>
              <w:top w:val="single" w:sz="4" w:space="0" w:color="A6A6A6" w:themeColor="background1" w:themeShade="A6"/>
              <w:bottom w:val="single" w:sz="4" w:space="0" w:color="A6A6A6" w:themeColor="background1" w:themeShade="A6"/>
              <w:right w:val="single" w:sz="2" w:space="0" w:color="7F7F7F" w:themeColor="text1" w:themeTint="80"/>
            </w:tcBorders>
            <w:tcMar>
              <w:top w:w="0" w:type="dxa"/>
              <w:left w:w="0" w:type="dxa"/>
              <w:bottom w:w="0" w:type="dxa"/>
              <w:right w:w="0" w:type="dxa"/>
            </w:tcMar>
            <w:hideMark/>
          </w:tcPr>
          <w:p w:rsidR="0095762B" w:rsidRPr="0058771E" w:rsidRDefault="0095762B" w:rsidP="0095762B">
            <w:pPr>
              <w:spacing w:after="0" w:line="240" w:lineRule="auto"/>
              <w:jc w:val="both"/>
              <w:rPr>
                <w:rFonts w:eastAsia="Times New Roman" w:cs="Lucida Sans Unicode"/>
                <w:color w:val="000000"/>
                <w:sz w:val="24"/>
                <w:szCs w:val="24"/>
              </w:rPr>
            </w:pPr>
            <w:r w:rsidRPr="0058771E">
              <w:rPr>
                <w:rFonts w:eastAsia="Times New Roman" w:cs="Lucida Sans Unicode"/>
                <w:color w:val="000000"/>
              </w:rPr>
              <w:t>circle</w:t>
            </w:r>
          </w:p>
        </w:tc>
        <w:tc>
          <w:tcPr>
            <w:tcW w:w="699" w:type="dxa"/>
            <w:gridSpan w:val="2"/>
            <w:tcBorders>
              <w:top w:val="single" w:sz="4" w:space="0" w:color="A6A6A6" w:themeColor="background1" w:themeShade="A6"/>
              <w:left w:val="single" w:sz="2" w:space="0" w:color="7F7F7F" w:themeColor="text1" w:themeTint="80"/>
              <w:bottom w:val="single" w:sz="4" w:space="0" w:color="A6A6A6" w:themeColor="background1" w:themeShade="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EC81F1B" wp14:editId="6E5E1CA8">
                  <wp:extent cx="302895" cy="302895"/>
                  <wp:effectExtent l="19050" t="0" r="1905" b="0"/>
                  <wp:docPr id="67" name="Picture 67" descr="22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2C5"/>
                          <pic:cNvPicPr>
                            <a:picLocks noChangeAspect="1" noChangeArrowheads="1"/>
                          </pic:cNvPicPr>
                        </pic:nvPicPr>
                        <pic:blipFill>
                          <a:blip r:embed="rId147"/>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22C5</w:t>
            </w: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2B7E4EAC" wp14:editId="279CD6DB">
                  <wp:extent cx="302895" cy="302895"/>
                  <wp:effectExtent l="19050" t="0" r="1905" b="0"/>
                  <wp:docPr id="68" name="Picture 68" descr="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219"/>
                          <pic:cNvPicPr>
                            <a:picLocks noChangeAspect="1" noChangeArrowheads="1"/>
                          </pic:cNvPicPr>
                        </pic:nvPicPr>
                        <pic:blipFill>
                          <a:blip r:embed="rId14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2219</w:t>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00B7</w:t>
            </w:r>
          </w:p>
        </w:tc>
        <w:tc>
          <w:tcPr>
            <w:tcW w:w="698"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6EB5624" wp14:editId="4D5480F6">
                  <wp:extent cx="302895" cy="302895"/>
                  <wp:effectExtent l="19050" t="0" r="1905" b="0"/>
                  <wp:docPr id="69" name="Picture 69" descr="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218"/>
                          <pic:cNvPicPr>
                            <a:picLocks noChangeAspect="1" noChangeArrowheads="1"/>
                          </pic:cNvPicPr>
                        </pic:nvPicPr>
                        <pic:blipFill>
                          <a:blip r:embed="rId149"/>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2218</w:t>
            </w:r>
          </w:p>
        </w:tc>
        <w:tc>
          <w:tcPr>
            <w:tcW w:w="69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rsidR="0095762B" w:rsidRDefault="0095762B" w:rsidP="0095762B">
            <w:pPr>
              <w:spacing w:before="40" w:after="0" w:line="240" w:lineRule="auto"/>
              <w:jc w:val="center"/>
              <w:rPr>
                <w:rFonts w:ascii="Cambria Math" w:eastAsia="Times New Roman" w:hAnsi="Cambria Math" w:cs="Lucida Sans Unicode"/>
                <w:noProof/>
                <w:color w:val="000000"/>
                <w:sz w:val="24"/>
                <w:szCs w:val="24"/>
                <w:lang w:eastAsia="zh-CN"/>
              </w:rPr>
            </w:pPr>
            <w:r w:rsidRPr="00AD65E8">
              <w:rPr>
                <w:rFonts w:ascii="Cambria Math" w:eastAsia="Times New Roman" w:hAnsi="Cambria Math" w:cs="Lucida Sans Unicode"/>
                <w:noProof/>
                <w:color w:val="000000"/>
                <w:sz w:val="24"/>
                <w:szCs w:val="24"/>
                <w:lang w:eastAsia="zh-CN"/>
              </w:rPr>
              <w:drawing>
                <wp:inline distT="0" distB="0" distL="0" distR="0" wp14:anchorId="3DE44E0F" wp14:editId="7A93767A">
                  <wp:extent cx="262890" cy="262890"/>
                  <wp:effectExtent l="0" t="0" r="3810" b="3810"/>
                  <wp:docPr id="192" name="Picture 192" descr="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022"/>
                          <pic:cNvPicPr>
                            <a:picLocks noChangeAspect="1" noChangeArrowheads="1"/>
                          </pic:cNvPicPr>
                        </pic:nvPicPr>
                        <pic:blipFill>
                          <a:blip r:embed="rId150"/>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95762B" w:rsidRPr="00AD65E8" w:rsidRDefault="0095762B" w:rsidP="0095762B">
            <w:pPr>
              <w:spacing w:before="20" w:after="0" w:line="240" w:lineRule="auto"/>
              <w:jc w:val="center"/>
              <w:rPr>
                <w:rFonts w:ascii="Cambria Math" w:eastAsia="Times New Roman" w:hAnsi="Cambria Math" w:cs="Lucida Sans Unicode"/>
                <w:noProof/>
                <w:color w:val="000000"/>
                <w:sz w:val="24"/>
                <w:szCs w:val="24"/>
                <w:lang w:eastAsia="zh-CN"/>
              </w:rPr>
            </w:pPr>
            <w:r w:rsidRPr="008A6DF2">
              <w:rPr>
                <w:rFonts w:ascii="Cambria Math" w:eastAsia="Times New Roman" w:hAnsi="Cambria Math" w:cs="Lucida Sans Unicode"/>
                <w:color w:val="000000"/>
                <w:sz w:val="17"/>
                <w:szCs w:val="17"/>
              </w:rPr>
              <w:t>1F784</w:t>
            </w: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6352F25" wp14:editId="415E45A1">
                  <wp:extent cx="302895" cy="302895"/>
                  <wp:effectExtent l="19050" t="0" r="1905" b="0"/>
                  <wp:docPr id="70" name="Picture 70" descr="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022"/>
                          <pic:cNvPicPr>
                            <a:picLocks noChangeAspect="1" noChangeArrowheads="1"/>
                          </pic:cNvPicPr>
                        </pic:nvPicPr>
                        <pic:blipFill>
                          <a:blip r:embed="rId15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2022</w:t>
            </w:r>
          </w:p>
        </w:tc>
        <w:tc>
          <w:tcPr>
            <w:tcW w:w="696"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8A20B40" wp14:editId="5B968751">
                  <wp:extent cx="302895" cy="302895"/>
                  <wp:effectExtent l="19050" t="0" r="1905" b="0"/>
                  <wp:docPr id="71" name="Picture 71" descr="25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5E6"/>
                          <pic:cNvPicPr>
                            <a:picLocks noChangeAspect="1" noChangeArrowheads="1"/>
                          </pic:cNvPicPr>
                        </pic:nvPicPr>
                        <pic:blipFill>
                          <a:blip r:embed="rId151"/>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25E6</w:t>
            </w: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8D20BF0" wp14:editId="6D20C409">
                  <wp:extent cx="302895" cy="302895"/>
                  <wp:effectExtent l="19050" t="0" r="1905" b="0"/>
                  <wp:docPr id="72" name="Picture 72" descr="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981"/>
                          <pic:cNvPicPr>
                            <a:picLocks noChangeAspect="1" noChangeArrowheads="1"/>
                          </pic:cNvPicPr>
                        </pic:nvPicPr>
                        <pic:blipFill>
                          <a:blip r:embed="rId152"/>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2981</w:t>
            </w:r>
          </w:p>
        </w:tc>
        <w:tc>
          <w:tcPr>
            <w:tcW w:w="696"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1D0D82E9" wp14:editId="2A63DF04">
                  <wp:extent cx="302895" cy="302895"/>
                  <wp:effectExtent l="19050" t="0" r="1905" b="0"/>
                  <wp:docPr id="73" name="Picture 73" descr="26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6AC"/>
                          <pic:cNvPicPr>
                            <a:picLocks noChangeAspect="1" noChangeArrowheads="1"/>
                          </pic:cNvPicPr>
                        </pic:nvPicPr>
                        <pic:blipFill>
                          <a:blip r:embed="rId153"/>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26AC</w:t>
            </w: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46F6309" wp14:editId="50372E27">
                  <wp:extent cx="302895" cy="302895"/>
                  <wp:effectExtent l="19050" t="0" r="1905" b="0"/>
                  <wp:docPr id="74" name="Picture 74" descr="2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6AB"/>
                          <pic:cNvPicPr>
                            <a:picLocks noChangeAspect="1" noChangeArrowheads="1"/>
                          </pic:cNvPicPr>
                        </pic:nvPicPr>
                        <pic:blipFill>
                          <a:blip r:embed="rId154"/>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26AB</w:t>
            </w:r>
          </w:p>
        </w:tc>
        <w:tc>
          <w:tcPr>
            <w:tcW w:w="696"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FF27EDC" wp14:editId="44F99EF4">
                  <wp:extent cx="302895" cy="302895"/>
                  <wp:effectExtent l="19050" t="0" r="1905" b="0"/>
                  <wp:docPr id="75" name="Picture 75" descr="26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6AA"/>
                          <pic:cNvPicPr>
                            <a:picLocks noChangeAspect="1" noChangeArrowheads="1"/>
                          </pic:cNvPicPr>
                        </pic:nvPicPr>
                        <pic:blipFill>
                          <a:blip r:embed="rId155"/>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26AA</w:t>
            </w: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3753D92C" wp14:editId="26BF415B">
                  <wp:extent cx="302895" cy="302895"/>
                  <wp:effectExtent l="19050" t="0" r="1905" b="0"/>
                  <wp:docPr id="76" name="Picture 76" descr="2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5CF"/>
                          <pic:cNvPicPr>
                            <a:picLocks noChangeAspect="1" noChangeArrowheads="1"/>
                          </pic:cNvPicPr>
                        </pic:nvPicPr>
                        <pic:blipFill>
                          <a:blip r:embed="rId15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25CF</w:t>
            </w:r>
          </w:p>
        </w:tc>
        <w:tc>
          <w:tcPr>
            <w:tcW w:w="696"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123B07C5" wp14:editId="7DA5BD85">
                  <wp:extent cx="302895" cy="302895"/>
                  <wp:effectExtent l="19050" t="0" r="1905" b="0"/>
                  <wp:docPr id="77" name="Picture 77" descr="25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5CB"/>
                          <pic:cNvPicPr>
                            <a:picLocks noChangeAspect="1" noChangeArrowheads="1"/>
                          </pic:cNvPicPr>
                        </pic:nvPicPr>
                        <pic:blipFill>
                          <a:blip r:embed="rId157"/>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25CB</w:t>
            </w: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A6496EB" wp14:editId="5FFE9C19">
                  <wp:extent cx="302895" cy="302895"/>
                  <wp:effectExtent l="19050" t="0" r="1905" b="0"/>
                  <wp:docPr id="78" name="Picture 78" descr="black larg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ack large circle"/>
                          <pic:cNvPicPr>
                            <a:picLocks noChangeAspect="1" noChangeArrowheads="1"/>
                          </pic:cNvPicPr>
                        </pic:nvPicPr>
                        <pic:blipFill>
                          <a:blip r:embed="rId15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785E69">
              <w:rPr>
                <w:rFonts w:ascii="Cambria Math" w:eastAsia="Times New Roman" w:hAnsi="Cambria Math" w:cs="Lucida Sans Unicode"/>
                <w:sz w:val="17"/>
                <w:szCs w:val="17"/>
              </w:rPr>
              <w:t>2B24</w:t>
            </w: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45B7460C" wp14:editId="23070178">
                  <wp:extent cx="302895" cy="302895"/>
                  <wp:effectExtent l="19050" t="0" r="1905" b="0"/>
                  <wp:docPr id="79" name="Picture 79" descr="25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5EF"/>
                          <pic:cNvPicPr>
                            <a:picLocks noChangeAspect="1" noChangeArrowheads="1"/>
                          </pic:cNvPicPr>
                        </pic:nvPicPr>
                        <pic:blipFill>
                          <a:blip r:embed="rId159"/>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25EF</w:t>
            </w:r>
          </w:p>
        </w:tc>
      </w:tr>
      <w:tr w:rsidR="0095762B" w:rsidRPr="00AD65E8" w:rsidTr="00327772">
        <w:trPr>
          <w:jc w:val="center"/>
        </w:trPr>
        <w:tc>
          <w:tcPr>
            <w:tcW w:w="908" w:type="dxa"/>
            <w:tcBorders>
              <w:top w:val="single" w:sz="4" w:space="0" w:color="A6A6A6" w:themeColor="background1" w:themeShade="A6"/>
              <w:bottom w:val="single" w:sz="4" w:space="0" w:color="A6A6A6" w:themeColor="background1" w:themeShade="A6"/>
              <w:right w:val="single" w:sz="2" w:space="0" w:color="7F7F7F" w:themeColor="text1" w:themeTint="80"/>
            </w:tcBorders>
            <w:tcMar>
              <w:top w:w="0" w:type="dxa"/>
              <w:left w:w="0" w:type="dxa"/>
              <w:bottom w:w="0" w:type="dxa"/>
              <w:right w:w="0" w:type="dxa"/>
            </w:tcMar>
            <w:hideMark/>
          </w:tcPr>
          <w:p w:rsidR="0095762B" w:rsidRPr="0058771E" w:rsidRDefault="0095762B" w:rsidP="0095762B">
            <w:pPr>
              <w:spacing w:after="0" w:line="240" w:lineRule="auto"/>
              <w:jc w:val="both"/>
              <w:rPr>
                <w:rFonts w:eastAsia="Times New Roman" w:cs="Lucida Sans Unicode"/>
                <w:color w:val="000000"/>
                <w:sz w:val="24"/>
                <w:szCs w:val="24"/>
              </w:rPr>
            </w:pPr>
            <w:r w:rsidRPr="0058771E">
              <w:rPr>
                <w:rFonts w:eastAsia="Times New Roman" w:cs="Lucida Sans Unicode"/>
                <w:color w:val="000000"/>
              </w:rPr>
              <w:t>circled circles</w:t>
            </w:r>
          </w:p>
        </w:tc>
        <w:tc>
          <w:tcPr>
            <w:tcW w:w="699" w:type="dxa"/>
            <w:gridSpan w:val="2"/>
            <w:tcBorders>
              <w:top w:val="single" w:sz="4" w:space="0" w:color="A6A6A6" w:themeColor="background1" w:themeShade="A6"/>
              <w:left w:val="single" w:sz="2" w:space="0" w:color="7F7F7F" w:themeColor="text1" w:themeTint="80"/>
              <w:bottom w:val="single" w:sz="4" w:space="0" w:color="A6A6A6" w:themeColor="background1" w:themeShade="A6"/>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ED01A87" wp14:editId="7096A740">
                  <wp:extent cx="302895" cy="302895"/>
                  <wp:effectExtent l="19050" t="0" r="1905" b="0"/>
                  <wp:docPr id="80" name="Picture 80" descr="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299"/>
                          <pic:cNvPicPr>
                            <a:picLocks noChangeAspect="1" noChangeArrowheads="1"/>
                          </pic:cNvPicPr>
                        </pic:nvPicPr>
                        <pic:blipFill>
                          <a:blip r:embed="rId16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2299</w:t>
            </w:r>
          </w:p>
        </w:tc>
        <w:tc>
          <w:tcPr>
            <w:tcW w:w="667" w:type="dxa"/>
            <w:tcBorders>
              <w:top w:val="single" w:sz="4" w:space="0" w:color="A6A6A6" w:themeColor="background1" w:themeShade="A6"/>
              <w:left w:val="single" w:sz="2" w:space="0" w:color="7F7F7F"/>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E9B25E7" wp14:editId="0109FF3D">
                  <wp:extent cx="302895" cy="302895"/>
                  <wp:effectExtent l="19050" t="0" r="1905" b="0"/>
                  <wp:docPr id="81" name="Picture 81" descr="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609"/>
                          <pic:cNvPicPr>
                            <a:picLocks noChangeAspect="1" noChangeArrowheads="1"/>
                          </pic:cNvPicPr>
                        </pic:nvPicPr>
                        <pic:blipFill>
                          <a:blip r:embed="rId160"/>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2609</w:t>
            </w:r>
          </w:p>
        </w:tc>
        <w:tc>
          <w:tcPr>
            <w:tcW w:w="698"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77918559" wp14:editId="24B59E65">
                  <wp:extent cx="302895" cy="302895"/>
                  <wp:effectExtent l="19050" t="0" r="1905" b="0"/>
                  <wp:docPr id="82" name="Picture 82" descr="2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233E"/>
                          <pic:cNvPicPr>
                            <a:picLocks noChangeAspect="1" noChangeArrowheads="1"/>
                          </pic:cNvPicPr>
                        </pic:nvPicPr>
                        <pic:blipFill>
                          <a:blip r:embed="rId161"/>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233E</w:t>
            </w: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bottom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r>
      <w:tr w:rsidR="0095762B" w:rsidRPr="00AD65E8" w:rsidTr="00327772">
        <w:trPr>
          <w:jc w:val="center"/>
        </w:trPr>
        <w:tc>
          <w:tcPr>
            <w:tcW w:w="908" w:type="dxa"/>
            <w:tcBorders>
              <w:top w:val="single" w:sz="4" w:space="0" w:color="A6A6A6" w:themeColor="background1" w:themeShade="A6"/>
              <w:right w:val="single" w:sz="2" w:space="0" w:color="7F7F7F" w:themeColor="text1" w:themeTint="80"/>
            </w:tcBorders>
            <w:tcMar>
              <w:top w:w="0" w:type="dxa"/>
              <w:left w:w="0" w:type="dxa"/>
              <w:bottom w:w="0" w:type="dxa"/>
              <w:right w:w="0" w:type="dxa"/>
            </w:tcMar>
            <w:hideMark/>
          </w:tcPr>
          <w:p w:rsidR="0095762B" w:rsidRPr="0058771E" w:rsidRDefault="0095762B" w:rsidP="0095762B">
            <w:pPr>
              <w:spacing w:after="0" w:line="240" w:lineRule="auto"/>
              <w:jc w:val="both"/>
              <w:rPr>
                <w:rFonts w:eastAsia="Times New Roman" w:cs="Lucida Sans Unicode"/>
                <w:color w:val="000000"/>
                <w:sz w:val="24"/>
                <w:szCs w:val="24"/>
              </w:rPr>
            </w:pPr>
            <w:r w:rsidRPr="0058771E">
              <w:rPr>
                <w:rFonts w:eastAsia="Times New Roman" w:cs="Lucida Sans Unicode"/>
                <w:color w:val="000000"/>
              </w:rPr>
              <w:t>circled circles</w:t>
            </w:r>
          </w:p>
        </w:tc>
        <w:tc>
          <w:tcPr>
            <w:tcW w:w="699" w:type="dxa"/>
            <w:gridSpan w:val="2"/>
            <w:tcBorders>
              <w:top w:val="single" w:sz="4" w:space="0" w:color="A6A6A6" w:themeColor="background1" w:themeShade="A6"/>
              <w:left w:val="single" w:sz="2" w:space="0" w:color="7F7F7F" w:themeColor="text1" w:themeTint="80"/>
              <w:righ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68A5FD5" wp14:editId="658B51BB">
                  <wp:extent cx="302895" cy="302895"/>
                  <wp:effectExtent l="19050" t="0" r="1905" b="0"/>
                  <wp:docPr id="83" name="Picture 83" descr="2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A00"/>
                          <pic:cNvPicPr>
                            <a:picLocks noChangeAspect="1" noChangeArrowheads="1"/>
                          </pic:cNvPicPr>
                        </pic:nvPicPr>
                        <pic:blipFill>
                          <a:blip r:embed="rId162"/>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2A00</w:t>
            </w:r>
          </w:p>
        </w:tc>
        <w:tc>
          <w:tcPr>
            <w:tcW w:w="667" w:type="dxa"/>
            <w:tcBorders>
              <w:top w:val="single" w:sz="4" w:space="0" w:color="A6A6A6" w:themeColor="background1" w:themeShade="A6"/>
              <w:left w:val="single" w:sz="2" w:space="0" w:color="7F7F7F"/>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2CCB6D98" wp14:editId="133820F6">
                  <wp:extent cx="302895" cy="302895"/>
                  <wp:effectExtent l="19050" t="0" r="1905" b="0"/>
                  <wp:docPr id="84" name="Picture 84" descr="2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29BF"/>
                          <pic:cNvPicPr>
                            <a:picLocks noChangeAspect="1" noChangeArrowheads="1"/>
                          </pic:cNvPicPr>
                        </pic:nvPicPr>
                        <pic:blipFill>
                          <a:blip r:embed="rId163"/>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29BF</w:t>
            </w:r>
          </w:p>
        </w:tc>
        <w:tc>
          <w:tcPr>
            <w:tcW w:w="698" w:type="dxa"/>
            <w:tcBorders>
              <w:top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B552E71" wp14:editId="3DE3A448">
                  <wp:extent cx="302895" cy="302895"/>
                  <wp:effectExtent l="19050" t="0" r="1905" b="0"/>
                  <wp:docPr id="85" name="Picture 85" descr="2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29A"/>
                          <pic:cNvPicPr>
                            <a:picLocks noChangeAspect="1" noChangeArrowheads="1"/>
                          </pic:cNvPicPr>
                        </pic:nvPicPr>
                        <pic:blipFill>
                          <a:blip r:embed="rId164"/>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229A</w:t>
            </w:r>
          </w:p>
        </w:tc>
        <w:tc>
          <w:tcPr>
            <w:tcW w:w="696" w:type="dxa"/>
            <w:tcBorders>
              <w:top w:val="single" w:sz="4" w:space="0" w:color="A6A6A6" w:themeColor="background1" w:themeShade="A6"/>
              <w:left w:val="single" w:sz="4" w:space="0" w:color="A6A6A6"/>
              <w:right w:val="single" w:sz="4" w:space="0" w:color="A6A6A6"/>
            </w:tcBorders>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122221D" wp14:editId="7583A912">
                  <wp:extent cx="302895" cy="302895"/>
                  <wp:effectExtent l="19050" t="0" r="1905" b="0"/>
                  <wp:docPr id="86" name="Picture 86" descr="29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9BE"/>
                          <pic:cNvPicPr>
                            <a:picLocks noChangeAspect="1" noChangeArrowheads="1"/>
                          </pic:cNvPicPr>
                        </pic:nvPicPr>
                        <pic:blipFill>
                          <a:blip r:embed="rId165"/>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29BE</w:t>
            </w:r>
          </w:p>
        </w:tc>
        <w:tc>
          <w:tcPr>
            <w:tcW w:w="696" w:type="dxa"/>
            <w:tcBorders>
              <w:top w:val="single" w:sz="4" w:space="0" w:color="A6A6A6" w:themeColor="background1" w:themeShade="A6"/>
              <w:lef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6F9FF04" wp14:editId="4FB91072">
                  <wp:extent cx="302895" cy="302895"/>
                  <wp:effectExtent l="19050" t="0" r="1905" b="0"/>
                  <wp:docPr id="87" name="Picture 87" descr="2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5C9"/>
                          <pic:cNvPicPr>
                            <a:picLocks noChangeAspect="1" noChangeArrowheads="1"/>
                          </pic:cNvPicPr>
                        </pic:nvPicPr>
                        <pic:blipFill>
                          <a:blip r:embed="rId16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25C9</w:t>
            </w:r>
          </w:p>
        </w:tc>
        <w:tc>
          <w:tcPr>
            <w:tcW w:w="696" w:type="dxa"/>
            <w:tcBorders>
              <w:top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09B8D702" wp14:editId="131D294B">
                  <wp:extent cx="302895" cy="302895"/>
                  <wp:effectExtent l="19050" t="0" r="1905" b="0"/>
                  <wp:docPr id="88" name="Picture 88" descr="25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5CE"/>
                          <pic:cNvPicPr>
                            <a:picLocks noChangeAspect="1" noChangeArrowheads="1"/>
                          </pic:cNvPicPr>
                        </pic:nvPicPr>
                        <pic:blipFill>
                          <a:blip r:embed="rId167"/>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AD65E8">
              <w:rPr>
                <w:rFonts w:ascii="Cambria Math" w:eastAsia="Times New Roman" w:hAnsi="Cambria Math" w:cs="Lucida Sans Unicode"/>
                <w:color w:val="000000"/>
                <w:sz w:val="24"/>
                <w:szCs w:val="24"/>
              </w:rPr>
              <w:br/>
            </w:r>
            <w:r w:rsidRPr="00AD65E8">
              <w:rPr>
                <w:rFonts w:ascii="Cambria Math" w:eastAsia="Times New Roman" w:hAnsi="Cambria Math" w:cs="Lucida Sans Unicode"/>
                <w:color w:val="000000"/>
                <w:sz w:val="17"/>
                <w:szCs w:val="17"/>
              </w:rPr>
              <w:t>25CE</w:t>
            </w:r>
          </w:p>
        </w:tc>
        <w:tc>
          <w:tcPr>
            <w:tcW w:w="696" w:type="dxa"/>
            <w:tcBorders>
              <w:top w:val="single" w:sz="4" w:space="0" w:color="A6A6A6" w:themeColor="background1" w:themeShade="A6"/>
              <w:lef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righ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left w:val="single" w:sz="4" w:space="0" w:color="A6A6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c>
          <w:tcPr>
            <w:tcW w:w="696" w:type="dxa"/>
            <w:tcBorders>
              <w:top w:val="single" w:sz="4" w:space="0" w:color="A6A6A6" w:themeColor="background1" w:themeShade="A6"/>
            </w:tcBorders>
            <w:tcMar>
              <w:top w:w="0" w:type="dxa"/>
              <w:left w:w="0" w:type="dxa"/>
              <w:bottom w:w="0" w:type="dxa"/>
              <w:right w:w="0" w:type="dxa"/>
            </w:tcMar>
            <w:hideMark/>
          </w:tcPr>
          <w:p w:rsidR="0095762B" w:rsidRPr="00AD65E8" w:rsidRDefault="0095762B" w:rsidP="0095762B">
            <w:pPr>
              <w:spacing w:after="0" w:line="240" w:lineRule="auto"/>
              <w:jc w:val="center"/>
              <w:rPr>
                <w:rFonts w:ascii="Cambria Math" w:eastAsia="Times New Roman" w:hAnsi="Cambria Math" w:cs="Lucida Sans Unicode"/>
                <w:color w:val="000000"/>
                <w:sz w:val="24"/>
                <w:szCs w:val="24"/>
              </w:rPr>
            </w:pPr>
          </w:p>
        </w:tc>
      </w:tr>
    </w:tbl>
    <w:p w:rsidR="00AD65E8" w:rsidRPr="008D4641" w:rsidRDefault="00AD65E8" w:rsidP="00327772">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color w:val="000000"/>
          <w:sz w:val="24"/>
          <w:szCs w:val="24"/>
        </w:rPr>
        <w:t>Most simple geometrical shapes exist in both black and outline (white) form in a single default size. The default size as shown in the code charts would be in the column marked “regular”, while for many font implementations, a size corresponding to the column marked “medium” is chosen. As it is difficult to distinguish higher-order polygons at smaller sizes, size distinctions for such shapes are less useful for notational purposes. Triangles exist in two sizes, a default size and a small, bullet size. Lozenges and diamonds exist in a default size, an intermediate size and a bullet size. Squares and circles exist in black and white in all sizes from very small to large. There is also a tiny circle, essentially a centered dot. At the tiny size, distinction between different shapes, or black and outl</w:t>
      </w:r>
      <w:r w:rsidR="00327772">
        <w:rPr>
          <w:rFonts w:ascii="Cambria" w:eastAsia="Times New Roman" w:hAnsi="Cambria" w:cs="Lucida Sans Unicode"/>
          <w:color w:val="000000"/>
          <w:sz w:val="24"/>
          <w:szCs w:val="24"/>
        </w:rPr>
        <w:t>ine forms, becomes impossible.</w:t>
      </w:r>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i/>
          <w:iCs/>
          <w:color w:val="000000"/>
          <w:sz w:val="24"/>
          <w:szCs w:val="24"/>
        </w:rPr>
        <w:t xml:space="preserve">Arrangement in Code Space. </w:t>
      </w:r>
      <w:r w:rsidRPr="008D4641">
        <w:rPr>
          <w:rFonts w:ascii="Cambria" w:eastAsia="Times New Roman" w:hAnsi="Cambria" w:cs="Lucida Sans Unicode"/>
          <w:color w:val="000000"/>
          <w:sz w:val="24"/>
          <w:szCs w:val="24"/>
        </w:rPr>
        <w:t>For circles in particular, but also for lozenges, diamonds and stars, the white and black forms are not encoded under matching names or close together. The series of circled circles is also distributed across the Unicode code space.</w:t>
      </w:r>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i/>
          <w:iCs/>
          <w:color w:val="000000"/>
          <w:sz w:val="24"/>
          <w:szCs w:val="24"/>
        </w:rPr>
        <w:t>Sizes of Derived Shapes.</w:t>
      </w:r>
      <w:r w:rsidRPr="008D4641">
        <w:rPr>
          <w:rFonts w:ascii="Cambria" w:eastAsia="Times New Roman" w:hAnsi="Cambria" w:cs="Lucida Sans Unicode"/>
          <w:b/>
          <w:bCs/>
          <w:color w:val="000000"/>
          <w:sz w:val="24"/>
          <w:szCs w:val="24"/>
        </w:rPr>
        <w:t xml:space="preserve"> </w:t>
      </w:r>
      <w:r w:rsidRPr="008D4641">
        <w:rPr>
          <w:rFonts w:ascii="Cambria" w:eastAsia="Times New Roman" w:hAnsi="Cambria" w:cs="Lucida Sans Unicode"/>
          <w:color w:val="000000"/>
          <w:sz w:val="24"/>
          <w:szCs w:val="24"/>
        </w:rPr>
        <w:t xml:space="preserve">Circled and squared operators and similar derived shapes are more constrained in their usage than “plain” geometric shapes. They tend to occur in two generic sizes based on function: a smaller size for binary operators and large size for n-ary operators. Other than circled circles, they are not shown here. Circled circles come in two series, based on the size of the enclosing circle. The set of circled circles may be extended by the use of U+20DD </w:t>
      </w:r>
      <w:r w:rsidR="00461464" w:rsidRPr="00461464">
        <w:rPr>
          <w:rFonts w:ascii="Cambria" w:eastAsia="Times New Roman" w:hAnsi="Cambria" w:cs="Lucida Sans Unicode"/>
          <w:smallCaps/>
          <w:color w:val="000000"/>
          <w:sz w:val="24"/>
          <w:szCs w:val="24"/>
        </w:rPr>
        <w:t>combining enclosing circle</w:t>
      </w:r>
      <w:r w:rsidRPr="008D4641">
        <w:rPr>
          <w:rFonts w:ascii="Cambria" w:eastAsia="Times New Roman" w:hAnsi="Cambria" w:cs="Lucida Sans Unicode"/>
          <w:color w:val="000000"/>
          <w:sz w:val="24"/>
          <w:szCs w:val="24"/>
        </w:rPr>
        <w:t>.</w:t>
      </w:r>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i/>
          <w:iCs/>
          <w:color w:val="000000"/>
          <w:sz w:val="24"/>
          <w:szCs w:val="24"/>
        </w:rPr>
        <w:t>Orientation.</w:t>
      </w:r>
      <w:r w:rsidRPr="008D4641">
        <w:rPr>
          <w:rFonts w:ascii="Cambria" w:eastAsia="Times New Roman" w:hAnsi="Cambria" w:cs="Lucida Sans Unicode"/>
          <w:color w:val="000000"/>
          <w:sz w:val="24"/>
          <w:szCs w:val="24"/>
        </w:rPr>
        <w:t xml:space="preserve"> Some geometric shapes can exist in more than one orientation. For triangles, the Unicode Standard encodes the four principal directions. Ovals, pentagons and hex</w:t>
      </w:r>
      <w:r w:rsidR="00367023">
        <w:rPr>
          <w:rFonts w:ascii="Cambria" w:eastAsia="Times New Roman" w:hAnsi="Cambria" w:cs="Lucida Sans Unicode"/>
          <w:color w:val="000000"/>
          <w:sz w:val="24"/>
          <w:szCs w:val="24"/>
        </w:rPr>
        <w:t>agons </w:t>
      </w:r>
      <w:r w:rsidRPr="008D4641">
        <w:rPr>
          <w:rFonts w:ascii="Cambria" w:eastAsia="Times New Roman" w:hAnsi="Cambria" w:cs="Lucida Sans Unicode"/>
          <w:color w:val="000000"/>
          <w:sz w:val="24"/>
          <w:szCs w:val="24"/>
        </w:rPr>
        <w:t>exist in two orientations; U+2394 </w:t>
      </w:r>
      <w:r w:rsidRPr="008D4641">
        <w:rPr>
          <w:rFonts w:ascii="Lucida Sans Unicode" w:eastAsia="Times New Roman" w:hAnsi="Lucida Sans Unicode" w:cs="Lucida Sans Unicode"/>
          <w:color w:val="000000"/>
          <w:sz w:val="24"/>
          <w:szCs w:val="24"/>
        </w:rPr>
        <w:t>⎔</w:t>
      </w:r>
      <w:r w:rsidRPr="008D4641">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software function symbol</w:t>
      </w:r>
      <w:r w:rsidR="00461464" w:rsidRPr="008D4641">
        <w:rPr>
          <w:rFonts w:ascii="Cambria" w:eastAsia="Times New Roman" w:hAnsi="Cambria" w:cs="Lucida Sans Unicode"/>
          <w:color w:val="000000"/>
          <w:sz w:val="24"/>
          <w:szCs w:val="24"/>
        </w:rPr>
        <w:t xml:space="preserve"> </w:t>
      </w:r>
      <w:r w:rsidRPr="008D4641">
        <w:rPr>
          <w:rFonts w:ascii="Cambria" w:eastAsia="Times New Roman" w:hAnsi="Cambria" w:cs="Lucida Sans Unicode"/>
          <w:color w:val="000000"/>
          <w:sz w:val="24"/>
          <w:szCs w:val="24"/>
        </w:rPr>
        <w:t xml:space="preserve">can be used as a horizontal white hexagon. The choice of right-pointing pentagon is based on its use as an avatar of the unit pentagon on the complex plane. Generic use in geometry would use the upright orientation. </w:t>
      </w:r>
    </w:p>
    <w:p w:rsidR="00AD65E8" w:rsidRPr="008D4641"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8D4641">
        <w:rPr>
          <w:rFonts w:ascii="Cambria" w:eastAsia="Times New Roman" w:hAnsi="Cambria" w:cs="Lucida Sans Unicode"/>
          <w:b/>
          <w:bCs/>
          <w:i/>
          <w:iCs/>
          <w:color w:val="000000"/>
          <w:sz w:val="24"/>
          <w:szCs w:val="24"/>
        </w:rPr>
        <w:t>Positioning.</w:t>
      </w:r>
      <w:r w:rsidRPr="008D4641">
        <w:rPr>
          <w:rFonts w:ascii="Cambria" w:eastAsia="Times New Roman" w:hAnsi="Cambria" w:cs="Lucida Sans Unicode"/>
          <w:color w:val="000000"/>
          <w:sz w:val="24"/>
          <w:szCs w:val="24"/>
        </w:rPr>
        <w:t xml:space="preserve"> For a mathematical font, the centerline should go through the middle of a parenthesis, which should go from bottom of descender to top of ascender. This is the same level as the minus or the middle of the plus and equal signs. For correct positioning, the glyph </w:t>
      </w:r>
      <w:r w:rsidRPr="008D4641">
        <w:rPr>
          <w:rFonts w:ascii="Cambria" w:eastAsia="Times New Roman" w:hAnsi="Cambria" w:cs="Lucida Sans Unicode"/>
          <w:color w:val="000000"/>
          <w:sz w:val="24"/>
          <w:szCs w:val="24"/>
        </w:rPr>
        <w:lastRenderedPageBreak/>
        <w:t>will descend below the baseline for the larger sizes of the basic shapes as in the following schematic diagram:</w:t>
      </w:r>
    </w:p>
    <w:p w:rsidR="00AD65E8" w:rsidRPr="00AD65E8" w:rsidRDefault="00AD65E8" w:rsidP="004D1525">
      <w:pPr>
        <w:spacing w:before="100" w:beforeAutospacing="1" w:after="100" w:afterAutospacing="1"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57DAE8D2" wp14:editId="042292A4">
            <wp:extent cx="3040380" cy="1183640"/>
            <wp:effectExtent l="19050" t="0" r="7620" b="0"/>
            <wp:docPr id="89" name="Picture 89" descr="centerline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enterline alignment"/>
                    <pic:cNvPicPr>
                      <a:picLocks noChangeAspect="1" noChangeArrowheads="1"/>
                    </pic:cNvPicPr>
                  </pic:nvPicPr>
                  <pic:blipFill>
                    <a:blip r:embed="rId168"/>
                    <a:srcRect/>
                    <a:stretch>
                      <a:fillRect/>
                    </a:stretch>
                  </pic:blipFill>
                  <pic:spPr bwMode="auto">
                    <a:xfrm>
                      <a:off x="0" y="0"/>
                      <a:ext cx="3040380" cy="1183640"/>
                    </a:xfrm>
                    <a:prstGeom prst="rect">
                      <a:avLst/>
                    </a:prstGeom>
                    <a:noFill/>
                    <a:ln w="9525">
                      <a:noFill/>
                      <a:miter lim="800000"/>
                      <a:headEnd/>
                      <a:tailEnd/>
                    </a:ln>
                  </pic:spPr>
                </pic:pic>
              </a:graphicData>
            </a:graphic>
          </wp:inline>
        </w:drawing>
      </w:r>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The standard triangles used for mathematics are also center aligned. This differs from the positioning for the representative glyphs shown in the charts, which are often based on existing non-mathematical fonts. Therefore, mathematical fonts may need to deviate in positioning of these triangles.</w:t>
      </w:r>
    </w:p>
    <w:p w:rsidR="00AD65E8" w:rsidRPr="00AD65E8" w:rsidRDefault="00AD65E8" w:rsidP="00951280">
      <w:pPr>
        <w:pStyle w:val="Heading2"/>
        <w:numPr>
          <w:ilvl w:val="0"/>
          <w:numId w:val="30"/>
        </w:numPr>
      </w:pPr>
      <w:bookmarkStart w:id="73" w:name="_Toc212"/>
      <w:bookmarkStart w:id="74" w:name="_Toc180665421"/>
      <w:bookmarkStart w:id="75" w:name="_Toc180676395"/>
      <w:bookmarkStart w:id="76" w:name="_Toc180727509"/>
      <w:r w:rsidRPr="00AD65E8">
        <w:t>Other Symbols</w:t>
      </w:r>
      <w:bookmarkEnd w:id="73"/>
      <w:bookmarkEnd w:id="74"/>
      <w:bookmarkEnd w:id="75"/>
      <w:bookmarkEnd w:id="76"/>
    </w:p>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 xml:space="preserve">Other symbols used in mathematics are contained in the </w:t>
      </w:r>
      <w:hyperlink r:id="rId169" w:tooltip="Code Chart" w:history="1">
        <w:r w:rsidRPr="00472255">
          <w:rPr>
            <w:rFonts w:ascii="Cambria" w:eastAsia="Times New Roman" w:hAnsi="Cambria" w:cs="Lucida Sans Unicode"/>
            <w:color w:val="FF0000"/>
            <w:sz w:val="24"/>
            <w:szCs w:val="24"/>
            <w:u w:val="single"/>
          </w:rPr>
          <w:t>Miscellaneous Technical</w:t>
        </w:r>
      </w:hyperlink>
      <w:r w:rsidR="00645DBB">
        <w:rPr>
          <w:rFonts w:ascii="Cambria" w:eastAsia="Times New Roman" w:hAnsi="Cambria" w:cs="Lucida Sans Unicode"/>
          <w:color w:val="000000"/>
          <w:sz w:val="24"/>
          <w:szCs w:val="24"/>
        </w:rPr>
        <w:t xml:space="preserve"> block (U+2300..</w:t>
      </w:r>
      <w:r w:rsidRPr="00F60CA5">
        <w:rPr>
          <w:rFonts w:ascii="Cambria" w:eastAsia="Times New Roman" w:hAnsi="Cambria" w:cs="Lucida Sans Unicode"/>
          <w:color w:val="000000"/>
          <w:sz w:val="24"/>
          <w:szCs w:val="24"/>
        </w:rPr>
        <w:t>U+23FF), the</w:t>
      </w:r>
      <w:r w:rsidR="00645DBB">
        <w:rPr>
          <w:rFonts w:ascii="Cambria" w:eastAsia="Times New Roman" w:hAnsi="Cambria" w:cs="Lucida Sans Unicode"/>
          <w:color w:val="000000"/>
          <w:sz w:val="24"/>
          <w:szCs w:val="24"/>
        </w:rPr>
        <w:t xml:space="preserve"> Geometric Shapes block (U+25A0..</w:t>
      </w:r>
      <w:r w:rsidRPr="00F60CA5">
        <w:rPr>
          <w:rFonts w:ascii="Cambria" w:eastAsia="Times New Roman" w:hAnsi="Cambria" w:cs="Lucida Sans Unicode"/>
          <w:color w:val="000000"/>
          <w:sz w:val="24"/>
          <w:szCs w:val="24"/>
        </w:rPr>
        <w:t xml:space="preserve">U+25FF), the </w:t>
      </w:r>
      <w:hyperlink r:id="rId170" w:tooltip="Code Chart" w:history="1">
        <w:r w:rsidRPr="00472255">
          <w:rPr>
            <w:rFonts w:ascii="Cambria" w:eastAsia="Times New Roman" w:hAnsi="Cambria" w:cs="Lucida Sans Unicode"/>
            <w:color w:val="FF0000"/>
            <w:sz w:val="24"/>
            <w:szCs w:val="24"/>
            <w:u w:val="single"/>
          </w:rPr>
          <w:t>Miscellaneous Symbols</w:t>
        </w:r>
      </w:hyperlink>
      <w:r w:rsidRPr="00F60CA5">
        <w:rPr>
          <w:rFonts w:ascii="Cambria" w:eastAsia="Times New Roman" w:hAnsi="Cambria" w:cs="Lucida Sans Unicode"/>
          <w:color w:val="000000"/>
          <w:sz w:val="24"/>
          <w:szCs w:val="24"/>
        </w:rPr>
        <w:t xml:space="preserve"> block (U+260</w:t>
      </w:r>
      <w:r w:rsidR="00645DBB">
        <w:rPr>
          <w:rFonts w:ascii="Cambria" w:eastAsia="Times New Roman" w:hAnsi="Cambria" w:cs="Lucida Sans Unicode"/>
          <w:color w:val="000000"/>
          <w:sz w:val="24"/>
          <w:szCs w:val="24"/>
        </w:rPr>
        <w:t>0..</w:t>
      </w:r>
      <w:r w:rsidRPr="00F60CA5">
        <w:rPr>
          <w:rFonts w:ascii="Cambria" w:eastAsia="Times New Roman" w:hAnsi="Cambria" w:cs="Lucida Sans Unicode"/>
          <w:color w:val="000000"/>
          <w:sz w:val="24"/>
          <w:szCs w:val="24"/>
        </w:rPr>
        <w:t>U+267F), and the Ge</w:t>
      </w:r>
      <w:r w:rsidR="00645DBB">
        <w:rPr>
          <w:rFonts w:ascii="Cambria" w:eastAsia="Times New Roman" w:hAnsi="Cambria" w:cs="Lucida Sans Unicode"/>
          <w:color w:val="000000"/>
          <w:sz w:val="24"/>
          <w:szCs w:val="24"/>
        </w:rPr>
        <w:t>neral Punctuation block (U+2000..</w:t>
      </w:r>
      <w:r w:rsidRPr="00F60CA5">
        <w:rPr>
          <w:rFonts w:ascii="Cambria" w:eastAsia="Times New Roman" w:hAnsi="Cambria" w:cs="Lucida Sans Unicode"/>
          <w:color w:val="000000"/>
          <w:sz w:val="24"/>
          <w:szCs w:val="24"/>
        </w:rPr>
        <w:t>U+206F).</w:t>
      </w:r>
    </w:p>
    <w:p w:rsidR="00AD65E8" w:rsidRPr="00F60CA5" w:rsidRDefault="003804CD"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Generally,</w:t>
      </w:r>
      <w:r w:rsidR="00AD65E8" w:rsidRPr="00F60CA5">
        <w:rPr>
          <w:rFonts w:ascii="Cambria" w:eastAsia="Times New Roman" w:hAnsi="Cambria" w:cs="Lucida Sans Unicode"/>
          <w:color w:val="000000"/>
          <w:sz w:val="24"/>
          <w:szCs w:val="24"/>
        </w:rPr>
        <w:t xml:space="preserve"> any easily recognized and distinct symbol is fair game for mathematicians faced with the need of creating notations for new fields of mathematics. For example, the card suits, U+2665 </w:t>
      </w:r>
      <w:r w:rsidR="00AD65E8" w:rsidRPr="00F60CA5">
        <w:rPr>
          <w:rFonts w:ascii="Lucida Sans Unicode" w:eastAsia="Times New Roman" w:hAnsi="Lucida Sans Unicode" w:cs="Lucida Sans Unicode"/>
          <w:color w:val="000000"/>
          <w:sz w:val="24"/>
          <w:szCs w:val="24"/>
        </w:rPr>
        <w:t>♥</w:t>
      </w:r>
      <w:r w:rsidR="00AD65E8" w:rsidRPr="00F60CA5">
        <w:rPr>
          <w:rFonts w:ascii="Cambria" w:eastAsia="Times New Roman" w:hAnsi="Cambria" w:cs="Lucida Sans Unicode"/>
          <w:color w:val="000000"/>
          <w:sz w:val="24"/>
          <w:szCs w:val="24"/>
        </w:rPr>
        <w:t xml:space="preserve"> </w:t>
      </w:r>
      <w:r w:rsidR="00AD65E8" w:rsidRPr="00461464">
        <w:rPr>
          <w:rFonts w:ascii="Cambria" w:eastAsia="Times New Roman" w:hAnsi="Cambria" w:cs="Lucida Sans Unicode"/>
          <w:smallCaps/>
          <w:color w:val="000000"/>
          <w:sz w:val="24"/>
          <w:szCs w:val="24"/>
        </w:rPr>
        <w:t>black heart suit</w:t>
      </w:r>
      <w:r w:rsidR="00AD65E8" w:rsidRPr="00F60CA5">
        <w:rPr>
          <w:rFonts w:ascii="Cambria" w:eastAsia="Times New Roman" w:hAnsi="Cambria" w:cs="Lucida Sans Unicode"/>
          <w:color w:val="000000"/>
          <w:sz w:val="24"/>
          <w:szCs w:val="24"/>
        </w:rPr>
        <w:t xml:space="preserve">, U+2660 </w:t>
      </w:r>
      <w:r w:rsidR="00AD65E8" w:rsidRPr="00F60CA5">
        <w:rPr>
          <w:rFonts w:ascii="Cambria Math" w:eastAsia="Times New Roman" w:hAnsi="Cambria Math" w:cs="Lucida Sans Unicode"/>
          <w:color w:val="000000"/>
          <w:sz w:val="24"/>
          <w:szCs w:val="24"/>
        </w:rPr>
        <w:t>♠</w:t>
      </w:r>
      <w:r w:rsidR="00AD65E8" w:rsidRPr="00F60CA5">
        <w:rPr>
          <w:rFonts w:ascii="Cambria" w:eastAsia="Times New Roman" w:hAnsi="Cambria" w:cs="Lucida Sans Unicode"/>
          <w:color w:val="000000"/>
          <w:sz w:val="24"/>
          <w:szCs w:val="24"/>
        </w:rPr>
        <w:t xml:space="preserve"> </w:t>
      </w:r>
      <w:r w:rsidR="00AD65E8" w:rsidRPr="00461464">
        <w:rPr>
          <w:rFonts w:ascii="Cambria" w:eastAsia="Times New Roman" w:hAnsi="Cambria" w:cs="Lucida Sans Unicode"/>
          <w:smallCaps/>
          <w:color w:val="000000"/>
          <w:sz w:val="24"/>
          <w:szCs w:val="24"/>
        </w:rPr>
        <w:t>black spade suit</w:t>
      </w:r>
      <w:r w:rsidR="00AD65E8" w:rsidRPr="00F60CA5">
        <w:rPr>
          <w:rFonts w:ascii="Cambria" w:eastAsia="Times New Roman" w:hAnsi="Cambria" w:cs="Lucida Sans Unicode"/>
          <w:color w:val="000000"/>
          <w:sz w:val="24"/>
          <w:szCs w:val="24"/>
        </w:rPr>
        <w:t xml:space="preserve">, </w:t>
      </w:r>
      <w:r w:rsidR="00AD65E8" w:rsidRPr="00732C32">
        <w:rPr>
          <w:rFonts w:ascii="Cambria" w:eastAsia="Times New Roman" w:hAnsi="Cambria" w:cs="Lucida Sans Unicode"/>
          <w:color w:val="000000"/>
          <w:sz w:val="24"/>
          <w:szCs w:val="24"/>
        </w:rPr>
        <w:t>etc</w:t>
      </w:r>
      <w:r w:rsidR="00AD65E8" w:rsidRPr="006B2F54">
        <w:rPr>
          <w:rFonts w:ascii="Cambria" w:eastAsia="Times New Roman" w:hAnsi="Cambria" w:cs="Lucida Sans Unicode"/>
          <w:color w:val="000000"/>
          <w:sz w:val="24"/>
          <w:szCs w:val="24"/>
        </w:rPr>
        <w:t>.</w:t>
      </w:r>
      <w:r w:rsidR="006B2F54">
        <w:rPr>
          <w:rFonts w:ascii="Cambria" w:eastAsia="Times New Roman" w:hAnsi="Cambria" w:cs="Lucida Sans Unicode"/>
          <w:color w:val="000000"/>
          <w:sz w:val="24"/>
          <w:szCs w:val="24"/>
        </w:rPr>
        <w:t>,</w:t>
      </w:r>
      <w:r w:rsidR="00AD65E8" w:rsidRPr="00F60CA5">
        <w:rPr>
          <w:rFonts w:ascii="Cambria" w:eastAsia="Times New Roman" w:hAnsi="Cambria" w:cs="Lucida Sans Unicode"/>
          <w:color w:val="000000"/>
          <w:sz w:val="24"/>
          <w:szCs w:val="24"/>
        </w:rPr>
        <w:t xml:space="preserve"> can be found as operators and as subscripts.</w:t>
      </w:r>
    </w:p>
    <w:p w:rsidR="00AD65E8" w:rsidRPr="00F60CA5" w:rsidRDefault="00AD65E8" w:rsidP="00951280">
      <w:pPr>
        <w:pStyle w:val="Heading2"/>
        <w:numPr>
          <w:ilvl w:val="0"/>
          <w:numId w:val="30"/>
        </w:numPr>
      </w:pPr>
      <w:bookmarkStart w:id="77" w:name="_Toc213"/>
      <w:bookmarkStart w:id="78" w:name="_Toc180665422"/>
      <w:bookmarkStart w:id="79" w:name="_Toc180676396"/>
      <w:bookmarkStart w:id="80" w:name="_Toc180727510"/>
      <w:r w:rsidRPr="00F60CA5">
        <w:t>Symbol Pieces</w:t>
      </w:r>
      <w:bookmarkEnd w:id="77"/>
      <w:bookmarkEnd w:id="78"/>
      <w:bookmarkEnd w:id="79"/>
      <w:bookmarkEnd w:id="80"/>
    </w:p>
    <w:p w:rsidR="00AD65E8" w:rsidRPr="00F60CA5" w:rsidRDefault="00AD65E8" w:rsidP="00645DBB">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 xml:space="preserve">The characters from the </w:t>
      </w:r>
      <w:hyperlink r:id="rId171" w:tooltip="Code Chart" w:history="1">
        <w:r w:rsidRPr="00472255">
          <w:rPr>
            <w:rFonts w:ascii="Cambria" w:eastAsia="Times New Roman" w:hAnsi="Cambria" w:cs="Lucida Sans Unicode"/>
            <w:color w:val="FF0000"/>
            <w:sz w:val="24"/>
            <w:szCs w:val="24"/>
            <w:u w:val="single"/>
          </w:rPr>
          <w:t>Miscellaneous Technical</w:t>
        </w:r>
      </w:hyperlink>
      <w:r w:rsidRPr="00F60CA5">
        <w:rPr>
          <w:rFonts w:ascii="Cambria" w:eastAsia="Times New Roman" w:hAnsi="Cambria" w:cs="Lucida Sans Unicode"/>
          <w:color w:val="000000"/>
          <w:sz w:val="24"/>
          <w:szCs w:val="24"/>
        </w:rPr>
        <w:t xml:space="preserve"> block in the range U+239B</w:t>
      </w:r>
      <w:r w:rsidR="00645DBB">
        <w:rPr>
          <w:rFonts w:ascii="Cambria" w:eastAsia="Times New Roman" w:hAnsi="Cambria" w:cs="Lucida Sans Unicode"/>
          <w:color w:val="000000"/>
          <w:sz w:val="24"/>
          <w:szCs w:val="24"/>
        </w:rPr>
        <w:t>..</w:t>
      </w:r>
      <w:r w:rsidRPr="00F60CA5">
        <w:rPr>
          <w:rFonts w:ascii="Cambria" w:eastAsia="Times New Roman" w:hAnsi="Cambria" w:cs="Lucida Sans Unicode"/>
          <w:color w:val="000000"/>
          <w:sz w:val="24"/>
          <w:szCs w:val="24"/>
        </w:rPr>
        <w:t>U+23B3, plus U+23B7, comprise a set of bracket and other symbol fragments for use in mathematical typesetting. These pieces orig</w:t>
      </w:r>
      <w:r w:rsidR="00645DBB">
        <w:rPr>
          <w:rFonts w:ascii="Cambria" w:eastAsia="Times New Roman" w:hAnsi="Cambria" w:cs="Lucida Sans Unicode"/>
          <w:color w:val="000000"/>
          <w:sz w:val="24"/>
          <w:szCs w:val="24"/>
        </w:rPr>
        <w:t xml:space="preserve">inated in older font standards and were </w:t>
      </w:r>
      <w:r w:rsidRPr="00F60CA5">
        <w:rPr>
          <w:rFonts w:ascii="Cambria" w:eastAsia="Times New Roman" w:hAnsi="Cambria" w:cs="Lucida Sans Unicode"/>
          <w:color w:val="000000"/>
          <w:sz w:val="24"/>
          <w:szCs w:val="24"/>
        </w:rPr>
        <w:t xml:space="preserve">used in past mathematical processing as characters in their own right to assemble extra-tall glyphs for enclosing multi-line mathematical formulae. Mathematical fences are ordinarily sized to the content that they enclose. However, in creating a large fence, the glyph is not scaled proportionally; in particular the displayed stem weights must remain compatible with the accompanying smaller characters. Thus, simple scaling of font outlines cannot be used to create tall brackets. Instead, a common technique is to build up the symbol from pieces. In particular, the characters U+239B </w:t>
      </w:r>
      <w:r w:rsidR="00461464" w:rsidRPr="00461464">
        <w:rPr>
          <w:rFonts w:ascii="Cambria" w:eastAsia="Times New Roman" w:hAnsi="Cambria" w:cs="Lucida Sans Unicode"/>
          <w:smallCaps/>
          <w:color w:val="000000"/>
          <w:sz w:val="24"/>
          <w:szCs w:val="24"/>
        </w:rPr>
        <w:t>left parenthesis upper hook</w:t>
      </w:r>
      <w:r w:rsidR="00461464" w:rsidRP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color w:val="000000"/>
          <w:sz w:val="24"/>
          <w:szCs w:val="24"/>
        </w:rPr>
        <w:t xml:space="preserve">through U+23B3 </w:t>
      </w:r>
      <w:r w:rsidR="00461464" w:rsidRPr="00461464">
        <w:rPr>
          <w:rFonts w:ascii="Cambria" w:eastAsia="Times New Roman" w:hAnsi="Cambria" w:cs="Lucida Sans Unicode"/>
          <w:smallCaps/>
          <w:color w:val="000000"/>
          <w:sz w:val="24"/>
          <w:szCs w:val="24"/>
        </w:rPr>
        <w:t>summation bottom</w:t>
      </w:r>
      <w:r w:rsidR="00461464" w:rsidRP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color w:val="000000"/>
          <w:sz w:val="24"/>
          <w:szCs w:val="24"/>
        </w:rPr>
        <w:t>represent a set of glyph pieces for building up large versions of the fences (, ), [, ], {, and }, and of the large operators ∑ and ∫. These brace and operator pieces are compatibility characters. They should not be used in stored mathematical text, but are often used in the data stream created by display and print drivers.</w:t>
      </w:r>
    </w:p>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Table 2.6 shows which pieces are intended to be used together to create specific symbols.</w:t>
      </w:r>
    </w:p>
    <w:p w:rsidR="00AD65E8" w:rsidRPr="00F60CA5"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F60CA5">
        <w:rPr>
          <w:rFonts w:ascii="Cambria" w:eastAsia="Times New Roman" w:hAnsi="Cambria" w:cs="Lucida Sans Unicode"/>
          <w:b/>
          <w:bCs/>
          <w:color w:val="000000"/>
          <w:sz w:val="24"/>
          <w:szCs w:val="24"/>
        </w:rPr>
        <w:lastRenderedPageBreak/>
        <w:t>Table 2.6 Use of Symbol Pieces</w:t>
      </w:r>
    </w:p>
    <w:tbl>
      <w:tblPr>
        <w:tblW w:w="0" w:type="auto"/>
        <w:jc w:val="center"/>
        <w:tblCellMar>
          <w:left w:w="0" w:type="dxa"/>
          <w:right w:w="0" w:type="dxa"/>
        </w:tblCellMar>
        <w:tblLook w:val="04A0" w:firstRow="1" w:lastRow="0" w:firstColumn="1" w:lastColumn="0" w:noHBand="0" w:noVBand="1"/>
      </w:tblPr>
      <w:tblGrid>
        <w:gridCol w:w="2025"/>
        <w:gridCol w:w="1421"/>
        <w:gridCol w:w="2107"/>
        <w:gridCol w:w="3441"/>
      </w:tblGrid>
      <w:tr w:rsidR="00AD65E8" w:rsidRPr="00F60CA5" w:rsidTr="00AD65E8">
        <w:trPr>
          <w:jc w:val="center"/>
        </w:trPr>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 </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2-row</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3-row</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5-row</w:t>
            </w:r>
          </w:p>
        </w:tc>
      </w:tr>
      <w:tr w:rsidR="00AD65E8" w:rsidRPr="00F60CA5"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Summation</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23B2, 23B3</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 </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 </w:t>
            </w:r>
          </w:p>
        </w:tc>
      </w:tr>
      <w:tr w:rsidR="00AD65E8" w:rsidRPr="00F60CA5"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Integral</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2320, 2321</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2320, 23AE, 2321</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2320, 3×23AE, 2321</w:t>
            </w:r>
          </w:p>
        </w:tc>
      </w:tr>
      <w:tr w:rsidR="00AD65E8" w:rsidRPr="00F60CA5"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Left Parenthesis</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239B, 239D</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239B, 239C, 239D</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239B, 3×239C, 239D</w:t>
            </w:r>
          </w:p>
        </w:tc>
      </w:tr>
      <w:tr w:rsidR="00AD65E8" w:rsidRPr="00F60CA5"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Right Parenthesis</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239E, 23A0</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239E, 239F, 23A0</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239E, 3×239F, 23A0</w:t>
            </w:r>
          </w:p>
        </w:tc>
      </w:tr>
      <w:tr w:rsidR="00AD65E8" w:rsidRPr="00F60CA5"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Left Bracket</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23A1, 23A3</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23A1, 23A2, 23A3</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23A1, 3×23A2, 23A3</w:t>
            </w:r>
          </w:p>
        </w:tc>
      </w:tr>
      <w:tr w:rsidR="00AD65E8" w:rsidRPr="00F60CA5"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Right Bracket</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23A4, 23A6</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23A4, 23A5, 23A6</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23A4, 3×23A5, 23A6</w:t>
            </w:r>
          </w:p>
        </w:tc>
      </w:tr>
      <w:tr w:rsidR="00AD65E8" w:rsidRPr="00F60CA5"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Left Brace</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23B0, 23B1</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23A7, 23A8, 23A9</w:t>
            </w:r>
          </w:p>
        </w:tc>
        <w:tc>
          <w:tcPr>
            <w:tcW w:w="0" w:type="auto"/>
            <w:tcBorders>
              <w:top w:val="nil"/>
              <w:left w:val="nil"/>
              <w:bottom w:val="nil"/>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23A7, 23AA, 23A8, 23AA, 23A9</w:t>
            </w:r>
          </w:p>
        </w:tc>
      </w:tr>
      <w:tr w:rsidR="00AD65E8" w:rsidRPr="00F60CA5" w:rsidTr="00AD65E8">
        <w:trPr>
          <w:jc w:val="center"/>
        </w:trPr>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Right Brace</w:t>
            </w: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23B1, 23B0</w:t>
            </w: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23AB, 23AC, 23AD</w:t>
            </w: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23AB, 23AA, 23AC, 23AA, 23AD</w:t>
            </w:r>
          </w:p>
        </w:tc>
      </w:tr>
    </w:tbl>
    <w:p w:rsidR="00AD65E8"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 xml:space="preserve">For example, an instance of U+239B can be positioned relative to instances of U+239C and U+239D to form an extra-tall (three or more line) </w:t>
      </w:r>
      <w:r w:rsidRPr="00F60CA5">
        <w:rPr>
          <w:rFonts w:ascii="Cambria" w:eastAsia="Times New Roman" w:hAnsi="Cambria" w:cs="Lucida Sans Unicode"/>
          <w:i/>
          <w:iCs/>
          <w:color w:val="000000"/>
          <w:sz w:val="24"/>
          <w:szCs w:val="24"/>
        </w:rPr>
        <w:t>flattened left parenthesis</w:t>
      </w:r>
      <w:r w:rsidRPr="00F60CA5">
        <w:rPr>
          <w:rFonts w:ascii="Cambria" w:eastAsia="Times New Roman" w:hAnsi="Cambria" w:cs="Lucida Sans Unicode"/>
          <w:color w:val="000000"/>
          <w:sz w:val="24"/>
          <w:szCs w:val="24"/>
        </w:rPr>
        <w:t xml:space="preserve">. The center sections are meant to be used only with the top and bottom pieces encoded adjacent to them, since the segments are usually graphically constructed within the fonts so that they match perfectly when positioned at the same </w:t>
      </w:r>
      <w:r w:rsidRPr="00F60CA5">
        <w:rPr>
          <w:rFonts w:ascii="Cambria" w:eastAsia="Times New Roman" w:hAnsi="Cambria" w:cs="Lucida Sans Unicode"/>
          <w:i/>
          <w:iCs/>
          <w:color w:val="000000"/>
          <w:sz w:val="24"/>
          <w:szCs w:val="24"/>
        </w:rPr>
        <w:t>x</w:t>
      </w:r>
      <w:r w:rsidRPr="00F60CA5">
        <w:rPr>
          <w:rFonts w:ascii="Cambria" w:eastAsia="Times New Roman" w:hAnsi="Cambria" w:cs="Lucida Sans Unicode"/>
          <w:color w:val="000000"/>
          <w:sz w:val="24"/>
          <w:szCs w:val="24"/>
        </w:rPr>
        <w:t xml:space="preserve"> coordinates.</w:t>
      </w:r>
      <w:r w:rsidR="007E6055">
        <w:rPr>
          <w:rFonts w:ascii="Cambria" w:eastAsia="Times New Roman" w:hAnsi="Cambria" w:cs="Lucida Sans Unicode"/>
          <w:color w:val="000000"/>
          <w:sz w:val="24"/>
          <w:szCs w:val="24"/>
        </w:rPr>
        <w:t xml:space="preserve"> An example is</w:t>
      </w:r>
    </w:p>
    <w:p w:rsidR="007E6055" w:rsidRDefault="003B77F5" w:rsidP="007E6055">
      <w:pPr>
        <w:spacing w:before="100" w:beforeAutospacing="1" w:after="100" w:afterAutospacing="1" w:line="240" w:lineRule="auto"/>
        <w:jc w:val="both"/>
        <w:rPr>
          <w:rFonts w:ascii="Cambria" w:eastAsia="Times New Roman" w:hAnsi="Cambria" w:cs="Lucida Sans Unicode"/>
          <w:color w:val="000000"/>
          <w:sz w:val="24"/>
          <w:szCs w:val="24"/>
        </w:rPr>
      </w:pPr>
      <m:oMathPara>
        <m:oMath>
          <m:d>
            <m:dPr>
              <m:ctrlPr>
                <w:rPr>
                  <w:rFonts w:ascii="Cambria Math" w:eastAsia="Times New Roman" w:hAnsi="Cambria Math" w:cs="Lucida Sans Unicode"/>
                  <w:i/>
                  <w:color w:val="000000"/>
                  <w:sz w:val="24"/>
                  <w:szCs w:val="24"/>
                </w:rPr>
              </m:ctrlPr>
            </m:dPr>
            <m:e>
              <m:d>
                <m:dPr>
                  <m:ctrlPr>
                    <w:rPr>
                      <w:rFonts w:ascii="Cambria Math" w:eastAsia="Times New Roman" w:hAnsi="Cambria Math" w:cs="Lucida Sans Unicode"/>
                      <w:i/>
                      <w:color w:val="000000"/>
                      <w:sz w:val="24"/>
                      <w:szCs w:val="24"/>
                    </w:rPr>
                  </m:ctrlPr>
                </m:dPr>
                <m:e>
                  <m:d>
                    <m:dPr>
                      <m:ctrlPr>
                        <w:rPr>
                          <w:rFonts w:ascii="Cambria Math" w:eastAsia="Times New Roman" w:hAnsi="Cambria Math" w:cs="Lucida Sans Unicode"/>
                          <w:i/>
                          <w:color w:val="000000"/>
                          <w:sz w:val="24"/>
                          <w:szCs w:val="24"/>
                        </w:rPr>
                      </m:ctrlPr>
                    </m:dPr>
                    <m:e>
                      <m:d>
                        <m:dPr>
                          <m:ctrlPr>
                            <w:rPr>
                              <w:rFonts w:ascii="Cambria Math" w:eastAsia="Times New Roman" w:hAnsi="Cambria Math" w:cs="Lucida Sans Unicode"/>
                              <w:i/>
                              <w:color w:val="000000"/>
                              <w:sz w:val="24"/>
                              <w:szCs w:val="24"/>
                            </w:rPr>
                          </m:ctrlPr>
                        </m:dPr>
                        <m:e>
                          <m:d>
                            <m:dPr>
                              <m:ctrlPr>
                                <w:rPr>
                                  <w:rFonts w:ascii="Cambria Math" w:eastAsia="Times New Roman" w:hAnsi="Cambria Math" w:cs="Lucida Sans Unicode"/>
                                  <w:i/>
                                  <w:color w:val="000000"/>
                                  <w:sz w:val="24"/>
                                  <w:szCs w:val="24"/>
                                </w:rPr>
                              </m:ctrlPr>
                            </m:dPr>
                            <m:e>
                              <m:d>
                                <m:dPr>
                                  <m:ctrlPr>
                                    <w:rPr>
                                      <w:rFonts w:ascii="Cambria Math" w:eastAsia="Times New Roman" w:hAnsi="Cambria Math" w:cs="Lucida Sans Unicode"/>
                                      <w:i/>
                                      <w:color w:val="000000"/>
                                      <w:sz w:val="24"/>
                                      <w:szCs w:val="24"/>
                                    </w:rPr>
                                  </m:ctrlPr>
                                </m:dPr>
                                <m:e>
                                  <m:d>
                                    <m:dPr>
                                      <m:ctrlPr>
                                        <w:rPr>
                                          <w:rFonts w:ascii="Cambria Math" w:eastAsia="Times New Roman" w:hAnsi="Cambria Math" w:cs="Lucida Sans Unicode"/>
                                          <w:i/>
                                          <w:color w:val="000000"/>
                                          <w:sz w:val="24"/>
                                          <w:szCs w:val="24"/>
                                        </w:rPr>
                                      </m:ctrlPr>
                                    </m:dPr>
                                    <m:e>
                                      <m:d>
                                        <m:dPr>
                                          <m:ctrlPr>
                                            <w:rPr>
                                              <w:rFonts w:ascii="Cambria Math" w:eastAsia="Times New Roman" w:hAnsi="Cambria Math" w:cs="Lucida Sans Unicode"/>
                                              <w:i/>
                                              <w:color w:val="000000"/>
                                              <w:sz w:val="24"/>
                                              <w:szCs w:val="24"/>
                                            </w:rPr>
                                          </m:ctrlPr>
                                        </m:dPr>
                                        <m:e>
                                          <m:d>
                                            <m:dPr>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a+b</m:t>
                                              </m:r>
                                            </m:e>
                                          </m:d>
                                        </m:e>
                                      </m:d>
                                    </m:e>
                                  </m:d>
                                </m:e>
                              </m:d>
                            </m:e>
                          </m:d>
                        </m:e>
                      </m:d>
                    </m:e>
                  </m:d>
                </m:e>
              </m:d>
            </m:e>
          </m:d>
        </m:oMath>
      </m:oMathPara>
    </w:p>
    <w:p w:rsidR="007E6055" w:rsidRPr="00F60CA5" w:rsidRDefault="007E6055" w:rsidP="007E6055">
      <w:pPr>
        <w:spacing w:before="100" w:beforeAutospacing="1" w:after="100" w:afterAutospacing="1"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Here the outermost parentheses are made of up multiple symbol pieces; the others are glyph variants of various heights.</w:t>
      </w:r>
    </w:p>
    <w:p w:rsidR="00AD65E8" w:rsidRPr="00F60CA5" w:rsidRDefault="00AD65E8" w:rsidP="00951280">
      <w:pPr>
        <w:pStyle w:val="Heading2"/>
        <w:numPr>
          <w:ilvl w:val="0"/>
          <w:numId w:val="30"/>
        </w:numPr>
      </w:pPr>
      <w:bookmarkStart w:id="81" w:name="_Toc214"/>
      <w:bookmarkStart w:id="82" w:name="_Toc180665423"/>
      <w:bookmarkStart w:id="83" w:name="_Toc180676397"/>
      <w:bookmarkStart w:id="84" w:name="_Toc180727511"/>
      <w:r w:rsidRPr="00F60CA5">
        <w:t>Invisible Operators</w:t>
      </w:r>
      <w:bookmarkEnd w:id="81"/>
      <w:bookmarkEnd w:id="82"/>
      <w:bookmarkEnd w:id="83"/>
      <w:bookmarkEnd w:id="84"/>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In mathematics some operators or punctuation are often implied, but not displayed. This poses few problems to the human reader, as the meaning is usually clear from context. However, machine interpretation of mathematical expressions may need the intent be made more explicit. To support this without altering the appearance of the equation when displayed, the Unicode Standard provides several invisible operators that can be used to unambiguously denote the intent whenever an operator is implied, or more importantly when more than one operator could be implied. Use of invisible operators is optional and is not required or intended for interchange with math-unaware programs.</w:t>
      </w:r>
    </w:p>
    <w:p w:rsidR="00AD65E8" w:rsidRPr="00F60CA5" w:rsidRDefault="00AD65E8" w:rsidP="00BD4A3F">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b/>
          <w:bCs/>
          <w:i/>
          <w:iCs/>
          <w:color w:val="000000"/>
          <w:sz w:val="24"/>
          <w:szCs w:val="24"/>
        </w:rPr>
        <w:t xml:space="preserve">Invisible Separator. </w:t>
      </w:r>
      <w:r w:rsidRPr="00F60CA5">
        <w:rPr>
          <w:rFonts w:ascii="Cambria" w:eastAsia="Times New Roman" w:hAnsi="Cambria" w:cs="Lucida Sans Unicode"/>
          <w:color w:val="000000"/>
          <w:sz w:val="24"/>
          <w:szCs w:val="24"/>
        </w:rPr>
        <w:t xml:space="preserve">U+2063 </w:t>
      </w:r>
      <w:r w:rsidR="00461464" w:rsidRPr="00461464">
        <w:rPr>
          <w:rFonts w:ascii="Cambria" w:eastAsia="Times New Roman" w:hAnsi="Cambria" w:cs="Lucida Sans Unicode"/>
          <w:smallCaps/>
          <w:color w:val="000000"/>
          <w:sz w:val="24"/>
          <w:szCs w:val="24"/>
        </w:rPr>
        <w:t>invisible separator</w:t>
      </w:r>
      <w:r w:rsidR="00367023" w:rsidRP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color w:val="000000"/>
          <w:sz w:val="24"/>
          <w:szCs w:val="24"/>
        </w:rPr>
        <w:t xml:space="preserve">or </w:t>
      </w:r>
      <w:r w:rsidRPr="00F60CA5">
        <w:rPr>
          <w:rFonts w:ascii="Cambria" w:eastAsia="Times New Roman" w:hAnsi="Cambria" w:cs="Lucida Sans Unicode"/>
          <w:i/>
          <w:iCs/>
          <w:color w:val="000000"/>
          <w:sz w:val="24"/>
          <w:szCs w:val="24"/>
        </w:rPr>
        <w:t>invisible comma</w:t>
      </w:r>
      <w:r w:rsidRPr="00F60CA5">
        <w:rPr>
          <w:rFonts w:ascii="Cambria" w:eastAsia="Times New Roman" w:hAnsi="Cambria" w:cs="Lucida Sans Unicode"/>
          <w:color w:val="000000"/>
          <w:sz w:val="24"/>
          <w:szCs w:val="24"/>
        </w:rPr>
        <w:t xml:space="preserve"> is intended for use in index expressions and other mathematical notation where two adjacent variables form a list and are not implicitly multiplied. In mathematical notation, commas are not always explicitly present, but need to be indicated for symbolic calculation software to help it disambiguate a sequence from a multiplication. For example, the double </w:t>
      </w:r>
      <m:oMath>
        <m:r>
          <w:rPr>
            <w:rFonts w:ascii="Cambria Math" w:eastAsia="Times New Roman" w:hAnsi="Cambria Math" w:cs="Lucida Sans Unicode"/>
            <w:color w:val="000000"/>
            <w:sz w:val="24"/>
            <w:szCs w:val="24"/>
          </w:rPr>
          <m:t>ij</m:t>
        </m:r>
      </m:oMath>
      <w:r w:rsidRPr="00F60CA5">
        <w:rPr>
          <w:rFonts w:ascii="Cambria" w:eastAsia="Times New Roman" w:hAnsi="Cambria" w:cs="Lucida Sans Unicode"/>
          <w:color w:val="000000"/>
          <w:sz w:val="24"/>
          <w:szCs w:val="24"/>
        </w:rPr>
        <w:t xml:space="preserve"> subscript in the variable </w:t>
      </w:r>
      <m:oMath>
        <m:sSub>
          <m:sSubPr>
            <m:ctrlPr>
              <w:rPr>
                <w:rFonts w:ascii="Cambria Math" w:eastAsia="Times New Roman" w:hAnsi="Cambria Math" w:cs="Lucida Sans Unicode"/>
                <w:i/>
                <w:color w:val="000000"/>
                <w:sz w:val="24"/>
                <w:szCs w:val="24"/>
              </w:rPr>
            </m:ctrlPr>
          </m:sSubPr>
          <m:e>
            <m:r>
              <w:rPr>
                <w:rFonts w:ascii="Cambria Math" w:eastAsia="Times New Roman" w:hAnsi="Cambria Math" w:cs="Lucida Sans Unicode"/>
                <w:color w:val="000000"/>
                <w:sz w:val="24"/>
                <w:szCs w:val="24"/>
              </w:rPr>
              <m:t>a</m:t>
            </m:r>
          </m:e>
          <m:sub>
            <m:r>
              <w:rPr>
                <w:rFonts w:ascii="Cambria Math" w:eastAsia="Times New Roman" w:hAnsi="Cambria Math" w:cs="Lucida Sans Unicode"/>
                <w:color w:val="000000"/>
                <w:sz w:val="24"/>
                <w:szCs w:val="24"/>
              </w:rPr>
              <m:t>ij</m:t>
            </m:r>
          </m:sub>
        </m:sSub>
      </m:oMath>
      <w:r w:rsidRPr="00F60CA5">
        <w:rPr>
          <w:rFonts w:ascii="Cambria" w:eastAsia="Times New Roman" w:hAnsi="Cambria" w:cs="Lucida Sans Unicode"/>
          <w:i/>
          <w:iCs/>
          <w:color w:val="000000"/>
          <w:sz w:val="24"/>
          <w:szCs w:val="24"/>
        </w:rPr>
        <w:t xml:space="preserve"> </w:t>
      </w:r>
      <w:r w:rsidRPr="00F60CA5">
        <w:rPr>
          <w:rFonts w:ascii="Cambria" w:eastAsia="Times New Roman" w:hAnsi="Cambria" w:cs="Lucida Sans Unicode"/>
          <w:color w:val="000000"/>
          <w:sz w:val="24"/>
          <w:szCs w:val="24"/>
        </w:rPr>
        <w:t xml:space="preserve">means </w:t>
      </w:r>
      <m:oMath>
        <m:sSub>
          <m:sSubPr>
            <m:ctrlPr>
              <w:rPr>
                <w:rFonts w:ascii="Cambria Math" w:eastAsia="Times New Roman" w:hAnsi="Cambria Math" w:cs="Lucida Sans Unicode"/>
                <w:i/>
                <w:color w:val="000000"/>
                <w:sz w:val="24"/>
                <w:szCs w:val="24"/>
              </w:rPr>
            </m:ctrlPr>
          </m:sSubPr>
          <m:e>
            <m:r>
              <w:rPr>
                <w:rFonts w:ascii="Cambria Math" w:eastAsia="Times New Roman" w:hAnsi="Cambria Math" w:cs="Lucida Sans Unicode"/>
                <w:color w:val="000000"/>
                <w:sz w:val="24"/>
                <w:szCs w:val="24"/>
              </w:rPr>
              <m:t>a</m:t>
            </m:r>
          </m:e>
          <m:sub>
            <m:r>
              <w:rPr>
                <w:rFonts w:ascii="Cambria Math" w:eastAsia="Times New Roman" w:hAnsi="Cambria Math" w:cs="Lucida Sans Unicode"/>
                <w:color w:val="000000"/>
                <w:sz w:val="24"/>
                <w:szCs w:val="24"/>
              </w:rPr>
              <m:t>i,j</m:t>
            </m:r>
          </m:sub>
        </m:sSub>
      </m:oMath>
      <w:r w:rsidRPr="00F60CA5">
        <w:rPr>
          <w:rFonts w:ascii="Cambria" w:eastAsia="Times New Roman" w:hAnsi="Cambria" w:cs="Lucida Sans Unicode"/>
          <w:color w:val="000000"/>
          <w:sz w:val="24"/>
          <w:szCs w:val="24"/>
        </w:rPr>
        <w:t xml:space="preserve"> — that is, the </w:t>
      </w:r>
      <m:oMath>
        <m:r>
          <w:rPr>
            <w:rFonts w:ascii="Cambria Math" w:eastAsia="Times New Roman" w:hAnsi="Cambria Math" w:cs="Lucida Sans Unicode"/>
            <w:color w:val="000000"/>
            <w:sz w:val="24"/>
            <w:szCs w:val="24"/>
          </w:rPr>
          <m:t>i</m:t>
        </m:r>
      </m:oMath>
      <w:r w:rsid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color w:val="000000"/>
          <w:sz w:val="24"/>
          <w:szCs w:val="24"/>
        </w:rPr>
        <w:t xml:space="preserve">and </w:t>
      </w:r>
      <m:oMath>
        <m:r>
          <w:rPr>
            <w:rFonts w:ascii="Cambria Math" w:eastAsia="Times New Roman" w:hAnsi="Cambria Math" w:cs="Lucida Sans Unicode"/>
            <w:color w:val="000000"/>
            <w:sz w:val="24"/>
            <w:szCs w:val="24"/>
          </w:rPr>
          <m:t>j</m:t>
        </m:r>
      </m:oMath>
      <w:r w:rsid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color w:val="000000"/>
          <w:sz w:val="24"/>
          <w:szCs w:val="24"/>
        </w:rPr>
        <w:t xml:space="preserve">are separate indices and not a single variable with the name </w:t>
      </w:r>
      <m:oMath>
        <m:r>
          <w:rPr>
            <w:rFonts w:ascii="Cambria Math" w:eastAsia="Times New Roman" w:hAnsi="Cambria Math" w:cs="Lucida Sans Unicode"/>
            <w:color w:val="000000"/>
            <w:sz w:val="24"/>
            <w:szCs w:val="24"/>
          </w:rPr>
          <m:t>ij</m:t>
        </m:r>
      </m:oMath>
      <w:r w:rsidRPr="00F60CA5">
        <w:rPr>
          <w:rFonts w:ascii="Cambria" w:eastAsia="Times New Roman" w:hAnsi="Cambria" w:cs="Lucida Sans Unicode"/>
          <w:color w:val="000000"/>
          <w:sz w:val="24"/>
          <w:szCs w:val="24"/>
        </w:rPr>
        <w:t xml:space="preserve"> or even the product of </w:t>
      </w:r>
      <m:oMath>
        <m:r>
          <w:rPr>
            <w:rFonts w:ascii="Cambria Math" w:eastAsia="Times New Roman" w:hAnsi="Cambria Math" w:cs="Lucida Sans Unicode"/>
            <w:color w:val="000000"/>
            <w:sz w:val="24"/>
            <w:szCs w:val="24"/>
          </w:rPr>
          <m:t>i</m:t>
        </m:r>
      </m:oMath>
      <w:r w:rsidRPr="00F60CA5">
        <w:rPr>
          <w:rFonts w:ascii="Cambria" w:eastAsia="Times New Roman" w:hAnsi="Cambria" w:cs="Lucida Sans Unicode"/>
          <w:color w:val="000000"/>
          <w:sz w:val="24"/>
          <w:szCs w:val="24"/>
        </w:rPr>
        <w:t xml:space="preserve"> and </w:t>
      </w:r>
      <m:oMath>
        <m:r>
          <w:rPr>
            <w:rFonts w:ascii="Cambria Math" w:eastAsia="Times New Roman" w:hAnsi="Cambria Math" w:cs="Lucida Sans Unicode"/>
            <w:color w:val="000000"/>
            <w:sz w:val="24"/>
            <w:szCs w:val="24"/>
          </w:rPr>
          <m:t>j</m:t>
        </m:r>
      </m:oMath>
      <w:r w:rsidRPr="00F60CA5">
        <w:rPr>
          <w:rFonts w:ascii="Cambria" w:eastAsia="Times New Roman" w:hAnsi="Cambria" w:cs="Lucida Sans Unicode"/>
          <w:color w:val="000000"/>
          <w:sz w:val="24"/>
          <w:szCs w:val="24"/>
        </w:rPr>
        <w:t xml:space="preserve">. Accordingly, to represent the implied list separation in the </w:t>
      </w:r>
      <w:r w:rsidRPr="00F60CA5">
        <w:rPr>
          <w:rFonts w:ascii="Cambria" w:eastAsia="Times New Roman" w:hAnsi="Cambria" w:cs="Lucida Sans Unicode"/>
          <w:color w:val="000000"/>
          <w:sz w:val="24"/>
          <w:szCs w:val="24"/>
        </w:rPr>
        <w:lastRenderedPageBreak/>
        <w:t>subscript</w:t>
      </w:r>
      <w:r w:rsidRPr="00F60CA5">
        <w:rPr>
          <w:rFonts w:ascii="Cambria" w:eastAsia="Times New Roman" w:hAnsi="Cambria" w:cs="Times New Roman"/>
          <w:color w:val="000000"/>
          <w:sz w:val="28"/>
        </w:rPr>
        <w:t xml:space="preserve"> </w:t>
      </w:r>
      <m:oMath>
        <m:r>
          <w:rPr>
            <w:rFonts w:ascii="Cambria Math" w:eastAsia="Times New Roman" w:hAnsi="Cambria Math" w:cs="Times New Roman"/>
            <w:color w:val="000000"/>
            <w:sz w:val="24"/>
            <w:szCs w:val="24"/>
          </w:rPr>
          <m:t>ij</m:t>
        </m:r>
      </m:oMath>
      <w:r w:rsidRPr="002D25D4">
        <w:rPr>
          <w:rFonts w:ascii="Cambria" w:eastAsia="Times New Roman" w:hAnsi="Cambria" w:cs="Times New Roman"/>
          <w:color w:val="000000"/>
          <w:sz w:val="24"/>
          <w:szCs w:val="24"/>
        </w:rPr>
        <w:t xml:space="preserve"> </w:t>
      </w:r>
      <w:r w:rsidRPr="00F60CA5">
        <w:rPr>
          <w:rFonts w:ascii="Cambria" w:eastAsia="Times New Roman" w:hAnsi="Cambria" w:cs="Lucida Sans Unicode"/>
          <w:color w:val="000000"/>
          <w:sz w:val="24"/>
          <w:szCs w:val="24"/>
        </w:rPr>
        <w:t xml:space="preserve">one can insert a non-displaying </w:t>
      </w:r>
      <w:r w:rsidRPr="00F60CA5">
        <w:rPr>
          <w:rFonts w:ascii="Cambria" w:eastAsia="Times New Roman" w:hAnsi="Cambria" w:cs="Lucida Sans Unicode"/>
          <w:i/>
          <w:iCs/>
          <w:color w:val="000000"/>
          <w:sz w:val="24"/>
          <w:szCs w:val="24"/>
        </w:rPr>
        <w:t xml:space="preserve">invisible separator </w:t>
      </w:r>
      <w:r w:rsidRPr="00F60CA5">
        <w:rPr>
          <w:rFonts w:ascii="Cambria" w:eastAsia="Times New Roman" w:hAnsi="Cambria" w:cs="Lucida Sans Unicode"/>
          <w:color w:val="000000"/>
          <w:sz w:val="24"/>
          <w:szCs w:val="24"/>
        </w:rPr>
        <w:t xml:space="preserve">between the </w:t>
      </w:r>
      <m:oMath>
        <m:r>
          <w:rPr>
            <w:rFonts w:ascii="Cambria Math" w:eastAsia="Times New Roman" w:hAnsi="Cambria Math" w:cs="Lucida Sans Unicode"/>
            <w:color w:val="000000"/>
            <w:sz w:val="24"/>
            <w:szCs w:val="24"/>
          </w:rPr>
          <m:t>i</m:t>
        </m:r>
      </m:oMath>
      <w:r w:rsidRPr="00F60CA5">
        <w:rPr>
          <w:rFonts w:ascii="Cambria" w:eastAsia="Times New Roman" w:hAnsi="Cambria" w:cs="Lucida Sans Unicode"/>
          <w:color w:val="000000"/>
          <w:sz w:val="24"/>
          <w:szCs w:val="24"/>
        </w:rPr>
        <w:t xml:space="preserve"> and the </w:t>
      </w:r>
      <m:oMath>
        <m:r>
          <w:rPr>
            <w:rFonts w:ascii="Cambria Math" w:eastAsia="Times New Roman" w:hAnsi="Cambria Math" w:cs="Lucida Sans Unicode"/>
            <w:color w:val="000000"/>
            <w:sz w:val="24"/>
            <w:szCs w:val="24"/>
          </w:rPr>
          <m:t>j</m:t>
        </m:r>
      </m:oMath>
      <w:r w:rsidRPr="00F60CA5">
        <w:rPr>
          <w:rFonts w:ascii="Cambria" w:eastAsia="Times New Roman" w:hAnsi="Cambria" w:cs="Lucida Sans Unicode"/>
          <w:color w:val="000000"/>
          <w:sz w:val="24"/>
          <w:szCs w:val="24"/>
        </w:rPr>
        <w:t xml:space="preserve">. In addition, use of the invisible comma </w:t>
      </w:r>
      <w:r w:rsidR="00BD4A3F">
        <w:rPr>
          <w:rFonts w:ascii="Cambria" w:eastAsia="Times New Roman" w:hAnsi="Cambria" w:cs="Lucida Sans Unicode"/>
          <w:color w:val="000000"/>
          <w:sz w:val="24"/>
          <w:szCs w:val="24"/>
        </w:rPr>
        <w:t>might</w:t>
      </w:r>
      <w:r w:rsidRPr="00F60CA5">
        <w:rPr>
          <w:rFonts w:ascii="Cambria" w:eastAsia="Times New Roman" w:hAnsi="Cambria" w:cs="Lucida Sans Unicode"/>
          <w:color w:val="000000"/>
          <w:sz w:val="24"/>
          <w:szCs w:val="24"/>
        </w:rPr>
        <w:t xml:space="preserve"> hint to a math layout program to set a small space between the variables</w:t>
      </w:r>
      <w:r w:rsidR="00BD4A3F">
        <w:rPr>
          <w:rFonts w:ascii="Cambria" w:eastAsia="Times New Roman" w:hAnsi="Cambria" w:cs="Lucida Sans Unicode"/>
          <w:color w:val="000000"/>
          <w:sz w:val="24"/>
          <w:szCs w:val="24"/>
        </w:rPr>
        <w:t xml:space="preserve"> if they are not in subscripts or superscripts</w:t>
      </w:r>
      <w:r w:rsidRPr="00F60CA5">
        <w:rPr>
          <w:rFonts w:ascii="Cambria" w:eastAsia="Times New Roman" w:hAnsi="Cambria" w:cs="Lucida Sans Unicode"/>
          <w:color w:val="000000"/>
          <w:sz w:val="24"/>
          <w:szCs w:val="24"/>
        </w:rPr>
        <w:t>.</w:t>
      </w:r>
    </w:p>
    <w:p w:rsidR="00AD65E8" w:rsidRPr="00F60CA5" w:rsidRDefault="00AD65E8" w:rsidP="00461464">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b/>
          <w:bCs/>
          <w:i/>
          <w:iCs/>
          <w:color w:val="000000"/>
          <w:sz w:val="24"/>
          <w:szCs w:val="24"/>
        </w:rPr>
        <w:t>Invisible Multiplication.</w:t>
      </w:r>
      <w:r w:rsidRPr="00F60CA5">
        <w:rPr>
          <w:rFonts w:ascii="Cambria" w:eastAsia="Times New Roman" w:hAnsi="Cambria" w:cs="Lucida Sans Unicode"/>
          <w:color w:val="000000"/>
          <w:sz w:val="24"/>
          <w:szCs w:val="24"/>
        </w:rPr>
        <w:t xml:space="preserve"> Similarly, an expression like </w:t>
      </w:r>
      <m:oMath>
        <m:r>
          <w:rPr>
            <w:rFonts w:ascii="Cambria Math" w:eastAsia="Times New Roman" w:hAnsi="Cambria Math" w:cs="Lucida Sans Unicode"/>
            <w:color w:val="000000"/>
            <w:sz w:val="24"/>
            <w:szCs w:val="24"/>
          </w:rPr>
          <m:t>m</m:t>
        </m:r>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c</m:t>
            </m:r>
          </m:e>
          <m:sup>
            <m:r>
              <w:rPr>
                <w:rFonts w:ascii="Cambria Math" w:eastAsia="Times New Roman" w:hAnsi="Cambria Math" w:cs="Lucida Sans Unicode"/>
                <w:color w:val="000000"/>
                <w:sz w:val="24"/>
                <w:szCs w:val="24"/>
              </w:rPr>
              <m:t>2</m:t>
            </m:r>
          </m:sup>
        </m:sSup>
      </m:oMath>
      <w:r w:rsidRPr="00F60CA5">
        <w:rPr>
          <w:rFonts w:ascii="Cambria" w:eastAsia="Times New Roman" w:hAnsi="Cambria" w:cs="Lucida Sans Unicode"/>
          <w:color w:val="000000"/>
          <w:sz w:val="24"/>
          <w:szCs w:val="24"/>
        </w:rPr>
        <w:t xml:space="preserve"> implies that the mass</w:t>
      </w:r>
      <w:r w:rsidR="00F60CA5">
        <w:rPr>
          <w:rFonts w:ascii="Cambria" w:eastAsia="Times New Roman" w:hAnsi="Cambria" w:cs="Lucida Sans Unicode"/>
          <w:color w:val="000000"/>
          <w:sz w:val="24"/>
          <w:szCs w:val="24"/>
        </w:rPr>
        <w:t xml:space="preserve"> </w:t>
      </w:r>
      <m:oMath>
        <m:r>
          <w:rPr>
            <w:rFonts w:ascii="Cambria Math" w:eastAsia="Times New Roman" w:hAnsi="Cambria Math" w:cs="Lucida Sans Unicode"/>
            <w:color w:val="000000"/>
            <w:sz w:val="24"/>
            <w:szCs w:val="24"/>
          </w:rPr>
          <m:t>m</m:t>
        </m:r>
      </m:oMath>
      <w:r w:rsidRPr="00F60CA5">
        <w:rPr>
          <w:rFonts w:ascii="Cambria" w:eastAsia="Times New Roman" w:hAnsi="Cambria" w:cs="Lucida Sans Unicode"/>
          <w:color w:val="000000"/>
          <w:sz w:val="24"/>
          <w:szCs w:val="24"/>
        </w:rPr>
        <w:t xml:space="preserve"> multiplies the square of the speed </w:t>
      </w:r>
      <m:oMath>
        <m:r>
          <w:rPr>
            <w:rFonts w:ascii="Cambria Math" w:eastAsia="Times New Roman" w:hAnsi="Cambria Math" w:cs="Lucida Sans Unicode"/>
            <w:color w:val="000000"/>
            <w:sz w:val="24"/>
            <w:szCs w:val="24"/>
          </w:rPr>
          <m:t>c</m:t>
        </m:r>
      </m:oMath>
      <w:r w:rsidRPr="00F60CA5">
        <w:rPr>
          <w:rFonts w:ascii="Cambria" w:eastAsia="Times New Roman" w:hAnsi="Cambria" w:cs="Lucida Sans Unicode"/>
          <w:color w:val="000000"/>
          <w:sz w:val="24"/>
          <w:szCs w:val="24"/>
        </w:rPr>
        <w:t>. To represent the implied multiplication in</w:t>
      </w:r>
      <w:r w:rsidR="00F60CA5">
        <w:rPr>
          <w:rFonts w:ascii="Cambria" w:eastAsia="Times New Roman" w:hAnsi="Cambria" w:cs="Lucida Sans Unicode"/>
          <w:color w:val="000000"/>
          <w:sz w:val="24"/>
          <w:szCs w:val="24"/>
        </w:rPr>
        <w:t xml:space="preserve"> </w:t>
      </w:r>
      <m:oMath>
        <m:r>
          <w:rPr>
            <w:rFonts w:ascii="Cambria Math" w:eastAsia="Times New Roman" w:hAnsi="Cambria Math" w:cs="Lucida Sans Unicode"/>
            <w:color w:val="000000"/>
            <w:sz w:val="24"/>
            <w:szCs w:val="24"/>
          </w:rPr>
          <m:t>m</m:t>
        </m:r>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c</m:t>
            </m:r>
          </m:e>
          <m:sup>
            <m:r>
              <w:rPr>
                <w:rFonts w:ascii="Cambria Math" w:eastAsia="Times New Roman" w:hAnsi="Cambria Math" w:cs="Lucida Sans Unicode"/>
                <w:color w:val="000000"/>
                <w:sz w:val="24"/>
                <w:szCs w:val="24"/>
              </w:rPr>
              <m:t>2</m:t>
            </m:r>
          </m:sup>
        </m:sSup>
      </m:oMath>
      <w:r w:rsidRPr="00F60CA5">
        <w:rPr>
          <w:rFonts w:ascii="Cambria" w:eastAsia="Times New Roman" w:hAnsi="Cambria" w:cs="Lucida Sans Unicode"/>
          <w:color w:val="000000"/>
          <w:sz w:val="24"/>
          <w:szCs w:val="24"/>
        </w:rPr>
        <w:t xml:space="preserve"> </w:t>
      </w:r>
      <w:r w:rsidR="00461464" w:rsidRPr="00F60CA5">
        <w:rPr>
          <w:rFonts w:ascii="Cambria" w:eastAsia="Times New Roman" w:hAnsi="Cambria" w:cs="Lucida Sans Unicode"/>
          <w:color w:val="000000"/>
          <w:sz w:val="24"/>
          <w:szCs w:val="24"/>
        </w:rPr>
        <w:t>unambiguously</w:t>
      </w:r>
      <w:r w:rsidR="00461464">
        <w:rPr>
          <w:rFonts w:ascii="Cambria" w:eastAsia="Times New Roman" w:hAnsi="Cambria" w:cs="Lucida Sans Unicode"/>
          <w:color w:val="000000"/>
          <w:sz w:val="24"/>
          <w:szCs w:val="24"/>
        </w:rPr>
        <w:t>,</w:t>
      </w:r>
      <w:r w:rsidR="00461464" w:rsidRP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color w:val="000000"/>
          <w:sz w:val="24"/>
          <w:szCs w:val="24"/>
        </w:rPr>
        <w:t xml:space="preserve">one </w:t>
      </w:r>
      <w:r w:rsidR="00461464">
        <w:rPr>
          <w:rFonts w:ascii="Cambria" w:eastAsia="Times New Roman" w:hAnsi="Cambria" w:cs="Lucida Sans Unicode"/>
          <w:color w:val="000000"/>
          <w:sz w:val="24"/>
          <w:szCs w:val="24"/>
        </w:rPr>
        <w:t xml:space="preserve">can </w:t>
      </w:r>
      <w:r w:rsidRPr="00F60CA5">
        <w:rPr>
          <w:rFonts w:ascii="Cambria" w:eastAsia="Times New Roman" w:hAnsi="Cambria" w:cs="Lucida Sans Unicode"/>
          <w:color w:val="000000"/>
          <w:sz w:val="24"/>
          <w:szCs w:val="24"/>
        </w:rPr>
        <w:t xml:space="preserve">insert a non-displaying U+2062 </w:t>
      </w:r>
      <w:r w:rsidR="00461464" w:rsidRPr="00461464">
        <w:rPr>
          <w:rFonts w:ascii="Cambria" w:eastAsia="Times New Roman" w:hAnsi="Cambria" w:cs="Lucida Sans Unicode"/>
          <w:smallCaps/>
          <w:color w:val="000000"/>
          <w:sz w:val="24"/>
          <w:szCs w:val="24"/>
        </w:rPr>
        <w:t>invisible times</w:t>
      </w:r>
      <w:r w:rsidR="00461464" w:rsidRP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color w:val="000000"/>
          <w:sz w:val="24"/>
          <w:szCs w:val="24"/>
        </w:rPr>
        <w:t xml:space="preserve">between the </w:t>
      </w:r>
      <m:oMath>
        <m:r>
          <w:rPr>
            <w:rFonts w:ascii="Cambria Math" w:eastAsia="Times New Roman" w:hAnsi="Cambria Math" w:cs="Lucida Sans Unicode"/>
            <w:color w:val="000000"/>
            <w:sz w:val="24"/>
            <w:szCs w:val="24"/>
          </w:rPr>
          <m:t>m</m:t>
        </m:r>
      </m:oMath>
      <w:r w:rsidRPr="00F60CA5">
        <w:rPr>
          <w:rFonts w:ascii="Cambria" w:eastAsia="Times New Roman" w:hAnsi="Cambria" w:cs="Lucida Sans Unicode"/>
          <w:color w:val="000000"/>
          <w:sz w:val="24"/>
          <w:szCs w:val="24"/>
        </w:rPr>
        <w:t xml:space="preserve"> and the </w:t>
      </w:r>
      <m:oMath>
        <m:r>
          <w:rPr>
            <w:rFonts w:ascii="Cambria Math" w:eastAsia="Times New Roman" w:hAnsi="Cambria Math" w:cs="Lucida Sans Unicode"/>
            <w:color w:val="000000"/>
            <w:sz w:val="24"/>
            <w:szCs w:val="24"/>
          </w:rPr>
          <m:t>c</m:t>
        </m:r>
      </m:oMath>
      <w:r w:rsidRPr="00F60CA5">
        <w:rPr>
          <w:rFonts w:ascii="Cambria" w:eastAsia="Times New Roman" w:hAnsi="Cambria" w:cs="Lucida Sans Unicode"/>
          <w:color w:val="000000"/>
          <w:sz w:val="24"/>
          <w:szCs w:val="24"/>
        </w:rPr>
        <w:t xml:space="preserve">. Another example is the expression </w:t>
      </w:r>
      <m:oMath>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f</m:t>
            </m:r>
          </m:e>
          <m:sup>
            <m:r>
              <w:rPr>
                <w:rFonts w:ascii="Cambria Math" w:eastAsia="Times New Roman" w:hAnsi="Cambria Math" w:cs="Lucida Sans Unicode"/>
                <w:color w:val="000000"/>
                <w:sz w:val="24"/>
                <w:szCs w:val="24"/>
              </w:rPr>
              <m:t>ij</m:t>
            </m:r>
          </m:sup>
        </m:sSup>
        <m:d>
          <m:dPr>
            <m:ctrlPr>
              <w:rPr>
                <w:rFonts w:ascii="Cambria Math" w:eastAsia="Times New Roman" w:hAnsi="Cambria Math" w:cs="Lucida Sans Unicode"/>
                <w:i/>
                <w:color w:val="000000"/>
                <w:sz w:val="24"/>
                <w:szCs w:val="24"/>
              </w:rPr>
            </m:ctrlPr>
          </m:dPr>
          <m:e>
            <m:func>
              <m:funcPr>
                <m:ctrlPr>
                  <w:rPr>
                    <w:rFonts w:ascii="Cambria Math" w:eastAsia="Times New Roman" w:hAnsi="Cambria Math" w:cs="Lucida Sans Unicode"/>
                    <w:color w:val="000000"/>
                    <w:sz w:val="24"/>
                    <w:szCs w:val="24"/>
                  </w:rPr>
                </m:ctrlPr>
              </m:funcPr>
              <m:fName>
                <m:r>
                  <m:rPr>
                    <m:sty m:val="p"/>
                  </m:rPr>
                  <w:rPr>
                    <w:rFonts w:ascii="Cambria Math" w:eastAsia="Times New Roman" w:hAnsi="Cambria Math" w:cs="Lucida Sans Unicode"/>
                    <w:color w:val="000000"/>
                    <w:sz w:val="24"/>
                    <w:szCs w:val="24"/>
                  </w:rPr>
                  <m:t>cos</m:t>
                </m:r>
              </m:fName>
              <m:e>
                <m:d>
                  <m:dPr>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ab</m:t>
                    </m:r>
                  </m:e>
                </m:d>
                <m:ctrlPr>
                  <w:rPr>
                    <w:rFonts w:ascii="Cambria Math" w:eastAsia="Times New Roman" w:hAnsi="Cambria Math" w:cs="Times New Roman"/>
                    <w:i/>
                    <w:iCs/>
                    <w:color w:val="000000"/>
                    <w:sz w:val="28"/>
                  </w:rPr>
                </m:ctrlPr>
              </m:e>
            </m:func>
          </m:e>
        </m:d>
      </m:oMath>
      <w:r w:rsidRPr="00F60CA5">
        <w:rPr>
          <w:rFonts w:ascii="Cambria" w:eastAsia="Times New Roman" w:hAnsi="Cambria" w:cs="Lucida Sans Unicode"/>
          <w:color w:val="000000"/>
          <w:sz w:val="24"/>
          <w:szCs w:val="24"/>
        </w:rPr>
        <w:t xml:space="preserve">, which means the same as </w:t>
      </w:r>
      <m:oMath>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f</m:t>
            </m:r>
          </m:e>
          <m:sup>
            <m:r>
              <w:rPr>
                <w:rFonts w:ascii="Cambria Math" w:eastAsia="Times New Roman" w:hAnsi="Cambria Math" w:cs="Lucida Sans Unicode"/>
                <w:color w:val="000000"/>
                <w:sz w:val="24"/>
                <w:szCs w:val="24"/>
              </w:rPr>
              <m:t>i,j</m:t>
            </m:r>
          </m:sup>
        </m:sSup>
        <m:d>
          <m:dPr>
            <m:ctrlPr>
              <w:rPr>
                <w:rFonts w:ascii="Cambria Math" w:eastAsia="Times New Roman" w:hAnsi="Cambria Math" w:cs="Lucida Sans Unicode"/>
                <w:i/>
                <w:color w:val="000000"/>
                <w:sz w:val="24"/>
                <w:szCs w:val="24"/>
              </w:rPr>
            </m:ctrlPr>
          </m:dPr>
          <m:e>
            <m:func>
              <m:funcPr>
                <m:ctrlPr>
                  <w:rPr>
                    <w:rFonts w:ascii="Cambria Math" w:eastAsia="Times New Roman" w:hAnsi="Cambria Math" w:cs="Lucida Sans Unicode"/>
                    <w:color w:val="000000"/>
                    <w:sz w:val="24"/>
                    <w:szCs w:val="24"/>
                  </w:rPr>
                </m:ctrlPr>
              </m:funcPr>
              <m:fName>
                <m:r>
                  <m:rPr>
                    <m:sty m:val="p"/>
                  </m:rPr>
                  <w:rPr>
                    <w:rFonts w:ascii="Cambria Math" w:eastAsia="Times New Roman" w:hAnsi="Cambria Math" w:cs="Lucida Sans Unicode"/>
                    <w:color w:val="000000"/>
                    <w:sz w:val="24"/>
                    <w:szCs w:val="24"/>
                  </w:rPr>
                  <m:t>cos</m:t>
                </m:r>
              </m:fName>
              <m:e>
                <m:d>
                  <m:dPr>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a×b</m:t>
                    </m:r>
                  </m:e>
                </m:d>
                <m:ctrlPr>
                  <w:rPr>
                    <w:rFonts w:ascii="Cambria Math" w:eastAsia="Times New Roman" w:hAnsi="Cambria Math" w:cs="Times New Roman"/>
                    <w:i/>
                    <w:iCs/>
                    <w:color w:val="000000"/>
                    <w:sz w:val="28"/>
                  </w:rPr>
                </m:ctrlPr>
              </m:e>
            </m:func>
          </m:e>
        </m:d>
      </m:oMath>
      <w:r w:rsidR="00F60CA5">
        <w:rPr>
          <w:rFonts w:ascii="Cambria" w:eastAsia="Times New Roman" w:hAnsi="Cambria" w:cs="Lucida Sans Unicode"/>
          <w:i/>
          <w:iCs/>
          <w:color w:val="000000"/>
          <w:sz w:val="24"/>
          <w:szCs w:val="24"/>
        </w:rPr>
        <w:t>,</w:t>
      </w:r>
      <w:r w:rsidRPr="00F60CA5">
        <w:rPr>
          <w:rFonts w:ascii="Cambria" w:eastAsia="Times New Roman" w:hAnsi="Cambria" w:cs="Lucida Sans Unicode"/>
          <w:color w:val="000000"/>
          <w:sz w:val="24"/>
          <w:szCs w:val="24"/>
        </w:rPr>
        <w:t xml:space="preserve"> where </w:t>
      </w:r>
      <m:oMath>
        <m:r>
          <w:rPr>
            <w:rFonts w:ascii="Cambria Math" w:eastAsia="Times New Roman" w:hAnsi="Cambria Math" w:cs="Lucida Sans Unicode"/>
            <w:color w:val="000000"/>
            <w:sz w:val="24"/>
            <w:szCs w:val="24"/>
          </w:rPr>
          <m:t>×</m:t>
        </m:r>
      </m:oMath>
      <w:r w:rsidRPr="00F60CA5">
        <w:rPr>
          <w:rFonts w:ascii="Cambria" w:eastAsia="Times New Roman" w:hAnsi="Cambria" w:cs="Lucida Sans Unicode"/>
          <w:i/>
          <w:iCs/>
          <w:color w:val="000000"/>
          <w:sz w:val="24"/>
          <w:szCs w:val="24"/>
        </w:rPr>
        <w:t xml:space="preserve"> </w:t>
      </w:r>
      <w:r w:rsidRPr="00F60CA5">
        <w:rPr>
          <w:rFonts w:ascii="Cambria" w:eastAsia="Times New Roman" w:hAnsi="Cambria" w:cs="Lucida Sans Unicode"/>
          <w:color w:val="000000"/>
          <w:sz w:val="24"/>
          <w:szCs w:val="24"/>
        </w:rPr>
        <w:t>is used here to</w:t>
      </w:r>
      <w:r w:rsidRPr="00F60CA5">
        <w:rPr>
          <w:rFonts w:ascii="Cambria" w:eastAsia="Times New Roman" w:hAnsi="Cambria" w:cs="Lucida Sans Unicode"/>
          <w:i/>
          <w:iCs/>
          <w:color w:val="000000"/>
          <w:sz w:val="24"/>
          <w:szCs w:val="24"/>
        </w:rPr>
        <w:t xml:space="preserve"> </w:t>
      </w:r>
      <w:r w:rsidRPr="00F60CA5">
        <w:rPr>
          <w:rFonts w:ascii="Cambria" w:eastAsia="Times New Roman" w:hAnsi="Cambria" w:cs="Lucida Sans Unicode"/>
          <w:color w:val="000000"/>
          <w:sz w:val="24"/>
          <w:szCs w:val="24"/>
        </w:rPr>
        <w:t>represent</w:t>
      </w:r>
      <w:r w:rsidRPr="00F60CA5">
        <w:rPr>
          <w:rFonts w:ascii="Cambria" w:eastAsia="Times New Roman" w:hAnsi="Cambria" w:cs="Lucida Sans Unicode"/>
          <w:i/>
          <w:iCs/>
          <w:color w:val="000000"/>
          <w:sz w:val="24"/>
          <w:szCs w:val="24"/>
        </w:rPr>
        <w:t xml:space="preserve"> multiplication</w:t>
      </w:r>
      <w:r w:rsidRPr="00F60CA5">
        <w:rPr>
          <w:rFonts w:ascii="Cambria" w:eastAsia="Times New Roman" w:hAnsi="Cambria" w:cs="Lucida Sans Unicode"/>
          <w:color w:val="000000"/>
          <w:sz w:val="24"/>
          <w:szCs w:val="24"/>
        </w:rPr>
        <w:t>, not the</w:t>
      </w:r>
      <w:r w:rsidRPr="00F60CA5">
        <w:rPr>
          <w:rFonts w:ascii="Cambria" w:eastAsia="Times New Roman" w:hAnsi="Cambria" w:cs="Lucida Sans Unicode"/>
          <w:i/>
          <w:iCs/>
          <w:color w:val="000000"/>
          <w:sz w:val="24"/>
          <w:szCs w:val="24"/>
        </w:rPr>
        <w:t xml:space="preserve"> cross product. </w:t>
      </w:r>
      <w:r w:rsidRPr="00F60CA5">
        <w:rPr>
          <w:rFonts w:ascii="Cambria" w:eastAsia="Times New Roman" w:hAnsi="Cambria" w:cs="Lucida Sans Unicode"/>
          <w:color w:val="000000"/>
          <w:sz w:val="24"/>
          <w:szCs w:val="24"/>
        </w:rPr>
        <w:t>Note that the spacing between characters may also depend on whether the adjacent variables are part of a list or are to be concatenated, that is, multiplied.</w:t>
      </w:r>
    </w:p>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b/>
          <w:bCs/>
          <w:i/>
          <w:iCs/>
          <w:color w:val="000000"/>
          <w:sz w:val="24"/>
          <w:szCs w:val="24"/>
        </w:rPr>
        <w:t>Invisible Function Application.</w:t>
      </w:r>
      <w:r w:rsidRPr="00F60CA5">
        <w:rPr>
          <w:rFonts w:ascii="Cambria" w:eastAsia="Times New Roman" w:hAnsi="Cambria" w:cs="Lucida Sans Unicode"/>
          <w:color w:val="000000"/>
          <w:sz w:val="24"/>
          <w:szCs w:val="24"/>
        </w:rPr>
        <w:t xml:space="preserve"> U+2061 </w:t>
      </w:r>
      <w:r w:rsidR="00461464" w:rsidRPr="00461464">
        <w:rPr>
          <w:rFonts w:ascii="Cambria" w:eastAsia="Times New Roman" w:hAnsi="Cambria" w:cs="Lucida Sans Unicode"/>
          <w:smallCaps/>
          <w:color w:val="000000"/>
          <w:sz w:val="24"/>
          <w:szCs w:val="24"/>
        </w:rPr>
        <w:t>function application</w:t>
      </w:r>
      <w:r w:rsidR="00461464" w:rsidRP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color w:val="000000"/>
          <w:sz w:val="24"/>
          <w:szCs w:val="24"/>
        </w:rPr>
        <w:t xml:space="preserve">is used for an implied function dependence as in </w:t>
      </w:r>
      <m:oMath>
        <m:r>
          <w:rPr>
            <w:rFonts w:ascii="Cambria Math" w:eastAsia="Times New Roman" w:hAnsi="Cambria Math" w:cs="Lucida Sans Unicode"/>
            <w:color w:val="000000"/>
            <w:sz w:val="24"/>
            <w:szCs w:val="24"/>
          </w:rPr>
          <m:t>f</m:t>
        </m:r>
        <m:d>
          <m:dPr>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x+y</m:t>
            </m:r>
          </m:e>
        </m:d>
      </m:oMath>
      <w:r w:rsidRPr="00F60CA5">
        <w:rPr>
          <w:rFonts w:ascii="Cambria" w:eastAsia="Times New Roman" w:hAnsi="Cambria" w:cs="Lucida Sans Unicode"/>
          <w:color w:val="000000"/>
          <w:sz w:val="24"/>
          <w:szCs w:val="24"/>
        </w:rPr>
        <w:t xml:space="preserve">. To indicate that this is the function </w:t>
      </w:r>
      <m:oMath>
        <m:r>
          <w:rPr>
            <w:rFonts w:ascii="Cambria Math" w:eastAsia="Times New Roman" w:hAnsi="Cambria Math" w:cs="Lucida Sans Unicode"/>
            <w:color w:val="000000"/>
            <w:sz w:val="24"/>
            <w:szCs w:val="24"/>
          </w:rPr>
          <m:t>f</m:t>
        </m:r>
      </m:oMath>
      <w:r w:rsidRPr="00F60CA5">
        <w:rPr>
          <w:rFonts w:ascii="Cambria" w:eastAsia="Times New Roman" w:hAnsi="Cambria" w:cs="Lucida Sans Unicode"/>
          <w:color w:val="000000"/>
          <w:sz w:val="24"/>
          <w:szCs w:val="24"/>
        </w:rPr>
        <w:t xml:space="preserve"> of the quantity </w:t>
      </w:r>
      <m:oMath>
        <m:r>
          <w:rPr>
            <w:rFonts w:ascii="Cambria Math" w:eastAsia="Times New Roman" w:hAnsi="Cambria Math" w:cs="Lucida Sans Unicode"/>
            <w:color w:val="000000"/>
            <w:sz w:val="24"/>
            <w:szCs w:val="24"/>
          </w:rPr>
          <m:t>x+y</m:t>
        </m:r>
      </m:oMath>
      <w:r w:rsidRPr="00F60CA5">
        <w:rPr>
          <w:rFonts w:ascii="Cambria" w:eastAsia="Times New Roman" w:hAnsi="Cambria" w:cs="Times New Roman"/>
          <w:color w:val="000000"/>
          <w:sz w:val="28"/>
        </w:rPr>
        <w:t xml:space="preserve"> </w:t>
      </w:r>
      <w:r w:rsidRPr="00F60CA5">
        <w:rPr>
          <w:rFonts w:ascii="Cambria" w:eastAsia="Times New Roman" w:hAnsi="Cambria" w:cs="Lucida Sans Unicode"/>
          <w:color w:val="000000"/>
          <w:sz w:val="24"/>
          <w:szCs w:val="24"/>
        </w:rPr>
        <w:t xml:space="preserve">and not the expression </w:t>
      </w:r>
      <m:oMath>
        <m:r>
          <w:rPr>
            <w:rFonts w:ascii="Cambria Math" w:eastAsia="Times New Roman" w:hAnsi="Cambria Math" w:cs="Lucida Sans Unicode"/>
            <w:color w:val="000000"/>
            <w:sz w:val="24"/>
            <w:szCs w:val="24"/>
          </w:rPr>
          <m:t>fx+fy</m:t>
        </m:r>
      </m:oMath>
      <w:r w:rsidRPr="00F60CA5">
        <w:rPr>
          <w:rFonts w:ascii="Cambria" w:eastAsia="Times New Roman" w:hAnsi="Cambria" w:cs="Lucida Sans Unicode"/>
          <w:color w:val="000000"/>
          <w:sz w:val="24"/>
          <w:szCs w:val="24"/>
        </w:rPr>
        <w:t xml:space="preserve">, one can insert the non-displaying </w:t>
      </w:r>
      <w:r w:rsidRPr="00F60CA5">
        <w:rPr>
          <w:rFonts w:ascii="Cambria" w:eastAsia="Times New Roman" w:hAnsi="Cambria" w:cs="Lucida Sans Unicode"/>
          <w:i/>
          <w:iCs/>
          <w:color w:val="000000"/>
          <w:sz w:val="24"/>
          <w:szCs w:val="24"/>
        </w:rPr>
        <w:t>function application symbol</w:t>
      </w:r>
      <w:r w:rsidRPr="00F60CA5">
        <w:rPr>
          <w:rFonts w:ascii="Cambria" w:eastAsia="Times New Roman" w:hAnsi="Cambria" w:cs="Lucida Sans Unicode"/>
          <w:color w:val="000000"/>
          <w:sz w:val="24"/>
          <w:szCs w:val="24"/>
        </w:rPr>
        <w:t xml:space="preserve"> between the </w:t>
      </w:r>
      <m:oMath>
        <m:r>
          <w:rPr>
            <w:rFonts w:ascii="Cambria Math" w:eastAsia="Times New Roman" w:hAnsi="Cambria Math" w:cs="Lucida Sans Unicode"/>
            <w:color w:val="000000"/>
            <w:sz w:val="24"/>
            <w:szCs w:val="24"/>
          </w:rPr>
          <m:t>f</m:t>
        </m:r>
      </m:oMath>
      <w:r w:rsidRPr="00F60CA5">
        <w:rPr>
          <w:rFonts w:ascii="Cambria" w:eastAsia="Times New Roman" w:hAnsi="Cambria" w:cs="Lucida Sans Unicode"/>
          <w:color w:val="000000"/>
          <w:sz w:val="24"/>
          <w:szCs w:val="24"/>
        </w:rPr>
        <w:t xml:space="preserve"> and the left parenthesis.</w:t>
      </w:r>
    </w:p>
    <w:p w:rsidR="00AD65E8" w:rsidRDefault="00AD65E8" w:rsidP="00947D58">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b/>
          <w:bCs/>
          <w:i/>
          <w:iCs/>
          <w:color w:val="000000"/>
          <w:sz w:val="24"/>
          <w:szCs w:val="24"/>
        </w:rPr>
        <w:t>Invisible Plus.</w:t>
      </w:r>
      <w:r w:rsidRPr="00F60CA5">
        <w:rPr>
          <w:rFonts w:ascii="Cambria" w:eastAsia="Times New Roman" w:hAnsi="Cambria" w:cs="Lucida Sans Unicode"/>
          <w:color w:val="000000"/>
          <w:sz w:val="24"/>
          <w:szCs w:val="24"/>
        </w:rPr>
        <w:t xml:space="preserve"> The final member of this set of invisible operators that denote the implied intent of juxtaposition in uses where it is not possible to rely on a human reader to disam</w:t>
      </w:r>
      <w:r w:rsidR="00947D58">
        <w:rPr>
          <w:rFonts w:ascii="Cambria" w:eastAsia="Times New Roman" w:hAnsi="Cambria" w:cs="Lucida Sans Unicode"/>
          <w:color w:val="000000"/>
          <w:sz w:val="24"/>
          <w:szCs w:val="24"/>
        </w:rPr>
        <w:t>biguate is the</w:t>
      </w:r>
      <w:r w:rsidR="002E3748">
        <w:rPr>
          <w:rFonts w:ascii="Cambria" w:eastAsia="Times New Roman" w:hAnsi="Cambria" w:cs="Lucida Sans Unicode"/>
          <w:color w:val="000000"/>
          <w:sz w:val="24"/>
          <w:szCs w:val="24"/>
        </w:rPr>
        <w:t xml:space="preserve"> U+2064</w:t>
      </w:r>
      <w:r w:rsidRPr="00F60CA5">
        <w:rPr>
          <w:rFonts w:ascii="Cambria" w:eastAsia="Times New Roman" w:hAnsi="Cambria" w:cs="Lucida Sans Unicode"/>
          <w:color w:val="000000"/>
          <w:sz w:val="24"/>
          <w:szCs w:val="24"/>
        </w:rPr>
        <w:t xml:space="preserve"> </w:t>
      </w:r>
      <w:r w:rsidRPr="00F60CA5">
        <w:rPr>
          <w:rFonts w:ascii="Cambria" w:eastAsia="Times New Roman" w:hAnsi="Cambria" w:cs="Lucida Sans Unicode"/>
          <w:smallCaps/>
          <w:color w:val="000000"/>
          <w:sz w:val="24"/>
          <w:szCs w:val="24"/>
        </w:rPr>
        <w:t>invisible plus operator</w:t>
      </w:r>
      <w:r w:rsidRPr="00F60CA5">
        <w:rPr>
          <w:rFonts w:ascii="Cambria" w:eastAsia="Times New Roman" w:hAnsi="Cambria" w:cs="Lucida Sans Unicode"/>
          <w:color w:val="000000"/>
          <w:sz w:val="24"/>
          <w:szCs w:val="24"/>
        </w:rPr>
        <w:t xml:space="preserve"> character to unambiguously represent expressions like 3½, which occur frequently in school or engineering texts. </w:t>
      </w:r>
      <w:r w:rsidR="00947D58">
        <w:rPr>
          <w:rFonts w:ascii="Cambria" w:eastAsia="Times New Roman" w:hAnsi="Cambria" w:cs="Lucida Sans Unicode"/>
          <w:color w:val="000000"/>
          <w:sz w:val="24"/>
          <w:szCs w:val="24"/>
        </w:rPr>
        <w:t xml:space="preserve">Specifically, to ensure that 3½ means 3 </w:t>
      </w:r>
      <w:r w:rsidR="00947D58" w:rsidRPr="00C26561">
        <w:rPr>
          <w:rFonts w:ascii="Cambria" w:eastAsia="Times New Roman" w:hAnsi="Cambria" w:cs="Lucida Sans Unicode"/>
          <w:i/>
          <w:iCs/>
          <w:color w:val="000000"/>
          <w:sz w:val="24"/>
          <w:szCs w:val="24"/>
        </w:rPr>
        <w:t>plus</w:t>
      </w:r>
      <w:r w:rsidR="00947D58">
        <w:rPr>
          <w:rFonts w:ascii="Cambria" w:eastAsia="Times New Roman" w:hAnsi="Cambria" w:cs="Lucida Sans Unicode"/>
          <w:color w:val="000000"/>
          <w:sz w:val="24"/>
          <w:szCs w:val="24"/>
        </w:rPr>
        <w:t xml:space="preserve"> ½, one inserts the invisible plus symbol between the 3 and the ½. </w:t>
      </w:r>
      <w:r w:rsidRPr="00F60CA5">
        <w:rPr>
          <w:rFonts w:ascii="Cambria" w:eastAsia="Times New Roman" w:hAnsi="Cambria" w:cs="Lucida Sans Unicode"/>
          <w:color w:val="000000"/>
          <w:sz w:val="24"/>
          <w:szCs w:val="24"/>
        </w:rPr>
        <w:t>Not having an operator at all would imply multiplication as in the example</w:t>
      </w:r>
    </w:p>
    <w:p w:rsidR="00F60CA5" w:rsidRPr="00F60CA5" w:rsidRDefault="00F60CA5" w:rsidP="007902F3">
      <w:pPr>
        <w:spacing w:before="100" w:beforeAutospacing="1" w:after="100" w:afterAutospacing="1" w:line="240" w:lineRule="auto"/>
        <w:jc w:val="both"/>
        <w:rPr>
          <w:rFonts w:ascii="Cambria" w:eastAsia="Times New Roman" w:hAnsi="Cambria" w:cs="Lucida Sans Unicode"/>
          <w:color w:val="000000"/>
          <w:sz w:val="24"/>
          <w:szCs w:val="24"/>
        </w:rPr>
      </w:pPr>
      <m:oMathPara>
        <m:oMath>
          <m:r>
            <w:rPr>
              <w:rFonts w:ascii="Cambria Math" w:eastAsia="Times New Roman" w:hAnsi="Cambria Math" w:cs="Lucida Sans Unicode"/>
              <w:color w:val="000000"/>
              <w:sz w:val="24"/>
              <w:szCs w:val="24"/>
            </w:rPr>
            <m:t>3</m:t>
          </m:r>
          <m:f>
            <m:fPr>
              <m:ctrlPr>
                <w:rPr>
                  <w:rFonts w:ascii="Cambria Math" w:eastAsia="Times New Roman" w:hAnsi="Cambria Math" w:cs="Lucida Sans Unicode"/>
                  <w:i/>
                  <w:color w:val="000000"/>
                  <w:sz w:val="24"/>
                  <w:szCs w:val="24"/>
                </w:rPr>
              </m:ctrlPr>
            </m:fPr>
            <m:num>
              <m:r>
                <w:rPr>
                  <w:rFonts w:ascii="Cambria Math" w:eastAsia="Times New Roman" w:hAnsi="Cambria Math" w:cs="Lucida Sans Unicode"/>
                  <w:color w:val="000000"/>
                  <w:sz w:val="24"/>
                  <w:szCs w:val="24"/>
                </w:rPr>
                <m:t>abc</m:t>
              </m:r>
            </m:num>
            <m:den>
              <m:r>
                <w:rPr>
                  <w:rFonts w:ascii="Cambria Math" w:eastAsia="Times New Roman" w:hAnsi="Cambria Math" w:cs="Lucida Sans Unicode"/>
                  <w:color w:val="000000"/>
                  <w:sz w:val="24"/>
                  <w:szCs w:val="24"/>
                </w:rPr>
                <m:t>d</m:t>
              </m:r>
            </m:den>
          </m:f>
          <m:r>
            <w:rPr>
              <w:rFonts w:ascii="Cambria Math" w:eastAsia="Times New Roman" w:hAnsi="Cambria Math" w:cs="Lucida Sans Unicode"/>
              <w:color w:val="000000"/>
              <w:sz w:val="24"/>
              <w:szCs w:val="24"/>
            </w:rPr>
            <m:t>,</m:t>
          </m:r>
        </m:oMath>
      </m:oMathPara>
    </w:p>
    <w:p w:rsidR="00AD65E8" w:rsidRPr="00AD65E8" w:rsidRDefault="00AD65E8" w:rsidP="00947D58">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where the 3 represents a factor multiplying the fraction</w:t>
      </w:r>
      <w:r w:rsidR="00947D58">
        <w:rPr>
          <w:rFonts w:ascii="Cambria Math" w:eastAsia="Times New Roman" w:hAnsi="Cambria Math" w:cs="Lucida Sans Unicode"/>
          <w:color w:val="000000"/>
          <w:sz w:val="24"/>
          <w:szCs w:val="24"/>
        </w:rPr>
        <w:t xml:space="preserve"> </w:t>
      </w:r>
      <m:oMath>
        <m:f>
          <m:fPr>
            <m:ctrlPr>
              <w:rPr>
                <w:rFonts w:ascii="Cambria Math" w:eastAsia="Times New Roman" w:hAnsi="Cambria Math" w:cs="Lucida Sans Unicode"/>
                <w:i/>
                <w:color w:val="000000"/>
                <w:sz w:val="24"/>
                <w:szCs w:val="24"/>
              </w:rPr>
            </m:ctrlPr>
          </m:fPr>
          <m:num>
            <m:r>
              <w:rPr>
                <w:rFonts w:ascii="Cambria Math" w:eastAsia="Times New Roman" w:hAnsi="Cambria Math" w:cs="Lucida Sans Unicode"/>
                <w:color w:val="000000"/>
                <w:sz w:val="24"/>
                <w:szCs w:val="24"/>
              </w:rPr>
              <m:t>abc</m:t>
            </m:r>
          </m:num>
          <m:den>
            <m:r>
              <w:rPr>
                <w:rFonts w:ascii="Cambria Math" w:eastAsia="Times New Roman" w:hAnsi="Cambria Math" w:cs="Lucida Sans Unicode"/>
                <w:color w:val="000000"/>
                <w:sz w:val="24"/>
                <w:szCs w:val="24"/>
              </w:rPr>
              <m:t>d</m:t>
            </m:r>
          </m:den>
        </m:f>
      </m:oMath>
      <w:r w:rsidRPr="00AD65E8">
        <w:rPr>
          <w:rFonts w:ascii="Cambria Math" w:eastAsia="Times New Roman" w:hAnsi="Cambria Math" w:cs="Lucida Sans Unicode"/>
          <w:color w:val="000000"/>
          <w:sz w:val="24"/>
          <w:szCs w:val="24"/>
        </w:rPr>
        <w:t>.</w:t>
      </w:r>
    </w:p>
    <w:p w:rsidR="00AD65E8" w:rsidRPr="002B59D8" w:rsidRDefault="00AD65E8" w:rsidP="00951280">
      <w:pPr>
        <w:pStyle w:val="Heading2"/>
        <w:numPr>
          <w:ilvl w:val="0"/>
          <w:numId w:val="30"/>
        </w:numPr>
      </w:pPr>
      <w:bookmarkStart w:id="85" w:name="_Toc215"/>
      <w:bookmarkStart w:id="86" w:name="_Toc180665424"/>
      <w:bookmarkStart w:id="87" w:name="_Toc180676398"/>
      <w:bookmarkStart w:id="88" w:name="_Toc180727512"/>
      <w:r w:rsidRPr="002B59D8">
        <w:t>Fraction Slash</w:t>
      </w:r>
      <w:bookmarkEnd w:id="85"/>
      <w:bookmarkEnd w:id="86"/>
      <w:bookmarkEnd w:id="87"/>
      <w:bookmarkEnd w:id="88"/>
      <w:r w:rsidR="0054707C">
        <w:t xml:space="preserve"> </w:t>
      </w:r>
      <w:r w:rsidR="0054707C" w:rsidRPr="00E10251">
        <w:t>and Other Diagonals</w:t>
      </w:r>
    </w:p>
    <w:p w:rsidR="000E4F2F" w:rsidRPr="00E10251" w:rsidRDefault="000E4F2F" w:rsidP="009C2FA2">
      <w:pPr>
        <w:spacing w:before="100" w:beforeAutospacing="1" w:after="100" w:afterAutospacing="1" w:line="240" w:lineRule="auto"/>
        <w:jc w:val="both"/>
        <w:rPr>
          <w:rFonts w:ascii="Cambria Math" w:eastAsia="Times New Roman" w:hAnsi="Cambria Math" w:cs="Cambria Math"/>
          <w:color w:val="000000"/>
          <w:sz w:val="24"/>
          <w:szCs w:val="24"/>
        </w:rPr>
      </w:pPr>
      <w:r w:rsidRPr="00E10251">
        <w:rPr>
          <w:rFonts w:ascii="Cambria" w:eastAsia="Times New Roman" w:hAnsi="Cambria" w:cs="Lucida Sans Unicode"/>
          <w:color w:val="000000"/>
          <w:sz w:val="24"/>
          <w:szCs w:val="24"/>
        </w:rPr>
        <w:t xml:space="preserve">Unicode has a number of solidi and reverse solidi, which have various mathematical semantics. The most well-known solidus is U+002F / </w:t>
      </w:r>
      <w:r w:rsidRPr="00E10251">
        <w:rPr>
          <w:rFonts w:ascii="Cambria" w:eastAsia="Times New Roman" w:hAnsi="Cambria" w:cs="Lucida Sans Unicode"/>
          <w:smallCaps/>
          <w:color w:val="000000"/>
          <w:sz w:val="24"/>
          <w:szCs w:val="24"/>
        </w:rPr>
        <w:t>solidus</w:t>
      </w:r>
      <w:r w:rsidR="00C5170E" w:rsidRPr="00E10251">
        <w:rPr>
          <w:rFonts w:ascii="Cambria" w:eastAsia="Times New Roman" w:hAnsi="Cambria" w:cs="Lucida Sans Unicode"/>
          <w:color w:val="000000"/>
          <w:sz w:val="24"/>
          <w:szCs w:val="24"/>
        </w:rPr>
        <w:t xml:space="preserve"> (slash, virgule)</w:t>
      </w:r>
      <w:r w:rsidRPr="00E10251">
        <w:rPr>
          <w:rFonts w:ascii="Cambria" w:eastAsia="Times New Roman" w:hAnsi="Cambria" w:cs="Lucida Sans Unicode"/>
          <w:color w:val="000000"/>
          <w:sz w:val="24"/>
          <w:szCs w:val="24"/>
        </w:rPr>
        <w:t xml:space="preserve">, which appears on most keyboards. </w:t>
      </w:r>
      <w:r w:rsidR="000678AB" w:rsidRPr="00E10251">
        <w:rPr>
          <w:rFonts w:ascii="Cambria" w:eastAsia="Times New Roman" w:hAnsi="Cambria" w:cs="Lucida Sans Unicode"/>
          <w:color w:val="000000"/>
          <w:sz w:val="24"/>
          <w:szCs w:val="24"/>
        </w:rPr>
        <w:t xml:space="preserve">It is used to separate alternatives, to separate fields in URLs (or more generally, </w:t>
      </w:r>
      <w:r w:rsidR="00712A2E" w:rsidRPr="00E10251">
        <w:rPr>
          <w:rFonts w:ascii="Cambria" w:eastAsia="Times New Roman" w:hAnsi="Cambria" w:cs="Lucida Sans Unicode"/>
          <w:color w:val="000000"/>
          <w:sz w:val="24"/>
          <w:szCs w:val="24"/>
        </w:rPr>
        <w:t xml:space="preserve">in </w:t>
      </w:r>
      <w:r w:rsidR="000678AB" w:rsidRPr="00E10251">
        <w:rPr>
          <w:rFonts w:ascii="Cambria" w:eastAsia="Times New Roman" w:hAnsi="Cambria" w:cs="Lucida Sans Unicode"/>
          <w:color w:val="000000"/>
          <w:sz w:val="24"/>
          <w:szCs w:val="24"/>
        </w:rPr>
        <w:t xml:space="preserve">IRIs), and </w:t>
      </w:r>
      <w:r w:rsidRPr="00E10251">
        <w:rPr>
          <w:rFonts w:ascii="Cambria" w:eastAsia="Times New Roman" w:hAnsi="Cambria" w:cs="Lucida Sans Unicode"/>
          <w:color w:val="000000"/>
          <w:sz w:val="24"/>
          <w:szCs w:val="24"/>
        </w:rPr>
        <w:t xml:space="preserve">in mathematical contexts to denote division, although U+2215 ∕ </w:t>
      </w:r>
      <w:r w:rsidRPr="00E10251">
        <w:rPr>
          <w:rFonts w:ascii="Cambria" w:eastAsia="Times New Roman" w:hAnsi="Cambria" w:cs="Lucida Sans Unicode"/>
          <w:smallCaps/>
          <w:color w:val="000000"/>
          <w:sz w:val="24"/>
          <w:szCs w:val="24"/>
        </w:rPr>
        <w:t>division slash</w:t>
      </w:r>
      <w:r w:rsidRPr="00E10251">
        <w:rPr>
          <w:rFonts w:ascii="Cambria" w:eastAsia="Times New Roman" w:hAnsi="Cambria" w:cs="Lucida Sans Unicode"/>
          <w:color w:val="000000"/>
          <w:sz w:val="24"/>
          <w:szCs w:val="24"/>
        </w:rPr>
        <w:t xml:space="preserve"> is the official division operator. The most well-known reverse solidus is U+005C \</w:t>
      </w:r>
      <w:r w:rsidR="00C5170E" w:rsidRPr="00E10251">
        <w:rPr>
          <w:rFonts w:ascii="Cambria" w:eastAsia="Times New Roman" w:hAnsi="Cambria" w:cs="Lucida Sans Unicode"/>
          <w:color w:val="000000"/>
          <w:sz w:val="24"/>
          <w:szCs w:val="24"/>
        </w:rPr>
        <w:t xml:space="preserve"> </w:t>
      </w:r>
      <w:r w:rsidR="003D5879" w:rsidRPr="00E10251">
        <w:rPr>
          <w:rFonts w:ascii="Cambria" w:eastAsia="Times New Roman" w:hAnsi="Cambria" w:cs="Lucida Sans Unicode"/>
          <w:smallCaps/>
          <w:color w:val="000000"/>
          <w:sz w:val="24"/>
          <w:szCs w:val="24"/>
        </w:rPr>
        <w:t>reverse solidus</w:t>
      </w:r>
      <w:r w:rsidR="003D5879" w:rsidRPr="00E10251">
        <w:rPr>
          <w:rFonts w:ascii="Cambria" w:eastAsia="Times New Roman" w:hAnsi="Cambria" w:cs="Lucida Sans Unicode"/>
          <w:color w:val="000000"/>
          <w:sz w:val="24"/>
          <w:szCs w:val="24"/>
        </w:rPr>
        <w:t xml:space="preserve"> </w:t>
      </w:r>
      <w:r w:rsidR="00C5170E" w:rsidRPr="00E10251">
        <w:rPr>
          <w:rFonts w:ascii="Cambria" w:eastAsia="Times New Roman" w:hAnsi="Cambria" w:cs="Lucida Sans Unicode"/>
          <w:color w:val="000000"/>
          <w:sz w:val="24"/>
          <w:szCs w:val="24"/>
        </w:rPr>
        <w:t>(backslash)</w:t>
      </w:r>
      <w:r w:rsidR="00F500CE" w:rsidRPr="00E10251">
        <w:rPr>
          <w:rFonts w:ascii="Cambria" w:eastAsia="Times New Roman" w:hAnsi="Cambria" w:cs="Lucida Sans Unicode"/>
          <w:color w:val="000000"/>
          <w:sz w:val="24"/>
          <w:szCs w:val="24"/>
        </w:rPr>
        <w:t xml:space="preserve">, which is used in a variety of ways, </w:t>
      </w:r>
      <w:r w:rsidR="00371876" w:rsidRPr="00E10251">
        <w:rPr>
          <w:rFonts w:ascii="Cambria" w:eastAsia="Times New Roman" w:hAnsi="Cambria" w:cs="Lucida Sans Unicode"/>
          <w:color w:val="000000"/>
          <w:sz w:val="24"/>
          <w:szCs w:val="24"/>
        </w:rPr>
        <w:t xml:space="preserve">notably in file path names, </w:t>
      </w:r>
      <w:r w:rsidR="009C2FA2" w:rsidRPr="008766D8">
        <w:rPr>
          <w:rFonts w:ascii="Cambria" w:eastAsia="Times New Roman" w:hAnsi="Cambria" w:cs="Lucida Sans Unicode"/>
          <w:color w:val="000000"/>
          <w:spacing w:val="-20"/>
          <w:sz w:val="24"/>
          <w:szCs w:val="24"/>
        </w:rPr>
        <w:t>T</w:t>
      </w:r>
      <w:r w:rsidR="009C2FA2" w:rsidRPr="008766D8">
        <w:rPr>
          <w:rFonts w:ascii="Cambria" w:eastAsia="Times New Roman" w:hAnsi="Cambria" w:cs="Lucida Sans Unicode"/>
          <w:color w:val="000000"/>
          <w:spacing w:val="-20"/>
          <w:position w:val="-4"/>
          <w:sz w:val="24"/>
          <w:szCs w:val="24"/>
        </w:rPr>
        <w:t>E</w:t>
      </w:r>
      <w:r w:rsidR="009C2FA2" w:rsidRPr="008766D8">
        <w:rPr>
          <w:rFonts w:ascii="Cambria" w:eastAsia="Times New Roman" w:hAnsi="Cambria" w:cs="Lucida Sans Unicode"/>
          <w:color w:val="000000"/>
          <w:sz w:val="24"/>
          <w:szCs w:val="24"/>
        </w:rPr>
        <w:t>X</w:t>
      </w:r>
      <w:r w:rsidR="00371876" w:rsidRPr="00E10251">
        <w:rPr>
          <w:rFonts w:ascii="Cambria" w:eastAsia="Times New Roman" w:hAnsi="Cambria" w:cs="Lucida Sans Unicode"/>
          <w:color w:val="000000"/>
          <w:sz w:val="24"/>
          <w:szCs w:val="24"/>
        </w:rPr>
        <w:t xml:space="preserve"> macro names, and as a surrogate for mathematical operators such as U+2216 </w:t>
      </w:r>
      <w:r w:rsidR="00371876" w:rsidRPr="00E10251">
        <w:rPr>
          <w:rFonts w:ascii="Cambria Math" w:eastAsia="Times New Roman" w:hAnsi="Cambria Math" w:cs="Cambria Math"/>
          <w:color w:val="000000"/>
          <w:sz w:val="24"/>
          <w:szCs w:val="24"/>
        </w:rPr>
        <w:t xml:space="preserve">∖ </w:t>
      </w:r>
      <w:r w:rsidR="00371876" w:rsidRPr="00E10251">
        <w:rPr>
          <w:rFonts w:ascii="Cambria Math" w:eastAsia="Times New Roman" w:hAnsi="Cambria Math" w:cs="Cambria Math"/>
          <w:smallCaps/>
          <w:color w:val="000000"/>
          <w:sz w:val="24"/>
          <w:szCs w:val="24"/>
        </w:rPr>
        <w:t>set minus</w:t>
      </w:r>
      <w:r w:rsidR="00371876" w:rsidRPr="00E10251">
        <w:rPr>
          <w:rFonts w:ascii="Cambria Math" w:eastAsia="Times New Roman" w:hAnsi="Cambria Math" w:cs="Cambria Math"/>
          <w:color w:val="000000"/>
          <w:sz w:val="24"/>
          <w:szCs w:val="24"/>
        </w:rPr>
        <w:t>. Table 2.7 displays various Unicode solidi.</w:t>
      </w:r>
      <w:r w:rsidR="0030258A" w:rsidRPr="00E10251">
        <w:rPr>
          <w:rFonts w:ascii="Cambria Math" w:eastAsia="Times New Roman" w:hAnsi="Cambria Math" w:cs="Cambria Math"/>
          <w:color w:val="000000"/>
          <w:sz w:val="24"/>
          <w:szCs w:val="24"/>
        </w:rPr>
        <w:t xml:space="preserve"> In addition there are small form and full-width variants (U+FE68</w:t>
      </w:r>
      <w:r w:rsidR="00832688" w:rsidRPr="00E10251">
        <w:rPr>
          <w:rFonts w:ascii="Cambria Math" w:eastAsia="Times New Roman" w:hAnsi="Cambria Math" w:cs="Cambria Math"/>
          <w:color w:val="000000"/>
          <w:sz w:val="24"/>
          <w:szCs w:val="24"/>
        </w:rPr>
        <w:t xml:space="preserve"> </w:t>
      </w:r>
      <w:r w:rsidR="00832688" w:rsidRPr="00E10251">
        <w:rPr>
          <w:rFonts w:ascii="PMingLiU" w:eastAsia="PMingLiU" w:hAnsi="PMingLiU" w:cs="PMingLiU"/>
          <w:color w:val="000000"/>
          <w:sz w:val="24"/>
          <w:szCs w:val="24"/>
        </w:rPr>
        <w:t>﹨</w:t>
      </w:r>
      <w:r w:rsidR="0030258A" w:rsidRPr="00E10251">
        <w:rPr>
          <w:rFonts w:ascii="Cambria Math" w:eastAsia="Times New Roman" w:hAnsi="Cambria Math" w:cs="Cambria Math"/>
          <w:color w:val="000000"/>
          <w:sz w:val="24"/>
          <w:szCs w:val="24"/>
        </w:rPr>
        <w:t>, U+FF0F</w:t>
      </w:r>
      <w:r w:rsidR="00832688" w:rsidRPr="00E10251">
        <w:rPr>
          <w:rFonts w:ascii="Cambria Math" w:eastAsia="Times New Roman" w:hAnsi="Cambria Math" w:cs="Cambria Math"/>
          <w:color w:val="000000"/>
          <w:sz w:val="24"/>
          <w:szCs w:val="24"/>
        </w:rPr>
        <w:t xml:space="preserve"> </w:t>
      </w:r>
      <w:r w:rsidR="00832688" w:rsidRPr="00E10251">
        <w:rPr>
          <w:rFonts w:ascii="PMingLiU" w:eastAsia="PMingLiU" w:hAnsi="PMingLiU" w:cs="PMingLiU"/>
          <w:color w:val="000000"/>
          <w:sz w:val="24"/>
          <w:szCs w:val="24"/>
        </w:rPr>
        <w:t>／</w:t>
      </w:r>
      <w:r w:rsidR="0030258A" w:rsidRPr="00E10251">
        <w:rPr>
          <w:rFonts w:ascii="Cambria Math" w:eastAsia="Times New Roman" w:hAnsi="Cambria Math" w:cs="Cambria Math"/>
          <w:color w:val="000000"/>
          <w:sz w:val="24"/>
          <w:szCs w:val="24"/>
        </w:rPr>
        <w:t>, U+FF3C</w:t>
      </w:r>
      <w:r w:rsidR="00832688" w:rsidRPr="00E10251">
        <w:rPr>
          <w:rFonts w:ascii="Cambria Math" w:eastAsia="Times New Roman" w:hAnsi="Cambria Math" w:cs="Cambria Math"/>
          <w:color w:val="000000"/>
          <w:sz w:val="24"/>
          <w:szCs w:val="24"/>
        </w:rPr>
        <w:t xml:space="preserve"> </w:t>
      </w:r>
      <w:r w:rsidR="00832688" w:rsidRPr="00E10251">
        <w:rPr>
          <w:rFonts w:ascii="PMingLiU" w:eastAsia="PMingLiU" w:hAnsi="PMingLiU" w:cs="PMingLiU" w:hint="eastAsia"/>
          <w:color w:val="000000"/>
          <w:sz w:val="24"/>
          <w:szCs w:val="24"/>
        </w:rPr>
        <w:t>＼</w:t>
      </w:r>
      <w:r w:rsidR="0030258A" w:rsidRPr="00E10251">
        <w:rPr>
          <w:rFonts w:ascii="Cambria Math" w:eastAsia="Times New Roman" w:hAnsi="Cambria Math" w:cs="Cambria Math"/>
          <w:color w:val="000000"/>
          <w:sz w:val="24"/>
          <w:szCs w:val="24"/>
        </w:rPr>
        <w:t>)</w:t>
      </w:r>
      <w:r w:rsidR="00832688" w:rsidRPr="00E10251">
        <w:rPr>
          <w:rFonts w:ascii="Cambria Math" w:eastAsia="Times New Roman" w:hAnsi="Cambria Math" w:cs="Cambria Math"/>
          <w:color w:val="000000"/>
          <w:sz w:val="24"/>
          <w:szCs w:val="24"/>
        </w:rPr>
        <w:t xml:space="preserve"> and the empty-set symbols (U+29B0 ⦰.. U+29B4 ⦴)</w:t>
      </w:r>
      <w:r w:rsidR="0030258A" w:rsidRPr="00E10251">
        <w:rPr>
          <w:rFonts w:ascii="Cambria Math" w:eastAsia="Times New Roman" w:hAnsi="Cambria Math" w:cs="Cambria Math"/>
          <w:color w:val="000000"/>
          <w:sz w:val="24"/>
          <w:szCs w:val="24"/>
        </w:rPr>
        <w:t>.</w:t>
      </w:r>
    </w:p>
    <w:p w:rsidR="00371876" w:rsidRPr="00E10251" w:rsidRDefault="00371876" w:rsidP="00371876">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E10251">
        <w:rPr>
          <w:rFonts w:ascii="Cambria" w:eastAsia="Times New Roman" w:hAnsi="Cambria" w:cs="Lucida Sans Unicode"/>
          <w:b/>
          <w:bCs/>
          <w:color w:val="000000"/>
          <w:sz w:val="24"/>
          <w:szCs w:val="24"/>
        </w:rPr>
        <w:lastRenderedPageBreak/>
        <w:t>Table 2.7 Solidi and Reverse Solidi</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675"/>
        <w:gridCol w:w="4675"/>
      </w:tblGrid>
      <w:tr w:rsidR="001F1E77" w:rsidRPr="00E10251" w:rsidTr="00832688">
        <w:trPr>
          <w:cantSplit/>
        </w:trPr>
        <w:tc>
          <w:tcPr>
            <w:tcW w:w="0" w:type="auto"/>
          </w:tcPr>
          <w:p w:rsidR="00B47FC0" w:rsidRPr="00E10251" w:rsidRDefault="001F1E77" w:rsidP="00C5170E">
            <w:pPr>
              <w:tabs>
                <w:tab w:val="left" w:pos="742"/>
                <w:tab w:val="left" w:pos="1102"/>
                <w:tab w:val="left" w:pos="2673"/>
              </w:tabs>
              <w:ind w:left="1080" w:hanging="1080"/>
              <w:rPr>
                <w:rFonts w:asciiTheme="majorHAnsi" w:hAnsiTheme="majorHAnsi" w:cstheme="minorHAnsi"/>
                <w:smallCaps/>
                <w:sz w:val="20"/>
                <w:szCs w:val="20"/>
              </w:rPr>
            </w:pPr>
            <w:r w:rsidRPr="00E10251">
              <w:rPr>
                <w:rFonts w:asciiTheme="majorHAnsi" w:hAnsiTheme="majorHAnsi" w:cstheme="minorHAnsi"/>
                <w:sz w:val="20"/>
                <w:szCs w:val="20"/>
              </w:rPr>
              <w:t>002F</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Solidus</w:t>
            </w:r>
          </w:p>
          <w:p w:rsidR="001F1E77" w:rsidRPr="00E10251" w:rsidRDefault="00B47FC0" w:rsidP="00C5170E">
            <w:pPr>
              <w:tabs>
                <w:tab w:val="left" w:pos="742"/>
                <w:tab w:val="left" w:pos="1102"/>
                <w:tab w:val="left" w:pos="2673"/>
              </w:tabs>
              <w:ind w:left="1080" w:hanging="1080"/>
              <w:rPr>
                <w:rFonts w:ascii="Cambria" w:eastAsia="Times New Roman" w:hAnsi="Cambria" w:cs="Lucida Sans Unicode"/>
                <w:b/>
                <w:bCs/>
                <w:color w:val="000000"/>
                <w:sz w:val="24"/>
                <w:szCs w:val="24"/>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Pr="00E10251">
              <w:rPr>
                <w:rFonts w:asciiTheme="majorHAnsi" w:hAnsiTheme="majorHAnsi" w:cstheme="minorHAnsi"/>
                <w:sz w:val="20"/>
                <w:szCs w:val="20"/>
              </w:rPr>
              <w:t>slash, virgule</w:t>
            </w:r>
            <w:r w:rsidR="00C5170E" w:rsidRPr="00E10251">
              <w:rPr>
                <w:rFonts w:asciiTheme="majorHAnsi" w:hAnsiTheme="majorHAnsi" w:cstheme="minorHAnsi"/>
                <w:smallCaps/>
                <w:sz w:val="20"/>
                <w:szCs w:val="20"/>
              </w:rPr>
              <w:tab/>
            </w:r>
          </w:p>
        </w:tc>
        <w:tc>
          <w:tcPr>
            <w:tcW w:w="0" w:type="auto"/>
          </w:tcPr>
          <w:p w:rsidR="001F1E77" w:rsidRPr="00E10251" w:rsidRDefault="00AD32A8" w:rsidP="00C5170E">
            <w:pPr>
              <w:tabs>
                <w:tab w:val="left" w:pos="742"/>
                <w:tab w:val="left" w:pos="1102"/>
              </w:tabs>
              <w:rPr>
                <w:rFonts w:asciiTheme="majorHAnsi" w:hAnsiTheme="majorHAnsi" w:cstheme="minorHAnsi"/>
                <w:smallCaps/>
                <w:sz w:val="20"/>
                <w:szCs w:val="20"/>
              </w:rPr>
            </w:pPr>
            <w:r w:rsidRPr="00E10251">
              <w:rPr>
                <w:rFonts w:asciiTheme="majorHAnsi" w:hAnsiTheme="majorHAnsi" w:cstheme="minorHAnsi"/>
                <w:sz w:val="20"/>
                <w:szCs w:val="20"/>
              </w:rPr>
              <w:t>005C</w:t>
            </w:r>
            <w:r w:rsidRPr="00E10251">
              <w:rPr>
                <w:rFonts w:asciiTheme="majorHAnsi" w:hAnsiTheme="majorHAnsi" w:cstheme="minorHAnsi"/>
                <w:sz w:val="20"/>
                <w:szCs w:val="20"/>
              </w:rPr>
              <w:tab/>
              <w:t>\</w:t>
            </w:r>
            <w:r w:rsidRPr="00E10251">
              <w:rPr>
                <w:rFonts w:asciiTheme="majorHAnsi" w:hAnsiTheme="majorHAnsi" w:cstheme="minorHAnsi"/>
                <w:sz w:val="20"/>
                <w:szCs w:val="20"/>
              </w:rPr>
              <w:tab/>
            </w:r>
            <w:r w:rsidR="00C5170E" w:rsidRPr="00E10251">
              <w:rPr>
                <w:rFonts w:asciiTheme="majorHAnsi" w:hAnsiTheme="majorHAnsi" w:cstheme="minorHAnsi"/>
                <w:smallCaps/>
                <w:sz w:val="20"/>
                <w:szCs w:val="20"/>
              </w:rPr>
              <w:t>Reverse Solidus</w:t>
            </w:r>
          </w:p>
          <w:p w:rsidR="00B47FC0" w:rsidRPr="00E10251" w:rsidRDefault="00B47FC0" w:rsidP="00C5170E">
            <w:pPr>
              <w:tabs>
                <w:tab w:val="left" w:pos="742"/>
                <w:tab w:val="left" w:pos="1102"/>
              </w:tabs>
              <w:rPr>
                <w:rFonts w:asciiTheme="majorHAnsi" w:hAnsiTheme="majorHAnsi" w:cstheme="minorHAnsi"/>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Pr="00E10251">
              <w:rPr>
                <w:rFonts w:asciiTheme="majorHAnsi" w:hAnsiTheme="majorHAnsi" w:cstheme="minorHAnsi"/>
                <w:sz w:val="20"/>
                <w:szCs w:val="20"/>
              </w:rPr>
              <w:t>backslash</w:t>
            </w:r>
          </w:p>
        </w:tc>
      </w:tr>
      <w:tr w:rsidR="001F1E77" w:rsidRPr="00E10251" w:rsidTr="003D5879">
        <w:tc>
          <w:tcPr>
            <w:tcW w:w="0" w:type="auto"/>
          </w:tcPr>
          <w:p w:rsidR="001F1E77" w:rsidRPr="00E10251" w:rsidRDefault="00AD32A8" w:rsidP="009B52D5">
            <w:pPr>
              <w:keepNext/>
              <w:tabs>
                <w:tab w:val="left" w:pos="742"/>
                <w:tab w:val="left" w:pos="1102"/>
              </w:tabs>
              <w:ind w:left="1080" w:hanging="1080"/>
              <w:jc w:val="both"/>
              <w:rPr>
                <w:rFonts w:asciiTheme="majorHAnsi" w:hAnsiTheme="majorHAnsi" w:cstheme="minorHAnsi"/>
                <w:smallCaps/>
                <w:sz w:val="20"/>
                <w:szCs w:val="20"/>
              </w:rPr>
            </w:pPr>
            <w:r w:rsidRPr="00E10251">
              <w:rPr>
                <w:rFonts w:asciiTheme="majorHAnsi" w:hAnsiTheme="majorHAnsi" w:cstheme="minorHAnsi"/>
                <w:smallCaps/>
                <w:sz w:val="20"/>
                <w:szCs w:val="20"/>
              </w:rPr>
              <w:t>0338</w:t>
            </w:r>
            <w:r w:rsidRPr="00E10251">
              <w:rPr>
                <w:rFonts w:asciiTheme="majorHAnsi" w:hAnsiTheme="majorHAnsi" w:cstheme="minorHAnsi"/>
                <w:smallCaps/>
                <w:sz w:val="20"/>
                <w:szCs w:val="20"/>
              </w:rPr>
              <w:tab/>
            </w:r>
            <w:r w:rsidR="009B52D5" w:rsidRPr="00E10251">
              <w:rPr>
                <w:rFonts w:ascii="Segoe UI Symbol" w:hAnsi="Segoe UI Symbol" w:cs="Times New Roman"/>
                <w:smallCaps/>
                <w:spacing w:val="-80"/>
                <w:sz w:val="20"/>
                <w:szCs w:val="20"/>
              </w:rPr>
              <w:t>◌</w:t>
            </w:r>
            <w:r w:rsidR="009B52D5" w:rsidRPr="00E10251">
              <w:rPr>
                <w:rFonts w:ascii="Arial" w:hAnsi="Arial" w:cs="Arial"/>
                <w:smallCaps/>
                <w:spacing w:val="-80"/>
                <w:sz w:val="20"/>
                <w:szCs w:val="20"/>
              </w:rPr>
              <w:t≯</w:t>
            </w:r>
            <w:r w:rsidRPr="00E10251">
              <w:rPr>
                <w:rFonts w:ascii="Segoe UI Symbol" w:hAnsi="Segoe UI Symbol" w:cstheme="minorHAnsi"/>
                <w:smallCaps/>
                <w:sz w:val="20"/>
                <w:szCs w:val="20"/>
              </w:rPr>
              <w:tab/>
            </w:r>
            <w:r w:rsidRPr="00E10251">
              <w:rPr>
                <w:rFonts w:asciiTheme="majorHAnsi" w:hAnsiTheme="majorHAnsi" w:cstheme="minorHAnsi"/>
                <w:smallCaps/>
                <w:sz w:val="20"/>
                <w:szCs w:val="20"/>
              </w:rPr>
              <w:t>Combining Long Solidus Overlay</w:t>
            </w:r>
          </w:p>
          <w:p w:rsidR="00FB2290" w:rsidRPr="00E10251" w:rsidRDefault="00FB2290" w:rsidP="00FB2290">
            <w:pPr>
              <w:keepNext/>
              <w:tabs>
                <w:tab w:val="left" w:pos="742"/>
                <w:tab w:val="left" w:pos="1102"/>
              </w:tabs>
              <w:ind w:left="1080" w:hanging="1080"/>
              <w:jc w:val="both"/>
              <w:rPr>
                <w:rFonts w:ascii="Cambria" w:eastAsia="Times New Roman" w:hAnsi="Cambria" w:cs="Lucida Sans Unicode"/>
                <w:b/>
                <w:bCs/>
                <w:smallCaps/>
                <w:color w:val="000000"/>
                <w:sz w:val="24"/>
                <w:szCs w:val="24"/>
              </w:rPr>
            </w:pPr>
            <w:r w:rsidRPr="00E10251">
              <w:rPr>
                <w:rFonts w:asciiTheme="majorHAnsi" w:hAnsiTheme="majorHAnsi" w:cstheme="minorHAnsi"/>
                <w:smallCaps/>
                <w:sz w:val="20"/>
                <w:szCs w:val="20"/>
              </w:rPr>
              <w:t>0337</w:t>
            </w:r>
            <w:r w:rsidRPr="00E10251">
              <w:rPr>
                <w:rFonts w:asciiTheme="majorHAnsi" w:hAnsiTheme="majorHAnsi" w:cstheme="minorHAnsi"/>
                <w:smallCaps/>
                <w:sz w:val="20"/>
                <w:szCs w:val="20"/>
              </w:rPr>
              <w:tab/>
            </w:r>
            <w:r w:rsidR="007F672D" w:rsidRPr="00E10251">
              <w:rPr>
                <w:rFonts w:ascii="Segoe UI Symbol" w:hAnsi="Segoe UI Symbol" w:cstheme="minorHAnsi"/>
                <w:smallCaps/>
                <w:spacing w:val="-76"/>
                <w:sz w:val="20"/>
                <w:szCs w:val="20"/>
              </w:rPr>
              <w:t>◌</w:t>
            </w:r>
            <w:r w:rsidR="007F672D" w:rsidRPr="00E10251">
              <w:rPr>
                <w:rFonts w:ascii="Arial" w:hAnsi="Arial" w:cs="Arial"/>
                <w:smallCaps/>
                <w:spacing w:val="-76"/>
                <w:sz w:val="20"/>
                <w:szCs w:val="20"/>
              </w:rPr>
              <w:t>̷</w:t>
            </w:r>
            <w:r w:rsidRPr="00E10251">
              <w:rPr>
                <w:rFonts w:asciiTheme="majorHAnsi" w:hAnsiTheme="majorHAnsi" w:cstheme="minorHAnsi"/>
                <w:smallCaps/>
                <w:sz w:val="20"/>
                <w:szCs w:val="20"/>
              </w:rPr>
              <w:tab/>
              <w:t>Combining Short Solidus Overlay</w:t>
            </w:r>
          </w:p>
        </w:tc>
        <w:tc>
          <w:tcPr>
            <w:tcW w:w="0" w:type="auto"/>
          </w:tcPr>
          <w:p w:rsidR="001F1E77" w:rsidRPr="00E10251" w:rsidRDefault="00AD32A8" w:rsidP="00AD32A8">
            <w:pPr>
              <w:tabs>
                <w:tab w:val="left" w:pos="742"/>
                <w:tab w:val="left" w:pos="1102"/>
              </w:tabs>
              <w:ind w:left="1080" w:hanging="1080"/>
              <w:rPr>
                <w:rFonts w:asciiTheme="majorHAnsi" w:hAnsiTheme="majorHAnsi" w:cstheme="minorHAnsi"/>
                <w:smallCaps/>
                <w:sz w:val="20"/>
                <w:szCs w:val="20"/>
              </w:rPr>
            </w:pPr>
            <w:r w:rsidRPr="00E10251">
              <w:rPr>
                <w:rFonts w:asciiTheme="majorHAnsi" w:hAnsiTheme="majorHAnsi" w:cstheme="minorHAnsi"/>
                <w:smallCaps/>
                <w:sz w:val="20"/>
                <w:szCs w:val="20"/>
              </w:rPr>
              <w:t>20</w:t>
            </w:r>
            <w:r w:rsidRPr="00E10251">
              <w:rPr>
                <w:rFonts w:asciiTheme="majorHAnsi" w:hAnsiTheme="majorHAnsi" w:cstheme="minorHAnsi"/>
                <w:sz w:val="20"/>
                <w:szCs w:val="20"/>
              </w:rPr>
              <w:t>E</w:t>
            </w:r>
            <w:r w:rsidRPr="00E10251">
              <w:rPr>
                <w:rFonts w:asciiTheme="majorHAnsi" w:hAnsiTheme="majorHAnsi" w:cstheme="minorHAnsi"/>
                <w:smallCaps/>
                <w:sz w:val="20"/>
                <w:szCs w:val="20"/>
              </w:rPr>
              <w:t>5</w:t>
            </w:r>
            <w:r w:rsidRPr="00E10251">
              <w:rPr>
                <w:rFonts w:asciiTheme="majorHAnsi" w:hAnsiTheme="majorHAnsi" w:cstheme="minorHAnsi"/>
                <w:smallCaps/>
                <w:sz w:val="20"/>
                <w:szCs w:val="20"/>
              </w:rPr>
              <w:tab/>
            </w:r>
            <w:r w:rsidR="009B52D5" w:rsidRPr="00E10251">
              <w:rPr>
                <w:rFonts w:ascii="Segoe UI Symbol" w:hAnsi="Segoe UI Symbol" w:cs="Times New Roman"/>
                <w:smallCaps/>
                <w:spacing w:val="-80"/>
                <w:sz w:val="20"/>
                <w:szCs w:val="20"/>
              </w:rPr>
              <w:t>◌</w:t>
            </w:r>
            <w:r w:rsidRPr="00E10251">
              <w:rPr>
                <w:rFonts w:ascii="Segoe UI Symbol" w:hAnsi="Segoe UI Symbol" w:cs="Cambria Math"/>
                <w:smallCaps/>
                <w:spacing w:val="-80"/>
                <w:sz w:val="20"/>
                <w:szCs w:val="20"/>
              </w:rPr>
              <w:t>⃥</w:t>
            </w:r>
            <w:r w:rsidRPr="00E10251">
              <w:rPr>
                <w:rFonts w:ascii="Cambria Math" w:hAnsi="Cambria Math" w:cs="Cambria Math"/>
                <w:smallCaps/>
                <w:sz w:val="20"/>
                <w:szCs w:val="20"/>
              </w:rPr>
              <w:tab/>
            </w:r>
            <w:r w:rsidRPr="00E10251">
              <w:rPr>
                <w:rFonts w:asciiTheme="majorHAnsi" w:hAnsiTheme="majorHAnsi" w:cstheme="minorHAnsi"/>
                <w:smallCaps/>
                <w:sz w:val="20"/>
                <w:szCs w:val="20"/>
              </w:rPr>
              <w:t>Combining Reverse Solidus Overlay</w:t>
            </w:r>
          </w:p>
        </w:tc>
      </w:tr>
      <w:tr w:rsidR="00FF5FB8" w:rsidRPr="00E10251" w:rsidTr="003D5879">
        <w:tc>
          <w:tcPr>
            <w:tcW w:w="0" w:type="auto"/>
          </w:tcPr>
          <w:p w:rsidR="00FF5FB8" w:rsidRPr="00E10251" w:rsidRDefault="00FF5FB8" w:rsidP="00C5170E">
            <w:pPr>
              <w:tabs>
                <w:tab w:val="left" w:pos="742"/>
                <w:tab w:val="left" w:pos="1102"/>
              </w:tabs>
              <w:rPr>
                <w:rFonts w:asciiTheme="majorHAnsi" w:hAnsiTheme="majorHAnsi" w:cstheme="minorHAnsi"/>
                <w:smallCaps/>
                <w:sz w:val="20"/>
                <w:szCs w:val="20"/>
              </w:rPr>
            </w:pPr>
            <w:r w:rsidRPr="00E10251">
              <w:rPr>
                <w:rFonts w:asciiTheme="majorHAnsi" w:hAnsiTheme="majorHAnsi" w:cstheme="minorHAnsi"/>
                <w:sz w:val="20"/>
                <w:szCs w:val="20"/>
              </w:rPr>
              <w:t>2044</w:t>
            </w:r>
            <w:r w:rsidRPr="00E10251">
              <w:rPr>
                <w:rFonts w:asciiTheme="majorHAnsi" w:hAnsiTheme="majorHAnsi" w:cstheme="minorHAnsi"/>
                <w:sz w:val="20"/>
                <w:szCs w:val="20"/>
              </w:rPr>
              <w:tab/>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Fraction Slash</w:t>
            </w:r>
          </w:p>
          <w:p w:rsidR="00FF5FB8" w:rsidRPr="00E10251" w:rsidRDefault="00FF5FB8" w:rsidP="00C5170E">
            <w:pPr>
              <w:tabs>
                <w:tab w:val="left" w:pos="742"/>
                <w:tab w:val="left" w:pos="1102"/>
              </w:tabs>
              <w:rPr>
                <w:rFonts w:asciiTheme="majorHAnsi" w:hAnsiTheme="majorHAnsi" w:cstheme="minorHAnsi"/>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Pr="00E10251">
              <w:rPr>
                <w:rFonts w:asciiTheme="majorHAnsi" w:hAnsiTheme="majorHAnsi" w:cstheme="minorHAnsi"/>
                <w:sz w:val="20"/>
                <w:szCs w:val="20"/>
              </w:rPr>
              <w:t>for composing arbitrary fractions</w:t>
            </w:r>
          </w:p>
        </w:tc>
        <w:tc>
          <w:tcPr>
            <w:tcW w:w="0" w:type="auto"/>
          </w:tcPr>
          <w:p w:rsidR="00FF5FB8" w:rsidRPr="00E10251" w:rsidRDefault="00FF5FB8" w:rsidP="008C7D69">
            <w:pPr>
              <w:tabs>
                <w:tab w:val="left" w:pos="742"/>
                <w:tab w:val="left" w:pos="1102"/>
              </w:tabs>
              <w:rPr>
                <w:rFonts w:asciiTheme="majorHAnsi" w:hAnsiTheme="majorHAnsi" w:cstheme="minorHAnsi"/>
                <w:sz w:val="20"/>
                <w:szCs w:val="20"/>
              </w:rPr>
            </w:pPr>
            <w:r w:rsidRPr="00E10251">
              <w:rPr>
                <w:rFonts w:asciiTheme="majorHAnsi" w:hAnsiTheme="majorHAnsi" w:cstheme="minorHAnsi"/>
                <w:sz w:val="20"/>
                <w:szCs w:val="20"/>
              </w:rPr>
              <w:t>29F5</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Reverse Solidus Operator</w:t>
            </w:r>
          </w:p>
        </w:tc>
      </w:tr>
      <w:tr w:rsidR="00FF5FB8" w:rsidRPr="00E10251" w:rsidTr="003D5879">
        <w:tc>
          <w:tcPr>
            <w:tcW w:w="0" w:type="auto"/>
          </w:tcPr>
          <w:p w:rsidR="00FF5FB8" w:rsidRPr="00E10251" w:rsidRDefault="00FF5FB8" w:rsidP="00C5170E">
            <w:pPr>
              <w:tabs>
                <w:tab w:val="left" w:pos="742"/>
                <w:tab w:val="left" w:pos="1102"/>
              </w:tabs>
              <w:rPr>
                <w:rFonts w:asciiTheme="majorHAnsi" w:hAnsiTheme="majorHAnsi" w:cstheme="minorHAnsi"/>
                <w:smallCaps/>
                <w:sz w:val="20"/>
                <w:szCs w:val="20"/>
              </w:rPr>
            </w:pPr>
            <w:r w:rsidRPr="00E10251">
              <w:rPr>
                <w:rFonts w:asciiTheme="majorHAnsi" w:hAnsiTheme="majorHAnsi" w:cstheme="minorHAnsi"/>
                <w:sz w:val="20"/>
                <w:szCs w:val="20"/>
              </w:rPr>
              <w:t>2215</w:t>
            </w:r>
            <w:r w:rsidRPr="00E10251">
              <w:rPr>
                <w:rFonts w:asciiTheme="majorHAnsi" w:hAnsiTheme="majorHAnsi" w:cstheme="minorHAnsi"/>
                <w:sz w:val="20"/>
                <w:szCs w:val="20"/>
              </w:rPr>
              <w:tab/>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Division Slash</w:t>
            </w:r>
          </w:p>
          <w:p w:rsidR="00FF5FB8" w:rsidRPr="00E10251" w:rsidRDefault="00FF5FB8" w:rsidP="00C5170E">
            <w:pPr>
              <w:tabs>
                <w:tab w:val="left" w:pos="742"/>
                <w:tab w:val="left" w:pos="1102"/>
              </w:tabs>
              <w:rPr>
                <w:rFonts w:asciiTheme="majorHAnsi" w:hAnsiTheme="majorHAnsi" w:cstheme="minorHAnsi"/>
                <w:sz w:val="20"/>
                <w:szCs w:val="20"/>
              </w:rPr>
            </w:pPr>
            <w:r w:rsidRPr="00E10251">
              <w:rPr>
                <w:rFonts w:asciiTheme="majorHAnsi" w:hAnsiTheme="majorHAnsi" w:cstheme="minorHAnsi"/>
                <w:sz w:val="20"/>
                <w:szCs w:val="20"/>
              </w:rPr>
              <w:tab/>
            </w:r>
            <w:r w:rsidRPr="00E10251">
              <w:rPr>
                <w:rFonts w:asciiTheme="majorHAnsi" w:hAnsiTheme="majorHAnsi" w:cstheme="minorHAnsi"/>
                <w:sz w:val="20"/>
                <w:szCs w:val="20"/>
              </w:rPr>
              <w:tab/>
            </w:r>
            <w:r w:rsidRPr="00E10251">
              <w:rPr>
                <w:rFonts w:asciiTheme="majorHAnsi" w:hAnsiTheme="majorHAnsi" w:cstheme="minorHAnsi"/>
                <w:smallCaps/>
                <w:sz w:val="20"/>
                <w:szCs w:val="20"/>
              </w:rPr>
              <w:t xml:space="preserve">• </w:t>
            </w:r>
            <w:r w:rsidRPr="00E10251">
              <w:rPr>
                <w:rFonts w:asciiTheme="majorHAnsi" w:hAnsiTheme="majorHAnsi" w:cstheme="minorHAnsi"/>
                <w:sz w:val="20"/>
                <w:szCs w:val="20"/>
              </w:rPr>
              <w:t>generic division operator</w:t>
            </w:r>
          </w:p>
        </w:tc>
        <w:tc>
          <w:tcPr>
            <w:tcW w:w="0" w:type="auto"/>
          </w:tcPr>
          <w:p w:rsidR="00FF5FB8" w:rsidRPr="00E10251" w:rsidRDefault="00FF5FB8" w:rsidP="001F1E77">
            <w:pPr>
              <w:tabs>
                <w:tab w:val="left" w:pos="742"/>
                <w:tab w:val="left" w:pos="1102"/>
              </w:tabs>
              <w:ind w:left="1080" w:hanging="1080"/>
              <w:rPr>
                <w:rFonts w:asciiTheme="majorHAnsi" w:hAnsiTheme="majorHAnsi" w:cstheme="minorHAnsi"/>
                <w:sz w:val="20"/>
                <w:szCs w:val="20"/>
              </w:rPr>
            </w:pPr>
            <w:r w:rsidRPr="00E10251">
              <w:rPr>
                <w:rFonts w:asciiTheme="majorHAnsi" w:hAnsiTheme="majorHAnsi" w:cstheme="minorHAnsi"/>
                <w:sz w:val="20"/>
                <w:szCs w:val="20"/>
              </w:rPr>
              <w:t>2216</w:t>
            </w:r>
            <w:r w:rsidRPr="00E10251">
              <w:rPr>
                <w:rFonts w:asciiTheme="majorHAnsi" w:hAnsiTheme="majorHAnsi" w:cstheme="minorHAnsi"/>
                <w:sz w:val="20"/>
                <w:szCs w:val="20"/>
              </w:rPr>
              <w:tab/>
            </w:r>
            <w:r w:rsidRPr="00E10251">
              <w:rPr>
                <w:rFonts w:ascii="Segoe UI Symbol" w:hAnsi="Segoe UI Symbol" w:cs="Cambria Math"/>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Set Minus</w:t>
            </w:r>
          </w:p>
        </w:tc>
      </w:tr>
      <w:tr w:rsidR="00FF5FB8" w:rsidRPr="00E10251" w:rsidTr="008C7D69">
        <w:tc>
          <w:tcPr>
            <w:tcW w:w="0" w:type="auto"/>
          </w:tcPr>
          <w:p w:rsidR="00FF5FB8" w:rsidRPr="00E10251" w:rsidRDefault="00FF5FB8" w:rsidP="00FF5FB8">
            <w:pPr>
              <w:tabs>
                <w:tab w:val="left" w:pos="742"/>
                <w:tab w:val="left" w:pos="1102"/>
              </w:tabs>
              <w:ind w:left="1080" w:hanging="1080"/>
              <w:rPr>
                <w:rFonts w:asciiTheme="majorHAnsi" w:hAnsiTheme="majorHAnsi" w:cstheme="minorHAnsi"/>
                <w:sz w:val="20"/>
                <w:szCs w:val="20"/>
              </w:rPr>
            </w:pPr>
            <w:r w:rsidRPr="00E10251">
              <w:rPr>
                <w:rFonts w:asciiTheme="majorHAnsi" w:hAnsiTheme="majorHAnsi" w:cstheme="minorHAnsi"/>
                <w:sz w:val="20"/>
                <w:szCs w:val="20"/>
              </w:rPr>
              <w:t>233F</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Cambria Math" w:hAnsi="Cambria Math" w:cs="Cambria Math"/>
                <w:sz w:val="20"/>
                <w:szCs w:val="20"/>
              </w:rPr>
              <w:tab/>
            </w:r>
            <w:r w:rsidRPr="00E10251">
              <w:rPr>
                <w:rFonts w:asciiTheme="majorHAnsi" w:hAnsiTheme="majorHAnsi" w:cstheme="minorHAnsi"/>
                <w:smallCaps/>
                <w:sz w:val="20"/>
                <w:szCs w:val="20"/>
              </w:rPr>
              <w:t>Apl Functional Symbol</w:t>
            </w:r>
            <w:r w:rsidRPr="00E10251">
              <w:rPr>
                <w:rFonts w:ascii="Cambria Math" w:hAnsi="Cambria Math" w:cs="Cambria Math"/>
                <w:smallCaps/>
                <w:sz w:val="20"/>
                <w:szCs w:val="20"/>
              </w:rPr>
              <w:t xml:space="preserve"> Slash Bar</w:t>
            </w:r>
          </w:p>
        </w:tc>
        <w:tc>
          <w:tcPr>
            <w:tcW w:w="0" w:type="auto"/>
          </w:tcPr>
          <w:p w:rsidR="00FF5FB8" w:rsidRPr="00E10251" w:rsidRDefault="00FF5FB8" w:rsidP="00FF5FB8">
            <w:pPr>
              <w:tabs>
                <w:tab w:val="left" w:pos="742"/>
                <w:tab w:val="left" w:pos="1102"/>
              </w:tabs>
              <w:ind w:left="1080" w:hanging="1080"/>
              <w:rPr>
                <w:rFonts w:asciiTheme="majorHAnsi" w:hAnsiTheme="majorHAnsi" w:cstheme="minorHAnsi"/>
                <w:sz w:val="20"/>
                <w:szCs w:val="20"/>
              </w:rPr>
            </w:pPr>
            <w:r w:rsidRPr="00E10251">
              <w:rPr>
                <w:rFonts w:ascii="Cambria Math" w:hAnsi="Cambria Math" w:cs="Cambria Math"/>
                <w:sz w:val="20"/>
                <w:szCs w:val="20"/>
              </w:rPr>
              <w:t>2340</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Cambria Math" w:hAnsi="Cambria Math" w:cs="Cambria Math"/>
                <w:sz w:val="20"/>
                <w:szCs w:val="20"/>
              </w:rPr>
              <w:tab/>
            </w:r>
            <w:r w:rsidRPr="00E10251">
              <w:rPr>
                <w:rFonts w:asciiTheme="majorHAnsi" w:hAnsiTheme="majorHAnsi" w:cstheme="minorHAnsi"/>
                <w:smallCaps/>
                <w:sz w:val="20"/>
                <w:szCs w:val="20"/>
              </w:rPr>
              <w:t>Apl Functional Symbol</w:t>
            </w:r>
            <w:r w:rsidRPr="00E10251">
              <w:rPr>
                <w:rFonts w:ascii="Cambria Math" w:hAnsi="Cambria Math" w:cs="Cambria Math"/>
                <w:smallCaps/>
                <w:sz w:val="20"/>
                <w:szCs w:val="20"/>
              </w:rPr>
              <w:t xml:space="preserve"> Backslash Bar</w:t>
            </w:r>
          </w:p>
        </w:tc>
      </w:tr>
      <w:tr w:rsidR="00FF5FB8" w:rsidRPr="00E10251" w:rsidTr="008C7D69">
        <w:tc>
          <w:tcPr>
            <w:tcW w:w="0" w:type="auto"/>
          </w:tcPr>
          <w:p w:rsidR="00FF5FB8" w:rsidRPr="00E10251" w:rsidRDefault="00FF5FB8" w:rsidP="008C7D69">
            <w:pPr>
              <w:tabs>
                <w:tab w:val="left" w:pos="742"/>
                <w:tab w:val="left" w:pos="1102"/>
              </w:tabs>
              <w:ind w:left="1080" w:hanging="1080"/>
              <w:rPr>
                <w:rFonts w:asciiTheme="majorHAnsi" w:hAnsiTheme="majorHAnsi" w:cstheme="minorHAnsi"/>
                <w:sz w:val="20"/>
                <w:szCs w:val="20"/>
              </w:rPr>
            </w:pPr>
            <w:r w:rsidRPr="00E10251">
              <w:rPr>
                <w:rFonts w:asciiTheme="majorHAnsi" w:hAnsiTheme="majorHAnsi" w:cstheme="minorHAnsi"/>
                <w:sz w:val="20"/>
                <w:szCs w:val="20"/>
              </w:rPr>
              <w:t>2341</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Cambria Math" w:hAnsi="Cambria Math" w:cs="Cambria Math"/>
                <w:sz w:val="20"/>
                <w:szCs w:val="20"/>
              </w:rPr>
              <w:tab/>
            </w:r>
            <w:r w:rsidRPr="00E10251">
              <w:rPr>
                <w:rFonts w:asciiTheme="majorHAnsi" w:hAnsiTheme="majorHAnsi" w:cstheme="minorHAnsi"/>
                <w:smallCaps/>
                <w:sz w:val="20"/>
                <w:szCs w:val="20"/>
              </w:rPr>
              <w:t>Apl Functional Symbol</w:t>
            </w:r>
            <w:r w:rsidRPr="00E10251">
              <w:rPr>
                <w:rFonts w:ascii="Cambria Math" w:hAnsi="Cambria Math" w:cs="Cambria Math"/>
                <w:smallCaps/>
                <w:sz w:val="20"/>
                <w:szCs w:val="20"/>
              </w:rPr>
              <w:t xml:space="preserve"> Quad Slash</w:t>
            </w:r>
          </w:p>
        </w:tc>
        <w:tc>
          <w:tcPr>
            <w:tcW w:w="0" w:type="auto"/>
          </w:tcPr>
          <w:p w:rsidR="00FF5FB8" w:rsidRPr="00E10251" w:rsidRDefault="00FF5FB8" w:rsidP="00FF5FB8">
            <w:pPr>
              <w:tabs>
                <w:tab w:val="left" w:pos="742"/>
                <w:tab w:val="left" w:pos="1102"/>
              </w:tabs>
              <w:ind w:left="1080" w:hanging="1080"/>
              <w:rPr>
                <w:rFonts w:asciiTheme="majorHAnsi" w:hAnsiTheme="majorHAnsi" w:cstheme="minorHAnsi"/>
                <w:sz w:val="20"/>
                <w:szCs w:val="20"/>
              </w:rPr>
            </w:pPr>
            <w:r w:rsidRPr="00E10251">
              <w:rPr>
                <w:rFonts w:ascii="Cambria Math" w:hAnsi="Cambria Math" w:cs="Cambria Math"/>
                <w:sz w:val="20"/>
                <w:szCs w:val="20"/>
              </w:rPr>
              <w:t>2342</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Cambria Math" w:hAnsi="Cambria Math" w:cs="Cambria Math"/>
                <w:sz w:val="20"/>
                <w:szCs w:val="20"/>
              </w:rPr>
              <w:tab/>
            </w:r>
            <w:r w:rsidRPr="00E10251">
              <w:rPr>
                <w:rFonts w:asciiTheme="majorHAnsi" w:hAnsiTheme="majorHAnsi" w:cstheme="minorHAnsi"/>
                <w:smallCaps/>
                <w:sz w:val="20"/>
                <w:szCs w:val="20"/>
              </w:rPr>
              <w:t>Apl Functional Symbol</w:t>
            </w:r>
            <w:r w:rsidRPr="00E10251">
              <w:rPr>
                <w:rFonts w:ascii="Cambria Math" w:hAnsi="Cambria Math" w:cs="Cambria Math"/>
                <w:smallCaps/>
                <w:sz w:val="20"/>
                <w:szCs w:val="20"/>
              </w:rPr>
              <w:t xml:space="preserve"> Quad Backslash</w:t>
            </w:r>
          </w:p>
        </w:tc>
      </w:tr>
      <w:tr w:rsidR="00FF5FB8" w:rsidRPr="00E10251" w:rsidTr="003D5879">
        <w:tc>
          <w:tcPr>
            <w:tcW w:w="0" w:type="auto"/>
          </w:tcPr>
          <w:p w:rsidR="00FF5FB8" w:rsidRPr="00E10251" w:rsidRDefault="00FF5FB8" w:rsidP="001F1E77">
            <w:pPr>
              <w:keepNext/>
              <w:tabs>
                <w:tab w:val="left" w:pos="742"/>
                <w:tab w:val="left" w:pos="1102"/>
              </w:tabs>
              <w:ind w:left="1080" w:hanging="1080"/>
              <w:jc w:val="both"/>
              <w:rPr>
                <w:rFonts w:ascii="Cambria" w:eastAsia="Times New Roman" w:hAnsi="Cambria" w:cs="Lucida Sans Unicode"/>
                <w:b/>
                <w:bCs/>
                <w:color w:val="000000"/>
                <w:sz w:val="24"/>
                <w:szCs w:val="24"/>
              </w:rPr>
            </w:pPr>
            <w:r w:rsidRPr="00E10251">
              <w:rPr>
                <w:rFonts w:asciiTheme="majorHAnsi" w:hAnsiTheme="majorHAnsi" w:cstheme="minorHAnsi"/>
                <w:sz w:val="20"/>
                <w:szCs w:val="20"/>
              </w:rPr>
              <w:t>2298</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Cambria Math" w:hAnsi="Cambria Math" w:cs="Cambria Math"/>
                <w:sz w:val="20"/>
                <w:szCs w:val="20"/>
              </w:rPr>
              <w:tab/>
            </w:r>
            <w:r w:rsidRPr="00E10251">
              <w:rPr>
                <w:rFonts w:ascii="Cambria Math" w:hAnsi="Cambria Math" w:cs="Cambria Math"/>
                <w:smallCaps/>
                <w:sz w:val="20"/>
                <w:szCs w:val="20"/>
              </w:rPr>
              <w:t>Circled Division Slash</w:t>
            </w:r>
          </w:p>
        </w:tc>
        <w:tc>
          <w:tcPr>
            <w:tcW w:w="0" w:type="auto"/>
          </w:tcPr>
          <w:p w:rsidR="00FF5FB8" w:rsidRPr="00E10251" w:rsidRDefault="00FF5FB8" w:rsidP="00CC5B9E">
            <w:pPr>
              <w:keepNext/>
              <w:tabs>
                <w:tab w:val="left" w:pos="742"/>
                <w:tab w:val="left" w:pos="1102"/>
              </w:tabs>
              <w:ind w:left="1080" w:hanging="1080"/>
              <w:jc w:val="both"/>
              <w:rPr>
                <w:rFonts w:ascii="Cambria" w:eastAsia="Times New Roman" w:hAnsi="Cambria" w:cs="Lucida Sans Unicode"/>
                <w:b/>
                <w:bCs/>
                <w:color w:val="000000"/>
                <w:sz w:val="24"/>
                <w:szCs w:val="24"/>
              </w:rPr>
            </w:pPr>
            <w:r w:rsidRPr="00E10251">
              <w:rPr>
                <w:rFonts w:asciiTheme="majorHAnsi" w:hAnsiTheme="majorHAnsi" w:cstheme="minorHAnsi"/>
                <w:sz w:val="20"/>
                <w:szCs w:val="20"/>
              </w:rPr>
              <w:t>29B8</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Cambria Math" w:hAnsi="Cambria Math" w:cs="Cambria Math"/>
                <w:sz w:val="20"/>
                <w:szCs w:val="20"/>
              </w:rPr>
              <w:tab/>
            </w:r>
            <w:r w:rsidRPr="00E10251">
              <w:rPr>
                <w:rFonts w:ascii="Cambria Math" w:hAnsi="Cambria Math" w:cs="Cambria Math"/>
                <w:smallCaps/>
                <w:sz w:val="20"/>
                <w:szCs w:val="20"/>
              </w:rPr>
              <w:t xml:space="preserve">Circled </w:t>
            </w:r>
            <w:r w:rsidR="00CC5B9E" w:rsidRPr="00E10251">
              <w:rPr>
                <w:rFonts w:ascii="Cambria Math" w:hAnsi="Cambria Math" w:cs="Cambria Math"/>
                <w:smallCaps/>
                <w:sz w:val="20"/>
                <w:szCs w:val="20"/>
              </w:rPr>
              <w:t>Reverse</w:t>
            </w:r>
            <w:r w:rsidRPr="00E10251">
              <w:rPr>
                <w:rFonts w:ascii="Cambria Math" w:hAnsi="Cambria Math" w:cs="Cambria Math"/>
                <w:smallCaps/>
                <w:sz w:val="20"/>
                <w:szCs w:val="20"/>
              </w:rPr>
              <w:t xml:space="preserve"> S</w:t>
            </w:r>
            <w:r w:rsidR="00CC5B9E" w:rsidRPr="00E10251">
              <w:rPr>
                <w:rFonts w:ascii="Cambria Math" w:hAnsi="Cambria Math" w:cs="Cambria Math"/>
                <w:smallCaps/>
                <w:sz w:val="20"/>
                <w:szCs w:val="20"/>
              </w:rPr>
              <w:t>olidus</w:t>
            </w:r>
          </w:p>
        </w:tc>
      </w:tr>
      <w:tr w:rsidR="00FF5FB8" w:rsidRPr="00E10251" w:rsidTr="003D5879">
        <w:tc>
          <w:tcPr>
            <w:tcW w:w="0" w:type="auto"/>
          </w:tcPr>
          <w:p w:rsidR="00FF5FB8" w:rsidRPr="00E10251" w:rsidRDefault="00FF5FB8" w:rsidP="00C5170E">
            <w:pPr>
              <w:tabs>
                <w:tab w:val="left" w:pos="742"/>
                <w:tab w:val="left" w:pos="1102"/>
              </w:tabs>
              <w:ind w:left="1296" w:hanging="1296"/>
              <w:rPr>
                <w:rFonts w:asciiTheme="majorHAnsi" w:hAnsiTheme="majorHAnsi" w:cstheme="minorHAnsi"/>
                <w:smallCaps/>
                <w:sz w:val="20"/>
                <w:szCs w:val="20"/>
              </w:rPr>
            </w:pPr>
            <w:r w:rsidRPr="00E10251">
              <w:rPr>
                <w:rFonts w:asciiTheme="majorHAnsi" w:hAnsiTheme="majorHAnsi" w:cstheme="minorHAnsi"/>
                <w:sz w:val="20"/>
                <w:szCs w:val="20"/>
              </w:rPr>
              <w:t>2571</w:t>
            </w:r>
            <w:r w:rsidRPr="00E10251">
              <w:rPr>
                <w:rFonts w:asciiTheme="majorHAnsi" w:hAnsiTheme="majorHAnsi" w:cstheme="minorHAnsi"/>
                <w:sz w:val="20"/>
                <w:szCs w:val="20"/>
              </w:rPr>
              <w:tab/>
            </w:r>
            <w:r w:rsidRPr="00E10251">
              <w:rPr>
                <w:rFonts w:ascii="PMingLiU" w:eastAsia="PMingLiU" w:hAnsi="PMingLiU" w:cs="PMingLiU" w:hint="eastAsia"/>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Box Drawings Light Diagonal Upper Right To Lower Left</w:t>
            </w:r>
          </w:p>
          <w:p w:rsidR="00A56720" w:rsidRPr="00E10251" w:rsidRDefault="00FF5FB8" w:rsidP="00A56720">
            <w:pPr>
              <w:tabs>
                <w:tab w:val="left" w:pos="742"/>
                <w:tab w:val="left" w:pos="1102"/>
              </w:tabs>
              <w:ind w:left="1296" w:hanging="1296"/>
              <w:rPr>
                <w:rFonts w:ascii="Cambria" w:hAnsi="Cambria"/>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008F7510" w:rsidRPr="00E10251">
              <w:rPr>
                <w:rFonts w:ascii="Cambria" w:hAnsi="Cambria"/>
                <w:sz w:val="20"/>
                <w:szCs w:val="20"/>
              </w:rPr>
              <w:t>might</w:t>
            </w:r>
            <w:r w:rsidRPr="00E10251">
              <w:rPr>
                <w:rFonts w:ascii="Cambria" w:hAnsi="Cambria"/>
                <w:sz w:val="20"/>
                <w:szCs w:val="20"/>
              </w:rPr>
              <w:t xml:space="preserve"> not have 45° slope</w:t>
            </w:r>
          </w:p>
          <w:p w:rsidR="00FF5FB8" w:rsidRPr="00E10251" w:rsidRDefault="00A56720" w:rsidP="00A56720">
            <w:pPr>
              <w:tabs>
                <w:tab w:val="left" w:pos="742"/>
                <w:tab w:val="left" w:pos="1102"/>
              </w:tabs>
              <w:ind w:left="1296" w:hanging="1296"/>
              <w:rPr>
                <w:rFonts w:asciiTheme="majorHAnsi" w:hAnsiTheme="majorHAnsi" w:cstheme="minorHAnsi"/>
                <w:smallCaps/>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Pr="00E10251">
              <w:rPr>
                <w:rFonts w:ascii="Cambria" w:hAnsi="Cambria"/>
                <w:sz w:val="20"/>
                <w:szCs w:val="20"/>
              </w:rPr>
              <w:t>not used in math</w:t>
            </w:r>
          </w:p>
        </w:tc>
        <w:tc>
          <w:tcPr>
            <w:tcW w:w="0" w:type="auto"/>
          </w:tcPr>
          <w:p w:rsidR="00FF5FB8" w:rsidRPr="00E10251" w:rsidRDefault="00FF5FB8" w:rsidP="00C5170E">
            <w:pPr>
              <w:tabs>
                <w:tab w:val="left" w:pos="742"/>
                <w:tab w:val="left" w:pos="1102"/>
              </w:tabs>
              <w:ind w:left="1296" w:hanging="1296"/>
              <w:rPr>
                <w:rFonts w:asciiTheme="majorHAnsi" w:hAnsiTheme="majorHAnsi" w:cstheme="minorHAnsi"/>
                <w:smallCaps/>
                <w:sz w:val="20"/>
                <w:szCs w:val="20"/>
              </w:rPr>
            </w:pPr>
            <w:r w:rsidRPr="00E10251">
              <w:rPr>
                <w:rFonts w:asciiTheme="majorHAnsi" w:hAnsiTheme="majorHAnsi" w:cstheme="minorHAnsi"/>
                <w:sz w:val="20"/>
                <w:szCs w:val="20"/>
              </w:rPr>
              <w:t>2572</w:t>
            </w:r>
            <w:r w:rsidRPr="00E10251">
              <w:rPr>
                <w:rFonts w:asciiTheme="majorHAnsi" w:hAnsiTheme="majorHAnsi" w:cstheme="minorHAnsi"/>
                <w:sz w:val="20"/>
                <w:szCs w:val="20"/>
              </w:rPr>
              <w:tab/>
            </w:r>
            <w:r w:rsidRPr="00E10251">
              <w:rPr>
                <w:rFonts w:ascii="PMingLiU" w:eastAsia="PMingLiU" w:hAnsi="PMingLiU" w:cs="PMingLiU" w:hint="eastAsia"/>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Box Drawings Light Diagonal Upper Left To Lower Right</w:t>
            </w:r>
          </w:p>
          <w:p w:rsidR="00A56720" w:rsidRPr="00E10251" w:rsidRDefault="00FF5FB8" w:rsidP="00A56720">
            <w:pPr>
              <w:tabs>
                <w:tab w:val="left" w:pos="742"/>
                <w:tab w:val="left" w:pos="1102"/>
              </w:tabs>
              <w:ind w:left="1296" w:hanging="1296"/>
              <w:rPr>
                <w:rFonts w:ascii="Cambria" w:hAnsi="Cambria"/>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008F7510" w:rsidRPr="00E10251">
              <w:rPr>
                <w:rFonts w:ascii="Cambria" w:hAnsi="Cambria"/>
                <w:sz w:val="20"/>
                <w:szCs w:val="20"/>
              </w:rPr>
              <w:t>might</w:t>
            </w:r>
            <w:r w:rsidRPr="00E10251">
              <w:rPr>
                <w:rFonts w:ascii="Cambria" w:hAnsi="Cambria"/>
                <w:sz w:val="20"/>
                <w:szCs w:val="20"/>
              </w:rPr>
              <w:t xml:space="preserve"> not have 135° slope</w:t>
            </w:r>
          </w:p>
          <w:p w:rsidR="00FF5FB8" w:rsidRPr="00E10251" w:rsidRDefault="00A56720" w:rsidP="00A56720">
            <w:pPr>
              <w:tabs>
                <w:tab w:val="left" w:pos="742"/>
                <w:tab w:val="left" w:pos="1102"/>
              </w:tabs>
              <w:ind w:left="1296" w:hanging="1296"/>
              <w:rPr>
                <w:rFonts w:asciiTheme="majorHAnsi" w:hAnsiTheme="majorHAnsi" w:cstheme="minorHAnsi"/>
                <w:smallCaps/>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Pr="00E10251">
              <w:rPr>
                <w:rFonts w:ascii="Cambria" w:hAnsi="Cambria"/>
                <w:sz w:val="20"/>
                <w:szCs w:val="20"/>
              </w:rPr>
              <w:t>not used in math</w:t>
            </w:r>
          </w:p>
        </w:tc>
      </w:tr>
      <w:tr w:rsidR="00FF5FB8" w:rsidRPr="00E10251" w:rsidTr="003D5879">
        <w:tc>
          <w:tcPr>
            <w:tcW w:w="0" w:type="auto"/>
          </w:tcPr>
          <w:p w:rsidR="00FF5FB8" w:rsidRPr="00E10251" w:rsidRDefault="00FF5FB8" w:rsidP="00C5170E">
            <w:pPr>
              <w:tabs>
                <w:tab w:val="left" w:pos="742"/>
                <w:tab w:val="left" w:pos="1102"/>
              </w:tabs>
              <w:ind w:left="1080" w:hanging="1080"/>
              <w:rPr>
                <w:rFonts w:asciiTheme="majorHAnsi" w:hAnsiTheme="majorHAnsi" w:cstheme="minorHAnsi"/>
                <w:smallCaps/>
                <w:sz w:val="20"/>
                <w:szCs w:val="20"/>
              </w:rPr>
            </w:pPr>
            <w:r w:rsidRPr="00E10251">
              <w:rPr>
                <w:rFonts w:asciiTheme="majorHAnsi" w:hAnsiTheme="majorHAnsi" w:cstheme="minorHAnsi"/>
                <w:sz w:val="20"/>
                <w:szCs w:val="20"/>
              </w:rPr>
              <w:t>27CB</w:t>
            </w:r>
            <w:r w:rsidRPr="00E10251">
              <w:rPr>
                <w:rFonts w:asciiTheme="majorHAnsi" w:hAnsiTheme="majorHAnsi" w:cstheme="minorHAnsi"/>
                <w:sz w:val="20"/>
                <w:szCs w:val="20"/>
              </w:rPr>
              <w:tab/>
            </w:r>
            <w:r w:rsidRPr="00E10251">
              <w:rPr>
                <w:rFonts w:ascii="PMingLiU" w:eastAsia="PMingLiU" w:hAnsi="PMingLiU" w:cs="PMingLiU" w:hint="eastAsia"/>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Mathematical Rising Diagonal</w:t>
            </w:r>
          </w:p>
          <w:p w:rsidR="00FF5FB8" w:rsidRPr="00E10251" w:rsidRDefault="00FF5FB8" w:rsidP="00F16471">
            <w:pPr>
              <w:tabs>
                <w:tab w:val="left" w:pos="742"/>
                <w:tab w:val="left" w:pos="1102"/>
              </w:tabs>
              <w:ind w:left="1080" w:hanging="1080"/>
              <w:rPr>
                <w:rFonts w:asciiTheme="majorHAnsi" w:hAnsiTheme="majorHAnsi" w:cstheme="minorHAnsi"/>
                <w:smallCaps/>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r>
            <w:r w:rsidRPr="00E10251">
              <w:rPr>
                <w:rFonts w:ascii="Cambria" w:hAnsi="Cambria"/>
                <w:smallCaps/>
                <w:sz w:val="20"/>
                <w:szCs w:val="20"/>
              </w:rPr>
              <w:t>= \</w:t>
            </w:r>
            <w:r w:rsidRPr="00E10251">
              <w:rPr>
                <w:rFonts w:ascii="Cambria" w:hAnsi="Cambria"/>
                <w:sz w:val="20"/>
                <w:szCs w:val="20"/>
              </w:rPr>
              <w:t>diagup</w:t>
            </w:r>
          </w:p>
          <w:p w:rsidR="00FF5FB8" w:rsidRPr="00E10251" w:rsidRDefault="00FF5FB8" w:rsidP="00B47FC0">
            <w:pPr>
              <w:tabs>
                <w:tab w:val="left" w:pos="742"/>
                <w:tab w:val="left" w:pos="1102"/>
              </w:tabs>
              <w:ind w:left="1080" w:hanging="1080"/>
              <w:rPr>
                <w:rFonts w:asciiTheme="majorHAnsi" w:hAnsiTheme="majorHAnsi" w:cstheme="minorHAnsi"/>
                <w:smallCaps/>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Pr="00E10251">
              <w:rPr>
                <w:rFonts w:ascii="Cambria" w:hAnsi="Cambria"/>
                <w:sz w:val="20"/>
                <w:szCs w:val="20"/>
              </w:rPr>
              <w:t>must have 45° slope</w:t>
            </w:r>
          </w:p>
        </w:tc>
        <w:tc>
          <w:tcPr>
            <w:tcW w:w="0" w:type="auto"/>
          </w:tcPr>
          <w:p w:rsidR="00FF5FB8" w:rsidRPr="00E10251" w:rsidRDefault="00FF5FB8" w:rsidP="00C5170E">
            <w:pPr>
              <w:tabs>
                <w:tab w:val="left" w:pos="742"/>
                <w:tab w:val="left" w:pos="1102"/>
              </w:tabs>
              <w:ind w:left="1080" w:hanging="1080"/>
              <w:rPr>
                <w:rFonts w:asciiTheme="majorHAnsi" w:hAnsiTheme="majorHAnsi" w:cstheme="minorHAnsi"/>
                <w:smallCaps/>
                <w:sz w:val="20"/>
                <w:szCs w:val="20"/>
              </w:rPr>
            </w:pPr>
            <w:r w:rsidRPr="00E10251">
              <w:rPr>
                <w:rFonts w:asciiTheme="majorHAnsi" w:hAnsiTheme="majorHAnsi" w:cstheme="minorHAnsi"/>
                <w:sz w:val="20"/>
                <w:szCs w:val="20"/>
              </w:rPr>
              <w:t>27CD</w:t>
            </w:r>
            <w:r w:rsidRPr="00E10251">
              <w:rPr>
                <w:rFonts w:asciiTheme="majorHAnsi" w:hAnsiTheme="majorHAnsi" w:cstheme="minorHAnsi"/>
                <w:sz w:val="20"/>
                <w:szCs w:val="20"/>
              </w:rPr>
              <w:tab/>
            </w:r>
            <w:r w:rsidRPr="00E10251">
              <w:rPr>
                <w:rFonts w:ascii="PMingLiU" w:eastAsia="PMingLiU" w:hAnsi="PMingLiU" w:cs="PMingLiU"/>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Mathematical Falling Diagonal</w:t>
            </w:r>
          </w:p>
          <w:p w:rsidR="00FF5FB8" w:rsidRPr="00E10251" w:rsidRDefault="00FF5FB8" w:rsidP="00F16471">
            <w:pPr>
              <w:tabs>
                <w:tab w:val="left" w:pos="742"/>
                <w:tab w:val="left" w:pos="1102"/>
              </w:tabs>
              <w:ind w:left="1080" w:hanging="1080"/>
              <w:rPr>
                <w:rFonts w:asciiTheme="majorHAnsi" w:hAnsiTheme="majorHAnsi" w:cstheme="minorHAnsi"/>
                <w:smallCaps/>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r>
            <w:r w:rsidRPr="00E10251">
              <w:rPr>
                <w:rFonts w:ascii="Cambria" w:hAnsi="Cambria"/>
                <w:smallCaps/>
                <w:sz w:val="20"/>
                <w:szCs w:val="20"/>
              </w:rPr>
              <w:t>= \</w:t>
            </w:r>
            <w:r w:rsidRPr="00E10251">
              <w:rPr>
                <w:rFonts w:ascii="Cambria" w:hAnsi="Cambria"/>
                <w:sz w:val="20"/>
                <w:szCs w:val="20"/>
              </w:rPr>
              <w:t>diagdown</w:t>
            </w:r>
          </w:p>
          <w:p w:rsidR="00FF5FB8" w:rsidRPr="00E10251" w:rsidRDefault="00FF5FB8" w:rsidP="00B47FC0">
            <w:pPr>
              <w:tabs>
                <w:tab w:val="left" w:pos="742"/>
                <w:tab w:val="left" w:pos="1102"/>
              </w:tabs>
              <w:ind w:left="1080" w:hanging="1080"/>
              <w:rPr>
                <w:rFonts w:asciiTheme="majorHAnsi" w:hAnsiTheme="majorHAnsi" w:cstheme="minorHAnsi"/>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t xml:space="preserve">• </w:t>
            </w:r>
            <w:r w:rsidRPr="00E10251">
              <w:rPr>
                <w:rFonts w:ascii="Cambria" w:hAnsi="Cambria"/>
                <w:sz w:val="20"/>
                <w:szCs w:val="20"/>
              </w:rPr>
              <w:t>must have 135° slope</w:t>
            </w:r>
          </w:p>
        </w:tc>
      </w:tr>
      <w:tr w:rsidR="00FF5FB8" w:rsidRPr="00E10251" w:rsidTr="003D5879">
        <w:tc>
          <w:tcPr>
            <w:tcW w:w="0" w:type="auto"/>
          </w:tcPr>
          <w:p w:rsidR="00FF5FB8" w:rsidRPr="00E10251" w:rsidRDefault="00FF5FB8" w:rsidP="00C5170E">
            <w:pPr>
              <w:tabs>
                <w:tab w:val="left" w:pos="742"/>
                <w:tab w:val="left" w:pos="1102"/>
              </w:tabs>
              <w:ind w:left="1080" w:hanging="1080"/>
              <w:rPr>
                <w:rFonts w:asciiTheme="majorHAnsi" w:hAnsiTheme="majorHAnsi" w:cstheme="minorHAnsi"/>
                <w:sz w:val="20"/>
                <w:szCs w:val="20"/>
              </w:rPr>
            </w:pPr>
            <w:r w:rsidRPr="00E10251">
              <w:rPr>
                <w:rFonts w:asciiTheme="majorHAnsi" w:hAnsiTheme="majorHAnsi" w:cstheme="minorHAnsi"/>
                <w:sz w:val="20"/>
                <w:szCs w:val="20"/>
              </w:rPr>
              <w:t>29C4</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Cambria Math" w:hAnsi="Cambria Math" w:cs="Cambria Math"/>
                <w:sz w:val="20"/>
                <w:szCs w:val="20"/>
              </w:rPr>
              <w:tab/>
            </w:r>
            <w:r w:rsidRPr="00E10251">
              <w:rPr>
                <w:rFonts w:ascii="Cambria Math" w:hAnsi="Cambria Math" w:cs="Cambria Math"/>
                <w:smallCaps/>
                <w:sz w:val="20"/>
                <w:szCs w:val="20"/>
              </w:rPr>
              <w:t>Squared Rising Diagonal Slash</w:t>
            </w:r>
          </w:p>
        </w:tc>
        <w:tc>
          <w:tcPr>
            <w:tcW w:w="0" w:type="auto"/>
          </w:tcPr>
          <w:p w:rsidR="00FF5FB8" w:rsidRPr="00E10251" w:rsidRDefault="00FF5FB8" w:rsidP="0030258A">
            <w:pPr>
              <w:tabs>
                <w:tab w:val="left" w:pos="742"/>
                <w:tab w:val="left" w:pos="1102"/>
              </w:tabs>
              <w:ind w:left="1080" w:hanging="1080"/>
              <w:rPr>
                <w:rFonts w:asciiTheme="majorHAnsi" w:hAnsiTheme="majorHAnsi" w:cstheme="minorHAnsi"/>
                <w:sz w:val="20"/>
                <w:szCs w:val="20"/>
              </w:rPr>
            </w:pPr>
            <w:r w:rsidRPr="00E10251">
              <w:rPr>
                <w:rFonts w:asciiTheme="majorHAnsi" w:hAnsiTheme="majorHAnsi" w:cstheme="minorHAnsi"/>
                <w:sz w:val="20"/>
                <w:szCs w:val="20"/>
              </w:rPr>
              <w:t>29C5</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Cambria Math" w:hAnsi="Cambria Math" w:cs="Cambria Math"/>
                <w:sz w:val="20"/>
                <w:szCs w:val="20"/>
              </w:rPr>
              <w:tab/>
            </w:r>
            <w:r w:rsidRPr="00E10251">
              <w:rPr>
                <w:rFonts w:ascii="Cambria Math" w:hAnsi="Cambria Math" w:cs="Cambria Math"/>
                <w:smallCaps/>
                <w:sz w:val="20"/>
                <w:szCs w:val="20"/>
              </w:rPr>
              <w:t>Squared Falling Diagonal Slash</w:t>
            </w:r>
          </w:p>
        </w:tc>
      </w:tr>
      <w:tr w:rsidR="00FF5FB8" w:rsidRPr="00E10251" w:rsidTr="003D5879">
        <w:tc>
          <w:tcPr>
            <w:tcW w:w="0" w:type="auto"/>
          </w:tcPr>
          <w:p w:rsidR="00FF5FB8" w:rsidRPr="00E10251" w:rsidRDefault="00FF5FB8" w:rsidP="00C5170E">
            <w:pPr>
              <w:tabs>
                <w:tab w:val="left" w:pos="742"/>
                <w:tab w:val="left" w:pos="1102"/>
              </w:tabs>
              <w:rPr>
                <w:rFonts w:asciiTheme="majorHAnsi" w:hAnsiTheme="majorHAnsi" w:cstheme="minorHAnsi"/>
                <w:sz w:val="20"/>
                <w:szCs w:val="20"/>
              </w:rPr>
            </w:pPr>
            <w:r w:rsidRPr="00E10251">
              <w:rPr>
                <w:rFonts w:asciiTheme="majorHAnsi" w:hAnsiTheme="majorHAnsi" w:cstheme="minorHAnsi"/>
                <w:sz w:val="20"/>
                <w:szCs w:val="20"/>
              </w:rPr>
              <w:t>29F6</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Solidus With Overbar</w:t>
            </w:r>
          </w:p>
        </w:tc>
        <w:tc>
          <w:tcPr>
            <w:tcW w:w="0" w:type="auto"/>
          </w:tcPr>
          <w:p w:rsidR="00FF5FB8" w:rsidRPr="00E10251" w:rsidRDefault="00FF5FB8" w:rsidP="008C7D69">
            <w:pPr>
              <w:tabs>
                <w:tab w:val="left" w:pos="742"/>
                <w:tab w:val="left" w:pos="1102"/>
              </w:tabs>
              <w:ind w:left="1080" w:hanging="1080"/>
              <w:rPr>
                <w:rFonts w:asciiTheme="majorHAnsi" w:hAnsiTheme="majorHAnsi" w:cstheme="minorHAnsi"/>
                <w:sz w:val="20"/>
                <w:szCs w:val="20"/>
              </w:rPr>
            </w:pPr>
            <w:r w:rsidRPr="00E10251">
              <w:rPr>
                <w:rFonts w:asciiTheme="majorHAnsi" w:hAnsiTheme="majorHAnsi" w:cstheme="minorHAnsi"/>
                <w:sz w:val="20"/>
                <w:szCs w:val="20"/>
              </w:rPr>
              <w:t>29F7</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Reverse Solidus With Horizontal Bar</w:t>
            </w:r>
          </w:p>
        </w:tc>
      </w:tr>
      <w:tr w:rsidR="00FF5FB8" w:rsidRPr="00E10251" w:rsidTr="003D5879">
        <w:tc>
          <w:tcPr>
            <w:tcW w:w="0" w:type="auto"/>
          </w:tcPr>
          <w:p w:rsidR="00FF5FB8" w:rsidRPr="00E10251" w:rsidRDefault="00FF5FB8" w:rsidP="00C5170E">
            <w:pPr>
              <w:tabs>
                <w:tab w:val="left" w:pos="742"/>
                <w:tab w:val="left" w:pos="1102"/>
              </w:tabs>
              <w:rPr>
                <w:rFonts w:asciiTheme="majorHAnsi" w:hAnsiTheme="majorHAnsi" w:cstheme="minorHAnsi"/>
                <w:smallCaps/>
                <w:sz w:val="20"/>
                <w:szCs w:val="20"/>
              </w:rPr>
            </w:pPr>
            <w:r w:rsidRPr="00E10251">
              <w:rPr>
                <w:rFonts w:asciiTheme="majorHAnsi" w:hAnsiTheme="majorHAnsi" w:cstheme="minorHAnsi"/>
                <w:sz w:val="20"/>
                <w:szCs w:val="20"/>
              </w:rPr>
              <w:t>29F8</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Big Solidus</w:t>
            </w:r>
          </w:p>
          <w:p w:rsidR="00FF5FB8" w:rsidRPr="00E10251" w:rsidRDefault="00FF5FB8" w:rsidP="0030258A">
            <w:pPr>
              <w:tabs>
                <w:tab w:val="left" w:pos="742"/>
                <w:tab w:val="left" w:pos="1102"/>
              </w:tabs>
              <w:ind w:left="1080" w:hanging="1080"/>
              <w:rPr>
                <w:rFonts w:asciiTheme="majorHAnsi" w:hAnsiTheme="majorHAnsi" w:cstheme="minorHAnsi"/>
                <w:smallCaps/>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r>
            <w:r w:rsidRPr="00E10251">
              <w:rPr>
                <w:rFonts w:ascii="Cambria" w:hAnsi="Cambria"/>
                <w:smallCaps/>
                <w:sz w:val="20"/>
                <w:szCs w:val="20"/>
              </w:rPr>
              <w:t>= \</w:t>
            </w:r>
            <w:r w:rsidRPr="00E10251">
              <w:rPr>
                <w:rFonts w:ascii="Cambria" w:hAnsi="Cambria"/>
                <w:sz w:val="20"/>
                <w:szCs w:val="20"/>
              </w:rPr>
              <w:t>xsol</w:t>
            </w:r>
          </w:p>
        </w:tc>
        <w:tc>
          <w:tcPr>
            <w:tcW w:w="0" w:type="auto"/>
          </w:tcPr>
          <w:p w:rsidR="00FF5FB8" w:rsidRPr="00E10251" w:rsidRDefault="00FF5FB8" w:rsidP="00C5170E">
            <w:pPr>
              <w:tabs>
                <w:tab w:val="left" w:pos="742"/>
                <w:tab w:val="left" w:pos="1102"/>
              </w:tabs>
              <w:rPr>
                <w:rFonts w:asciiTheme="majorHAnsi" w:hAnsiTheme="majorHAnsi" w:cstheme="minorHAnsi"/>
                <w:smallCaps/>
                <w:sz w:val="20"/>
                <w:szCs w:val="20"/>
              </w:rPr>
            </w:pPr>
            <w:r w:rsidRPr="00E10251">
              <w:rPr>
                <w:rFonts w:asciiTheme="majorHAnsi" w:hAnsiTheme="majorHAnsi" w:cstheme="minorHAnsi"/>
                <w:sz w:val="20"/>
                <w:szCs w:val="20"/>
              </w:rPr>
              <w:t>29F9</w:t>
            </w:r>
            <w:r w:rsidRPr="00E10251">
              <w:rPr>
                <w:rFonts w:asciiTheme="majorHAnsi" w:hAnsiTheme="majorHAnsi" w:cstheme="minorHAnsi"/>
                <w:sz w:val="20"/>
                <w:szCs w:val="20"/>
              </w:rPr>
              <w:tab/>
            </w:r>
            <w:r w:rsidRPr="00E10251">
              <w:rPr>
                <w:rFonts w:ascii="Cambria Math" w:hAnsi="Cambria Math" w:cs="Cambria Math"/>
                <w:sz w:val="20"/>
                <w:szCs w:val="20"/>
              </w:rPr>
              <w:t>⧹</w:t>
            </w:r>
            <w:r w:rsidRPr="00E10251">
              <w:rPr>
                <w:rFonts w:asciiTheme="majorHAnsi" w:hAnsiTheme="majorHAnsi" w:cstheme="minorHAnsi"/>
                <w:sz w:val="20"/>
                <w:szCs w:val="20"/>
              </w:rPr>
              <w:tab/>
            </w:r>
            <w:r w:rsidRPr="00E10251">
              <w:rPr>
                <w:rFonts w:asciiTheme="majorHAnsi" w:hAnsiTheme="majorHAnsi" w:cstheme="minorHAnsi"/>
                <w:smallCaps/>
                <w:sz w:val="20"/>
                <w:szCs w:val="20"/>
              </w:rPr>
              <w:t>Big Reverse Solidus</w:t>
            </w:r>
          </w:p>
          <w:p w:rsidR="00FF5FB8" w:rsidRPr="00E10251" w:rsidRDefault="00FF5FB8" w:rsidP="00C5170E">
            <w:pPr>
              <w:tabs>
                <w:tab w:val="left" w:pos="742"/>
                <w:tab w:val="left" w:pos="1102"/>
              </w:tabs>
              <w:rPr>
                <w:rFonts w:ascii="Cambria" w:hAnsi="Cambria"/>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r>
            <w:r w:rsidRPr="00E10251">
              <w:rPr>
                <w:rFonts w:ascii="Cambria" w:hAnsi="Cambria"/>
                <w:sz w:val="20"/>
                <w:szCs w:val="20"/>
              </w:rPr>
              <w:t>= z notation schema hiding</w:t>
            </w:r>
          </w:p>
          <w:p w:rsidR="00FF5FB8" w:rsidRPr="00E10251" w:rsidRDefault="00FF5FB8" w:rsidP="0030258A">
            <w:pPr>
              <w:tabs>
                <w:tab w:val="left" w:pos="742"/>
                <w:tab w:val="left" w:pos="1102"/>
              </w:tabs>
              <w:ind w:left="1080" w:hanging="1080"/>
              <w:rPr>
                <w:rFonts w:asciiTheme="majorHAnsi" w:hAnsiTheme="majorHAnsi" w:cstheme="minorHAnsi"/>
                <w:smallCaps/>
                <w:sz w:val="20"/>
                <w:szCs w:val="20"/>
              </w:rPr>
            </w:pPr>
            <w:r w:rsidRPr="00E10251">
              <w:rPr>
                <w:rFonts w:asciiTheme="majorHAnsi" w:hAnsiTheme="majorHAnsi" w:cstheme="minorHAnsi"/>
                <w:smallCaps/>
                <w:sz w:val="20"/>
                <w:szCs w:val="20"/>
              </w:rPr>
              <w:tab/>
            </w:r>
            <w:r w:rsidRPr="00E10251">
              <w:rPr>
                <w:rFonts w:asciiTheme="majorHAnsi" w:hAnsiTheme="majorHAnsi" w:cstheme="minorHAnsi"/>
                <w:smallCaps/>
                <w:sz w:val="20"/>
                <w:szCs w:val="20"/>
              </w:rPr>
              <w:tab/>
            </w:r>
            <w:r w:rsidRPr="00E10251">
              <w:rPr>
                <w:rFonts w:ascii="Cambria" w:hAnsi="Cambria"/>
                <w:smallCaps/>
                <w:sz w:val="20"/>
                <w:szCs w:val="20"/>
              </w:rPr>
              <w:t>= \</w:t>
            </w:r>
            <w:r w:rsidRPr="00E10251">
              <w:rPr>
                <w:rFonts w:ascii="Cambria" w:hAnsi="Cambria"/>
                <w:sz w:val="20"/>
                <w:szCs w:val="20"/>
              </w:rPr>
              <w:t>xbsol</w:t>
            </w:r>
          </w:p>
        </w:tc>
      </w:tr>
    </w:tbl>
    <w:p w:rsidR="00AD65E8" w:rsidRPr="00E10251" w:rsidRDefault="00AD65E8" w:rsidP="00950AC4">
      <w:pPr>
        <w:spacing w:before="100" w:beforeAutospacing="1" w:after="100" w:afterAutospacing="1" w:line="240" w:lineRule="auto"/>
        <w:jc w:val="both"/>
        <w:rPr>
          <w:rFonts w:ascii="Cambria" w:eastAsia="Times New Roman" w:hAnsi="Cambria" w:cs="Lucida Sans Unicode"/>
          <w:color w:val="000000"/>
          <w:sz w:val="24"/>
          <w:szCs w:val="24"/>
        </w:rPr>
      </w:pPr>
      <w:r w:rsidRPr="00E10251">
        <w:rPr>
          <w:rFonts w:ascii="Cambria" w:eastAsia="Times New Roman" w:hAnsi="Cambria" w:cs="Lucida Sans Unicode"/>
          <w:color w:val="000000"/>
          <w:sz w:val="24"/>
          <w:szCs w:val="24"/>
        </w:rPr>
        <w:t xml:space="preserve">U+2044 ⁄ </w:t>
      </w:r>
      <w:r w:rsidR="00461464" w:rsidRPr="00461464">
        <w:rPr>
          <w:rFonts w:ascii="Cambria" w:eastAsia="Times New Roman" w:hAnsi="Cambria" w:cs="Lucida Sans Unicode"/>
          <w:smallCaps/>
          <w:color w:val="000000"/>
          <w:sz w:val="24"/>
          <w:szCs w:val="24"/>
        </w:rPr>
        <w:t>fraction slash</w:t>
      </w:r>
      <w:r w:rsidR="00461464" w:rsidRPr="00E10251">
        <w:rPr>
          <w:rFonts w:ascii="Cambria" w:eastAsia="Times New Roman" w:hAnsi="Cambria" w:cs="Lucida Sans Unicode"/>
          <w:color w:val="000000"/>
          <w:sz w:val="24"/>
          <w:szCs w:val="24"/>
        </w:rPr>
        <w:t xml:space="preserve"> </w:t>
      </w:r>
      <w:r w:rsidRPr="00E10251">
        <w:rPr>
          <w:rFonts w:ascii="Cambria" w:eastAsia="Times New Roman" w:hAnsi="Cambria" w:cs="Lucida Sans Unicode"/>
          <w:color w:val="000000"/>
          <w:sz w:val="24"/>
          <w:szCs w:val="24"/>
        </w:rPr>
        <w:t xml:space="preserve">is </w:t>
      </w:r>
      <w:r w:rsidR="003D2295" w:rsidRPr="00E10251">
        <w:rPr>
          <w:rFonts w:ascii="Cambria" w:eastAsia="Times New Roman" w:hAnsi="Cambria" w:cs="Lucida Sans Unicode"/>
          <w:color w:val="000000"/>
          <w:sz w:val="24"/>
          <w:szCs w:val="24"/>
        </w:rPr>
        <w:t xml:space="preserve">typically </w:t>
      </w:r>
      <w:r w:rsidRPr="00E10251">
        <w:rPr>
          <w:rFonts w:ascii="Cambria" w:eastAsia="Times New Roman" w:hAnsi="Cambria" w:cs="Lucida Sans Unicode"/>
          <w:color w:val="000000"/>
          <w:sz w:val="24"/>
          <w:szCs w:val="24"/>
        </w:rPr>
        <w:t xml:space="preserve">used to build up simple </w:t>
      </w:r>
      <w:r w:rsidR="003D2295" w:rsidRPr="00E10251">
        <w:rPr>
          <w:rFonts w:ascii="Cambria" w:eastAsia="Times New Roman" w:hAnsi="Cambria" w:cs="Lucida Sans Unicode"/>
          <w:color w:val="000000"/>
          <w:sz w:val="24"/>
          <w:szCs w:val="24"/>
        </w:rPr>
        <w:t xml:space="preserve">skewed </w:t>
      </w:r>
      <w:r w:rsidRPr="00E10251">
        <w:rPr>
          <w:rFonts w:ascii="Cambria" w:eastAsia="Times New Roman" w:hAnsi="Cambria" w:cs="Lucida Sans Unicode"/>
          <w:color w:val="000000"/>
          <w:sz w:val="24"/>
          <w:szCs w:val="24"/>
        </w:rPr>
        <w:t>fractions in running text. It applies to immediately adjacent sequences of decimal digits, that is</w:t>
      </w:r>
      <w:r w:rsidR="00067C83" w:rsidRPr="00E10251">
        <w:rPr>
          <w:rFonts w:ascii="Cambria" w:eastAsia="Times New Roman" w:hAnsi="Cambria" w:cs="Lucida Sans Unicode"/>
          <w:color w:val="000000"/>
          <w:sz w:val="24"/>
          <w:szCs w:val="24"/>
        </w:rPr>
        <w:t>,</w:t>
      </w:r>
      <w:r w:rsidRPr="00E10251">
        <w:rPr>
          <w:rFonts w:ascii="Cambria" w:eastAsia="Times New Roman" w:hAnsi="Cambria" w:cs="Lucida Sans Unicode"/>
          <w:color w:val="000000"/>
          <w:sz w:val="24"/>
          <w:szCs w:val="24"/>
        </w:rPr>
        <w:t xml:space="preserve"> </w:t>
      </w:r>
      <w:r w:rsidR="00067C83" w:rsidRPr="00E10251">
        <w:rPr>
          <w:rFonts w:ascii="Cambria" w:eastAsia="Times New Roman" w:hAnsi="Cambria" w:cs="Lucida Sans Unicode"/>
          <w:color w:val="000000"/>
          <w:sz w:val="24"/>
          <w:szCs w:val="24"/>
        </w:rPr>
        <w:t xml:space="preserve">to spans of </w:t>
      </w:r>
      <w:r w:rsidRPr="00E10251">
        <w:rPr>
          <w:rFonts w:ascii="Cambria" w:eastAsia="Times New Roman" w:hAnsi="Cambria" w:cs="Lucida Sans Unicode"/>
          <w:color w:val="000000"/>
          <w:sz w:val="24"/>
          <w:szCs w:val="24"/>
        </w:rPr>
        <w:t>characters with the General Category</w:t>
      </w:r>
      <w:r w:rsidR="00D40C5B" w:rsidRPr="00E10251">
        <w:rPr>
          <w:rFonts w:ascii="Cambria" w:eastAsia="Times New Roman" w:hAnsi="Cambria" w:cs="Lucida Sans Unicode"/>
          <w:color w:val="000000"/>
          <w:sz w:val="24"/>
          <w:szCs w:val="24"/>
        </w:rPr>
        <w:t xml:space="preserve"> property value </w:t>
      </w:r>
      <w:r w:rsidRPr="00E10251">
        <w:rPr>
          <w:rFonts w:ascii="Cambria" w:eastAsia="Times New Roman" w:hAnsi="Cambria" w:cs="Lucida Sans Unicode"/>
          <w:color w:val="000000"/>
          <w:sz w:val="24"/>
          <w:szCs w:val="24"/>
        </w:rPr>
        <w:t xml:space="preserve">Nd. </w:t>
      </w:r>
      <w:r w:rsidR="00F42BA5" w:rsidRPr="00E10251">
        <w:rPr>
          <w:rFonts w:ascii="Cambria" w:eastAsia="Times New Roman" w:hAnsi="Cambria" w:cs="Lucida Sans Unicode"/>
          <w:color w:val="000000"/>
          <w:sz w:val="24"/>
          <w:szCs w:val="24"/>
        </w:rPr>
        <w:t xml:space="preserve">For example, </w:t>
      </w:r>
      <w:r w:rsidR="003D2295" w:rsidRPr="00E10251">
        <w:rPr>
          <w:rFonts w:ascii="Cambria" w:eastAsia="Times New Roman" w:hAnsi="Cambria" w:cs="Lucida Sans Unicode"/>
          <w:color w:val="000000"/>
          <w:sz w:val="24"/>
          <w:szCs w:val="24"/>
        </w:rPr>
        <w:t>1⁄2 should be displayed as ½.</w:t>
      </w:r>
      <w:r w:rsidR="00950AC4" w:rsidRPr="00E10251">
        <w:rPr>
          <w:rFonts w:ascii="Cambria" w:eastAsia="Times New Roman" w:hAnsi="Cambria" w:cs="Lucida Sans Unicode"/>
          <w:color w:val="000000"/>
          <w:sz w:val="24"/>
          <w:szCs w:val="24"/>
        </w:rPr>
        <w:t xml:space="preserve"> In ordinary plain text, a</w:t>
      </w:r>
      <w:r w:rsidR="008C7D69" w:rsidRPr="00E10251">
        <w:rPr>
          <w:rFonts w:ascii="Cambria" w:eastAsia="Times New Roman" w:hAnsi="Cambria" w:cs="Lucida Sans Unicode"/>
          <w:color w:val="000000"/>
          <w:sz w:val="24"/>
          <w:szCs w:val="24"/>
        </w:rPr>
        <w:t>ny character other than a digit</w:t>
      </w:r>
      <w:r w:rsidR="00FB2290" w:rsidRPr="00E10251">
        <w:rPr>
          <w:rFonts w:ascii="Cambria" w:eastAsia="Times New Roman" w:hAnsi="Cambria" w:cs="Lucida Sans Unicode"/>
          <w:color w:val="000000"/>
          <w:sz w:val="24"/>
          <w:szCs w:val="24"/>
        </w:rPr>
        <w:t xml:space="preserve"> </w:t>
      </w:r>
      <w:r w:rsidR="008C7D69" w:rsidRPr="00E10251">
        <w:rPr>
          <w:rFonts w:ascii="Cambria" w:eastAsia="Times New Roman" w:hAnsi="Cambria" w:cs="Lucida Sans Unicode"/>
          <w:color w:val="000000"/>
          <w:sz w:val="24"/>
          <w:szCs w:val="24"/>
        </w:rPr>
        <w:t>delimits the numerator or denominator. So 5 1⁄2 should be displayed as 5½</w:t>
      </w:r>
      <w:r w:rsidR="00950AC4" w:rsidRPr="00E10251">
        <w:rPr>
          <w:rFonts w:ascii="Cambria" w:eastAsia="Times New Roman" w:hAnsi="Cambria" w:cs="Lucida Sans Unicode"/>
          <w:color w:val="000000"/>
          <w:sz w:val="24"/>
          <w:szCs w:val="24"/>
        </w:rPr>
        <w:t xml:space="preserve"> since a space follows the 5</w:t>
      </w:r>
      <w:r w:rsidR="008C7D69" w:rsidRPr="00E10251">
        <w:rPr>
          <w:rFonts w:ascii="Cambria" w:eastAsia="Times New Roman" w:hAnsi="Cambria" w:cs="Lucida Sans Unicode"/>
          <w:color w:val="000000"/>
          <w:sz w:val="24"/>
          <w:szCs w:val="24"/>
        </w:rPr>
        <w:t>.</w:t>
      </w:r>
      <w:r w:rsidR="003D2295" w:rsidRPr="00E10251">
        <w:rPr>
          <w:rFonts w:ascii="Cambria" w:eastAsia="Times New Roman" w:hAnsi="Cambria" w:cs="Lucida Sans Unicode"/>
          <w:color w:val="000000"/>
          <w:sz w:val="24"/>
          <w:szCs w:val="24"/>
        </w:rPr>
        <w:t xml:space="preserve"> </w:t>
      </w:r>
      <w:r w:rsidRPr="00E10251">
        <w:rPr>
          <w:rFonts w:ascii="Cambria" w:eastAsia="Times New Roman" w:hAnsi="Cambria" w:cs="Lucida Sans Unicode"/>
          <w:color w:val="000000"/>
          <w:sz w:val="24"/>
          <w:szCs w:val="24"/>
        </w:rPr>
        <w:t>In general mathematical use</w:t>
      </w:r>
      <w:r w:rsidR="008C7D69" w:rsidRPr="00E10251">
        <w:rPr>
          <w:rFonts w:ascii="Cambria" w:eastAsia="Times New Roman" w:hAnsi="Cambria" w:cs="Lucida Sans Unicode"/>
          <w:color w:val="000000"/>
          <w:sz w:val="24"/>
          <w:szCs w:val="24"/>
        </w:rPr>
        <w:t>,</w:t>
      </w:r>
      <w:r w:rsidRPr="00E10251">
        <w:rPr>
          <w:rFonts w:ascii="Cambria" w:eastAsia="Times New Roman" w:hAnsi="Cambria" w:cs="Lucida Sans Unicode"/>
          <w:color w:val="000000"/>
          <w:sz w:val="24"/>
          <w:szCs w:val="24"/>
        </w:rPr>
        <w:t xml:space="preserve"> a more </w:t>
      </w:r>
      <w:r w:rsidR="002D544D" w:rsidRPr="00E10251">
        <w:rPr>
          <w:rFonts w:ascii="Cambria" w:eastAsia="Times New Roman" w:hAnsi="Cambria" w:cs="Lucida Sans Unicode"/>
          <w:color w:val="000000"/>
          <w:sz w:val="24"/>
          <w:szCs w:val="24"/>
        </w:rPr>
        <w:t>versatile</w:t>
      </w:r>
      <w:r w:rsidRPr="00E10251">
        <w:rPr>
          <w:rFonts w:ascii="Cambria" w:eastAsia="Times New Roman" w:hAnsi="Cambria" w:cs="Lucida Sans Unicode"/>
          <w:color w:val="000000"/>
          <w:sz w:val="24"/>
          <w:szCs w:val="24"/>
        </w:rPr>
        <w:t xml:space="preserve"> method for layout of fractions is needed</w:t>
      </w:r>
      <w:r w:rsidR="00F60386" w:rsidRPr="00E10251">
        <w:rPr>
          <w:rFonts w:ascii="Cambria" w:eastAsia="Times New Roman" w:hAnsi="Cambria" w:cs="Lucida Sans Unicode"/>
          <w:color w:val="000000"/>
          <w:sz w:val="24"/>
          <w:szCs w:val="24"/>
        </w:rPr>
        <w:t xml:space="preserve"> </w:t>
      </w:r>
      <w:r w:rsidR="00F60386" w:rsidRPr="00E10251">
        <w:rPr>
          <w:rFonts w:ascii="Cambria Math" w:eastAsia="Times New Roman" w:hAnsi="Cambria Math" w:cs="Lucida Sans Unicode"/>
          <w:color w:val="000000"/>
          <w:sz w:val="24"/>
          <w:szCs w:val="24"/>
        </w:rPr>
        <w:t xml:space="preserve">(see, for example, Section 2.1 of </w:t>
      </w:r>
      <w:r w:rsidR="00F60386" w:rsidRPr="00E10251">
        <w:rPr>
          <w:rFonts w:ascii="Cambria" w:eastAsia="Times New Roman" w:hAnsi="Cambria" w:cs="Lucida Sans Unicode"/>
          <w:color w:val="000000"/>
          <w:sz w:val="24"/>
          <w:szCs w:val="24"/>
        </w:rPr>
        <w:t>[</w:t>
      </w:r>
      <w:hyperlink w:anchor="UnicodeMath" w:history="1">
        <w:r w:rsidR="00F60386" w:rsidRPr="00E10251">
          <w:rPr>
            <w:rStyle w:val="Hyperlink"/>
            <w:rFonts w:ascii="Cambria" w:eastAsia="Times New Roman" w:hAnsi="Cambria" w:cs="Lucida Sans Unicode"/>
            <w:sz w:val="24"/>
            <w:szCs w:val="24"/>
          </w:rPr>
          <w:t>UnicodeMath</w:t>
        </w:r>
      </w:hyperlink>
      <w:r w:rsidR="00F60386" w:rsidRPr="00E10251">
        <w:rPr>
          <w:rFonts w:ascii="Cambria" w:eastAsia="Times New Roman" w:hAnsi="Cambria" w:cs="Lucida Sans Unicode"/>
          <w:color w:val="000000"/>
          <w:sz w:val="24"/>
          <w:szCs w:val="24"/>
        </w:rPr>
        <w:t>])</w:t>
      </w:r>
      <w:r w:rsidRPr="00E10251">
        <w:rPr>
          <w:rFonts w:ascii="Cambria" w:eastAsia="Times New Roman" w:hAnsi="Cambria" w:cs="Lucida Sans Unicode"/>
          <w:color w:val="000000"/>
          <w:sz w:val="24"/>
          <w:szCs w:val="24"/>
        </w:rPr>
        <w:t xml:space="preserve">, however parsers of mathematical texts should be prepared to handle </w:t>
      </w:r>
      <w:r w:rsidR="00461464" w:rsidRPr="00461464">
        <w:rPr>
          <w:rFonts w:ascii="Cambria" w:eastAsia="Times New Roman" w:hAnsi="Cambria" w:cs="Lucida Sans Unicode"/>
          <w:smallCaps/>
          <w:color w:val="000000"/>
          <w:sz w:val="24"/>
          <w:szCs w:val="24"/>
        </w:rPr>
        <w:t>fraction slash</w:t>
      </w:r>
      <w:r w:rsidR="003E495F" w:rsidRPr="00E10251">
        <w:rPr>
          <w:rFonts w:ascii="Cambria" w:eastAsia="Times New Roman" w:hAnsi="Cambria" w:cs="Lucida Sans Unicode"/>
          <w:color w:val="000000"/>
          <w:sz w:val="24"/>
          <w:szCs w:val="24"/>
        </w:rPr>
        <w:t xml:space="preserve"> </w:t>
      </w:r>
      <w:r w:rsidRPr="00E10251">
        <w:rPr>
          <w:rFonts w:ascii="Cambria" w:eastAsia="Times New Roman" w:hAnsi="Cambria" w:cs="Lucida Sans Unicode"/>
          <w:color w:val="000000"/>
          <w:sz w:val="24"/>
          <w:szCs w:val="24"/>
        </w:rPr>
        <w:t>when it is received from other sources.</w:t>
      </w:r>
    </w:p>
    <w:p w:rsidR="007E35DC" w:rsidRDefault="00F16471" w:rsidP="00FF7CD4">
      <w:pPr>
        <w:spacing w:before="100" w:beforeAutospacing="1" w:after="100" w:afterAutospacing="1" w:line="240" w:lineRule="auto"/>
        <w:jc w:val="both"/>
        <w:rPr>
          <w:rFonts w:ascii="Cambria" w:eastAsia="Times New Roman" w:hAnsi="Cambria" w:cs="Lucida Sans Unicode"/>
          <w:color w:val="000000"/>
          <w:sz w:val="24"/>
          <w:szCs w:val="24"/>
        </w:rPr>
      </w:pPr>
      <w:r w:rsidRPr="00E10251">
        <w:rPr>
          <w:rFonts w:ascii="Cambria" w:eastAsia="Times New Roman" w:hAnsi="Cambria" w:cs="Lucida Sans Unicode"/>
          <w:color w:val="000000"/>
          <w:sz w:val="24"/>
          <w:szCs w:val="24"/>
        </w:rPr>
        <w:t xml:space="preserve">U+27CB </w:t>
      </w:r>
      <w:r w:rsidRPr="00E10251">
        <w:rPr>
          <w:rFonts w:ascii="Cambria" w:eastAsia="Times New Roman" w:hAnsi="Cambria" w:cs="Lucida Sans Unicode"/>
          <w:smallCaps/>
          <w:color w:val="000000"/>
          <w:sz w:val="24"/>
          <w:szCs w:val="24"/>
        </w:rPr>
        <w:t>mathematical rising diagonal</w:t>
      </w:r>
      <w:r w:rsidRPr="00E10251">
        <w:rPr>
          <w:rFonts w:ascii="Cambria" w:eastAsia="Times New Roman" w:hAnsi="Cambria" w:cs="Lucida Sans Unicode"/>
          <w:color w:val="000000"/>
          <w:sz w:val="24"/>
          <w:szCs w:val="24"/>
        </w:rPr>
        <w:t xml:space="preserve"> and U+27CD </w:t>
      </w:r>
      <w:r w:rsidRPr="00E10251">
        <w:rPr>
          <w:rFonts w:ascii="Cambria" w:eastAsia="Times New Roman" w:hAnsi="Cambria" w:cs="Lucida Sans Unicode"/>
          <w:smallCaps/>
          <w:color w:val="000000"/>
          <w:sz w:val="24"/>
          <w:szCs w:val="24"/>
        </w:rPr>
        <w:t>mathematical falling diagonal</w:t>
      </w:r>
      <w:r w:rsidR="007E35DC" w:rsidRPr="00E10251">
        <w:rPr>
          <w:rFonts w:ascii="Cambria" w:eastAsia="Times New Roman" w:hAnsi="Cambria" w:cs="Lucida Sans Unicode"/>
          <w:color w:val="000000"/>
          <w:sz w:val="24"/>
          <w:szCs w:val="24"/>
        </w:rPr>
        <w:t xml:space="preserve"> are mathematical symbols</w:t>
      </w:r>
      <w:r w:rsidR="008C7D69" w:rsidRPr="00E10251">
        <w:rPr>
          <w:rFonts w:ascii="Cambria" w:eastAsia="Times New Roman" w:hAnsi="Cambria" w:cs="Lucida Sans Unicode"/>
          <w:color w:val="000000"/>
          <w:sz w:val="24"/>
          <w:szCs w:val="24"/>
        </w:rPr>
        <w:t xml:space="preserve"> for specific use</w:t>
      </w:r>
      <w:r w:rsidR="000B227D" w:rsidRPr="00E10251">
        <w:rPr>
          <w:rFonts w:ascii="Cambria" w:eastAsia="Times New Roman" w:hAnsi="Cambria" w:cs="Lucida Sans Unicode"/>
          <w:color w:val="000000"/>
          <w:sz w:val="24"/>
          <w:szCs w:val="24"/>
        </w:rPr>
        <w:t>s</w:t>
      </w:r>
      <w:r w:rsidR="007E35DC" w:rsidRPr="00E10251">
        <w:rPr>
          <w:rFonts w:ascii="Cambria" w:eastAsia="Times New Roman" w:hAnsi="Cambria" w:cs="Lucida Sans Unicode"/>
          <w:color w:val="000000"/>
          <w:sz w:val="24"/>
          <w:szCs w:val="24"/>
        </w:rPr>
        <w:t>, to be distinguished from the more widely used solidi and reverse solidi operators</w:t>
      </w:r>
      <w:r w:rsidR="008C7D69" w:rsidRPr="00E10251">
        <w:rPr>
          <w:rFonts w:ascii="Cambria" w:eastAsia="Times New Roman" w:hAnsi="Cambria" w:cs="Lucida Sans Unicode"/>
          <w:color w:val="000000"/>
          <w:sz w:val="24"/>
          <w:szCs w:val="24"/>
        </w:rPr>
        <w:t xml:space="preserve"> as well as </w:t>
      </w:r>
      <w:r w:rsidR="000B227D" w:rsidRPr="00E10251">
        <w:rPr>
          <w:rFonts w:ascii="Cambria" w:eastAsia="Times New Roman" w:hAnsi="Cambria" w:cs="Lucida Sans Unicode"/>
          <w:color w:val="000000"/>
          <w:sz w:val="24"/>
          <w:szCs w:val="24"/>
        </w:rPr>
        <w:t xml:space="preserve">from </w:t>
      </w:r>
      <w:r w:rsidR="008C7D69" w:rsidRPr="00E10251">
        <w:rPr>
          <w:rFonts w:ascii="Cambria" w:eastAsia="Times New Roman" w:hAnsi="Cambria" w:cs="Lucida Sans Unicode"/>
          <w:color w:val="000000"/>
          <w:sz w:val="24"/>
          <w:szCs w:val="24"/>
        </w:rPr>
        <w:t>nonmathematical diagonals</w:t>
      </w:r>
      <w:r w:rsidR="007E35DC" w:rsidRPr="00E10251">
        <w:rPr>
          <w:rFonts w:ascii="Cambria" w:eastAsia="Times New Roman" w:hAnsi="Cambria" w:cs="Lucida Sans Unicode"/>
          <w:color w:val="000000"/>
          <w:sz w:val="24"/>
          <w:szCs w:val="24"/>
        </w:rPr>
        <w:t xml:space="preserve">. </w:t>
      </w:r>
      <w:r w:rsidR="008C7D69" w:rsidRPr="00E10251">
        <w:rPr>
          <w:rFonts w:ascii="Cambria" w:eastAsia="Times New Roman" w:hAnsi="Cambria" w:cs="Lucida Sans Unicode"/>
          <w:color w:val="000000"/>
          <w:sz w:val="24"/>
          <w:szCs w:val="24"/>
        </w:rPr>
        <w:t xml:space="preserve">U+27CB corresponds to the LaTeX entity \diagup and U+27CD to \diagdown. </w:t>
      </w:r>
      <w:r w:rsidR="007E35DC" w:rsidRPr="00E10251">
        <w:rPr>
          <w:rFonts w:ascii="Cambria" w:eastAsia="Times New Roman" w:hAnsi="Cambria" w:cs="Lucida Sans Unicode"/>
          <w:color w:val="000000"/>
          <w:sz w:val="24"/>
          <w:szCs w:val="24"/>
        </w:rPr>
        <w:t xml:space="preserve">Their glyphs are invariably drawn </w:t>
      </w:r>
      <w:r w:rsidR="008C7D69" w:rsidRPr="00E10251">
        <w:rPr>
          <w:rFonts w:ascii="Cambria" w:eastAsia="Times New Roman" w:hAnsi="Cambria" w:cs="Lucida Sans Unicode"/>
          <w:color w:val="000000"/>
          <w:sz w:val="24"/>
          <w:szCs w:val="24"/>
        </w:rPr>
        <w:t>with</w:t>
      </w:r>
      <w:r w:rsidR="007E35DC" w:rsidRPr="00E10251">
        <w:rPr>
          <w:rFonts w:ascii="Cambria" w:eastAsia="Times New Roman" w:hAnsi="Cambria" w:cs="Lucida Sans Unicode"/>
          <w:color w:val="000000"/>
          <w:sz w:val="24"/>
          <w:szCs w:val="24"/>
        </w:rPr>
        <w:t xml:space="preserve"> 45</w:t>
      </w:r>
      <w:r w:rsidR="00421938" w:rsidRPr="00E10251">
        <w:rPr>
          <w:rFonts w:ascii="Cambria" w:eastAsia="Times New Roman" w:hAnsi="Cambria" w:cs="Lucida Sans Unicode"/>
          <w:color w:val="000000"/>
          <w:sz w:val="24"/>
          <w:szCs w:val="24"/>
        </w:rPr>
        <w:t>°</w:t>
      </w:r>
      <w:r w:rsidR="007E35DC" w:rsidRPr="00E10251">
        <w:rPr>
          <w:rFonts w:ascii="Cambria" w:eastAsia="Times New Roman" w:hAnsi="Cambria" w:cs="Lucida Sans Unicode"/>
          <w:color w:val="000000"/>
          <w:sz w:val="24"/>
          <w:szCs w:val="24"/>
        </w:rPr>
        <w:t xml:space="preserve"> </w:t>
      </w:r>
      <w:r w:rsidR="0046485A" w:rsidRPr="00E10251">
        <w:rPr>
          <w:rFonts w:ascii="Cambria" w:eastAsia="Times New Roman" w:hAnsi="Cambria" w:cs="Lucida Sans Unicode"/>
          <w:color w:val="000000"/>
          <w:sz w:val="24"/>
          <w:szCs w:val="24"/>
        </w:rPr>
        <w:t xml:space="preserve">and 135° </w:t>
      </w:r>
      <w:r w:rsidR="008C7D69" w:rsidRPr="00E10251">
        <w:rPr>
          <w:rFonts w:ascii="Cambria" w:eastAsia="Times New Roman" w:hAnsi="Cambria" w:cs="Lucida Sans Unicode"/>
          <w:color w:val="000000"/>
          <w:sz w:val="24"/>
          <w:szCs w:val="24"/>
        </w:rPr>
        <w:t>slopes</w:t>
      </w:r>
      <w:r w:rsidR="0046485A" w:rsidRPr="00E10251">
        <w:rPr>
          <w:rFonts w:ascii="Cambria" w:eastAsia="Times New Roman" w:hAnsi="Cambria" w:cs="Lucida Sans Unicode"/>
          <w:color w:val="000000"/>
          <w:sz w:val="24"/>
          <w:szCs w:val="24"/>
        </w:rPr>
        <w:t>, respectively</w:t>
      </w:r>
      <w:r w:rsidR="007E35DC" w:rsidRPr="00E10251">
        <w:rPr>
          <w:rFonts w:ascii="Cambria" w:eastAsia="Times New Roman" w:hAnsi="Cambria" w:cs="Lucida Sans Unicode"/>
          <w:color w:val="000000"/>
          <w:sz w:val="24"/>
          <w:szCs w:val="24"/>
        </w:rPr>
        <w:t xml:space="preserve">, instead of the more upright slants typical for the solidi operators. </w:t>
      </w:r>
      <w:r w:rsidR="008C7D69" w:rsidRPr="00E10251">
        <w:rPr>
          <w:rFonts w:ascii="Cambria" w:eastAsia="Times New Roman" w:hAnsi="Cambria" w:cs="Lucida Sans Unicode"/>
          <w:color w:val="000000"/>
          <w:sz w:val="24"/>
          <w:szCs w:val="24"/>
        </w:rPr>
        <w:t xml:space="preserve">The diagonals are also to be distinguished from the two box drawing characters U+2571 and U+2572. </w:t>
      </w:r>
      <w:r w:rsidR="0046485A" w:rsidRPr="00E10251">
        <w:rPr>
          <w:rFonts w:ascii="Cambria" w:eastAsia="Times New Roman" w:hAnsi="Cambria" w:cs="Lucida Sans Unicode"/>
          <w:color w:val="000000"/>
          <w:sz w:val="24"/>
          <w:szCs w:val="24"/>
        </w:rPr>
        <w:t xml:space="preserve">While in some fonts </w:t>
      </w:r>
      <w:r w:rsidR="008C7D69" w:rsidRPr="00E10251">
        <w:rPr>
          <w:rFonts w:ascii="Cambria" w:eastAsia="Times New Roman" w:hAnsi="Cambria" w:cs="Lucida Sans Unicode"/>
          <w:color w:val="000000"/>
          <w:sz w:val="24"/>
          <w:szCs w:val="24"/>
        </w:rPr>
        <w:t>those</w:t>
      </w:r>
      <w:r w:rsidR="007E35DC" w:rsidRPr="00E10251">
        <w:rPr>
          <w:rFonts w:ascii="Cambria" w:eastAsia="Times New Roman" w:hAnsi="Cambria" w:cs="Lucida Sans Unicode"/>
          <w:color w:val="000000"/>
          <w:sz w:val="24"/>
          <w:szCs w:val="24"/>
        </w:rPr>
        <w:t xml:space="preserve"> charac</w:t>
      </w:r>
      <w:r w:rsidR="0046485A" w:rsidRPr="00E10251">
        <w:rPr>
          <w:rFonts w:ascii="Cambria" w:eastAsia="Times New Roman" w:hAnsi="Cambria" w:cs="Lucida Sans Unicode"/>
          <w:color w:val="000000"/>
          <w:sz w:val="24"/>
          <w:szCs w:val="24"/>
        </w:rPr>
        <w:t xml:space="preserve">ters </w:t>
      </w:r>
      <w:r w:rsidR="007E35DC" w:rsidRPr="00E10251">
        <w:rPr>
          <w:rFonts w:ascii="Cambria" w:eastAsia="Times New Roman" w:hAnsi="Cambria" w:cs="Lucida Sans Unicode"/>
          <w:color w:val="000000"/>
          <w:sz w:val="24"/>
          <w:szCs w:val="24"/>
        </w:rPr>
        <w:t xml:space="preserve">may </w:t>
      </w:r>
      <w:r w:rsidR="0046485A" w:rsidRPr="00E10251">
        <w:rPr>
          <w:rFonts w:ascii="Cambria" w:eastAsia="Times New Roman" w:hAnsi="Cambria" w:cs="Lucida Sans Unicode"/>
          <w:color w:val="000000"/>
          <w:sz w:val="24"/>
          <w:szCs w:val="24"/>
        </w:rPr>
        <w:t>be drawn with</w:t>
      </w:r>
      <w:r w:rsidR="007E35DC" w:rsidRPr="00E10251">
        <w:rPr>
          <w:rFonts w:ascii="Cambria" w:eastAsia="Times New Roman" w:hAnsi="Cambria" w:cs="Lucida Sans Unicode"/>
          <w:color w:val="000000"/>
          <w:sz w:val="24"/>
          <w:szCs w:val="24"/>
        </w:rPr>
        <w:t xml:space="preserve"> 45</w:t>
      </w:r>
      <w:r w:rsidR="00421938" w:rsidRPr="00E10251">
        <w:rPr>
          <w:rFonts w:ascii="Cambria" w:eastAsia="Times New Roman" w:hAnsi="Cambria" w:cs="Lucida Sans Unicode"/>
          <w:color w:val="000000"/>
          <w:sz w:val="24"/>
          <w:szCs w:val="24"/>
        </w:rPr>
        <w:t>°</w:t>
      </w:r>
      <w:r w:rsidR="0046485A" w:rsidRPr="00E10251">
        <w:rPr>
          <w:rFonts w:ascii="Cambria" w:eastAsia="Times New Roman" w:hAnsi="Cambria" w:cs="Lucida Sans Unicode"/>
          <w:color w:val="000000"/>
          <w:sz w:val="24"/>
          <w:szCs w:val="24"/>
        </w:rPr>
        <w:t xml:space="preserve"> and 135°</w:t>
      </w:r>
      <w:r w:rsidR="007E35DC" w:rsidRPr="00E10251">
        <w:rPr>
          <w:rFonts w:ascii="Cambria" w:eastAsia="Times New Roman" w:hAnsi="Cambria" w:cs="Lucida Sans Unicode"/>
          <w:color w:val="000000"/>
          <w:sz w:val="24"/>
          <w:szCs w:val="24"/>
        </w:rPr>
        <w:t xml:space="preserve"> </w:t>
      </w:r>
      <w:r w:rsidR="0046485A" w:rsidRPr="00E10251">
        <w:rPr>
          <w:rFonts w:ascii="Cambria" w:eastAsia="Times New Roman" w:hAnsi="Cambria" w:cs="Lucida Sans Unicode"/>
          <w:color w:val="000000"/>
          <w:sz w:val="24"/>
          <w:szCs w:val="24"/>
        </w:rPr>
        <w:t>slopes, respectively,</w:t>
      </w:r>
      <w:r w:rsidR="007E35DC" w:rsidRPr="00E10251">
        <w:rPr>
          <w:rFonts w:ascii="Cambria" w:eastAsia="Times New Roman" w:hAnsi="Cambria" w:cs="Lucida Sans Unicode"/>
          <w:color w:val="000000"/>
          <w:sz w:val="24"/>
          <w:szCs w:val="24"/>
        </w:rPr>
        <w:t xml:space="preserve"> </w:t>
      </w:r>
      <w:r w:rsidR="0046485A" w:rsidRPr="00E10251">
        <w:rPr>
          <w:rFonts w:ascii="Cambria" w:eastAsia="Times New Roman" w:hAnsi="Cambria" w:cs="Lucida Sans Unicode"/>
          <w:color w:val="000000"/>
          <w:sz w:val="24"/>
          <w:szCs w:val="24"/>
        </w:rPr>
        <w:t>they</w:t>
      </w:r>
      <w:r w:rsidR="007E35DC" w:rsidRPr="00E10251">
        <w:rPr>
          <w:rFonts w:ascii="Cambria" w:eastAsia="Times New Roman" w:hAnsi="Cambria" w:cs="Lucida Sans Unicode"/>
          <w:color w:val="000000"/>
          <w:sz w:val="24"/>
          <w:szCs w:val="24"/>
        </w:rPr>
        <w:t xml:space="preserve"> are not intended to be used as mathematical symbols. One usage recorded for U+27CB and U+27CD is in the notation for spaces of double cosets.</w:t>
      </w:r>
      <w:r w:rsidR="007E35DC" w:rsidRPr="007E35DC">
        <w:rPr>
          <w:rFonts w:ascii="Cambria" w:eastAsia="Times New Roman" w:hAnsi="Cambria" w:cs="Lucida Sans Unicode"/>
          <w:color w:val="000000"/>
          <w:sz w:val="24"/>
          <w:szCs w:val="24"/>
        </w:rPr>
        <w:t xml:space="preserve"> </w:t>
      </w:r>
    </w:p>
    <w:p w:rsidR="00AD65E8" w:rsidRPr="00F60CA5" w:rsidRDefault="00AD65E8" w:rsidP="00951280">
      <w:pPr>
        <w:pStyle w:val="Heading2"/>
        <w:numPr>
          <w:ilvl w:val="0"/>
          <w:numId w:val="30"/>
        </w:numPr>
      </w:pPr>
      <w:bookmarkStart w:id="89" w:name="_Other_Characters"/>
      <w:bookmarkStart w:id="90" w:name="_Toc216"/>
      <w:bookmarkStart w:id="91" w:name="_Toc180665425"/>
      <w:bookmarkStart w:id="92" w:name="_Toc180676399"/>
      <w:bookmarkStart w:id="93" w:name="_Toc180727513"/>
      <w:bookmarkEnd w:id="89"/>
      <w:r w:rsidRPr="00F60CA5">
        <w:lastRenderedPageBreak/>
        <w:t>Other Characters</w:t>
      </w:r>
      <w:bookmarkEnd w:id="90"/>
      <w:bookmarkEnd w:id="91"/>
      <w:bookmarkEnd w:id="92"/>
      <w:bookmarkEnd w:id="93"/>
    </w:p>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 xml:space="preserve">All remaining Unicode characters may appear in mathematical expressions, typically in spelled-out names for variables in fractions or </w:t>
      </w:r>
      <w:r w:rsidR="008910E6">
        <w:rPr>
          <w:rFonts w:ascii="Cambria" w:eastAsia="Times New Roman" w:hAnsi="Cambria" w:cs="Lucida Sans Unicode"/>
          <w:color w:val="000000"/>
          <w:sz w:val="24"/>
          <w:szCs w:val="24"/>
        </w:rPr>
        <w:t xml:space="preserve">in </w:t>
      </w:r>
      <w:r w:rsidRPr="00F60CA5">
        <w:rPr>
          <w:rFonts w:ascii="Cambria" w:eastAsia="Times New Roman" w:hAnsi="Cambria" w:cs="Lucida Sans Unicode"/>
          <w:color w:val="000000"/>
          <w:sz w:val="24"/>
          <w:szCs w:val="24"/>
        </w:rPr>
        <w:t>simple formulae, but they most commonly appear in ordinary text. An English example is the equation</w:t>
      </w:r>
    </w:p>
    <w:p w:rsidR="00AD65E8" w:rsidRPr="00F60CA5" w:rsidRDefault="00AD65E8" w:rsidP="007902F3">
      <w:pPr>
        <w:spacing w:before="100" w:beforeAutospacing="1" w:after="100" w:afterAutospacing="1" w:line="240" w:lineRule="auto"/>
        <w:ind w:firstLine="720"/>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distance = rate × time,</w:t>
      </w:r>
    </w:p>
    <w:p w:rsidR="00AD65E8" w:rsidRPr="00F60CA5"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F60CA5">
        <w:rPr>
          <w:rFonts w:ascii="Cambria" w:eastAsia="Times New Roman" w:hAnsi="Cambria" w:cs="Lucida Sans Unicode"/>
          <w:color w:val="000000"/>
          <w:sz w:val="24"/>
          <w:szCs w:val="24"/>
        </w:rPr>
        <w:t>which uses ordinary ASCII letters to aid in recognizing sequences of letters as words instead of products of individual symbols. Such usage corresponds to identifiers as discussed elsewhere in this report.</w:t>
      </w:r>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 xml:space="preserve">The period (U+002E </w:t>
      </w:r>
      <w:r w:rsidR="00461464" w:rsidRPr="00461464">
        <w:rPr>
          <w:rFonts w:ascii="Cambria Math" w:eastAsia="Times New Roman" w:hAnsi="Cambria Math" w:cs="Lucida Sans Unicode"/>
          <w:smallCaps/>
          <w:color w:val="000000"/>
          <w:sz w:val="24"/>
          <w:szCs w:val="24"/>
        </w:rPr>
        <w:t>full stop</w:t>
      </w:r>
      <w:r w:rsidRPr="00AD65E8">
        <w:rPr>
          <w:rFonts w:ascii="Cambria Math" w:eastAsia="Times New Roman" w:hAnsi="Cambria Math" w:cs="Lucida Sans Unicode"/>
          <w:color w:val="000000"/>
          <w:sz w:val="24"/>
          <w:szCs w:val="24"/>
        </w:rPr>
        <w:t xml:space="preserve">) and U+002C </w:t>
      </w:r>
      <w:r w:rsidR="008766D8" w:rsidRPr="008766D8">
        <w:rPr>
          <w:rFonts w:ascii="Cambria Math" w:eastAsia="Times New Roman" w:hAnsi="Cambria Math" w:cs="Lucida Sans Unicode"/>
          <w:smallCaps/>
          <w:color w:val="000000"/>
          <w:sz w:val="24"/>
          <w:szCs w:val="24"/>
        </w:rPr>
        <w:t>comma</w:t>
      </w:r>
      <w:r w:rsidR="008766D8" w:rsidRPr="00AD65E8">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are widely used as numerical punctuation, however, their meaning depends on local conventions. See [</w:t>
      </w:r>
      <w:hyperlink w:anchor="CLDR" w:history="1">
        <w:r w:rsidRPr="00AD65E8">
          <w:rPr>
            <w:rFonts w:ascii="Cambria Math" w:eastAsia="Times New Roman" w:hAnsi="Cambria Math" w:cs="Lucida Sans Unicode"/>
            <w:color w:val="FF0000"/>
            <w:sz w:val="24"/>
            <w:szCs w:val="24"/>
            <w:u w:val="single"/>
          </w:rPr>
          <w:t>CLDR</w:t>
        </w:r>
      </w:hyperlink>
      <w:r w:rsidRPr="00AD65E8">
        <w:rPr>
          <w:rFonts w:ascii="Cambria Math" w:eastAsia="Times New Roman" w:hAnsi="Cambria Math" w:cs="Lucida Sans Unicode"/>
          <w:color w:val="000000"/>
          <w:sz w:val="24"/>
          <w:szCs w:val="24"/>
        </w:rPr>
        <w:t xml:space="preserve">]. For Arabic, U+066B </w:t>
      </w:r>
      <w:r w:rsidR="00461464" w:rsidRPr="00461464">
        <w:rPr>
          <w:rFonts w:ascii="Cambria Math" w:eastAsia="Times New Roman" w:hAnsi="Cambria Math" w:cs="Lucida Sans Unicode"/>
          <w:smallCaps/>
          <w:color w:val="000000"/>
          <w:sz w:val="24"/>
          <w:szCs w:val="24"/>
        </w:rPr>
        <w:t>arabic decimal separator</w:t>
      </w:r>
      <w:r w:rsidR="00461464" w:rsidRPr="00AD65E8">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or U+002C</w:t>
      </w:r>
      <w:r w:rsidRPr="00AD65E8">
        <w:rPr>
          <w:rFonts w:ascii="Cambria Math" w:eastAsia="Times New Roman" w:hAnsi="Cambria Math" w:cs="Lucida Sans Unicode"/>
          <w:smallCaps/>
          <w:color w:val="000000"/>
          <w:sz w:val="18"/>
        </w:rPr>
        <w:t xml:space="preserve"> </w:t>
      </w:r>
      <w:r w:rsidR="00461464" w:rsidRPr="00461464">
        <w:rPr>
          <w:rFonts w:ascii="Cambria Math" w:eastAsia="Times New Roman" w:hAnsi="Cambria Math" w:cs="Lucida Sans Unicode"/>
          <w:smallCaps/>
          <w:color w:val="000000"/>
          <w:sz w:val="24"/>
          <w:szCs w:val="24"/>
        </w:rPr>
        <w:t>comma</w:t>
      </w:r>
      <w:r w:rsidR="00461464" w:rsidRPr="00AD65E8">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 xml:space="preserve">are used. Note that U+0660 </w:t>
      </w:r>
      <w:r w:rsidR="00461464" w:rsidRPr="00461464">
        <w:rPr>
          <w:rFonts w:ascii="Cambria Math" w:eastAsia="Times New Roman" w:hAnsi="Cambria Math" w:cs="Lucida Sans Unicode"/>
          <w:smallCaps/>
          <w:color w:val="000000"/>
          <w:sz w:val="24"/>
          <w:szCs w:val="24"/>
        </w:rPr>
        <w:t>arabic-indic digit zero</w:t>
      </w:r>
      <w:r w:rsidR="00461464" w:rsidRPr="00AD65E8">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is easily confused with a period, which leads to the fact that it is often spelled out.</w:t>
      </w:r>
    </w:p>
    <w:p w:rsidR="00AD65E8" w:rsidRPr="00AA1B39" w:rsidRDefault="00AD65E8" w:rsidP="00951280">
      <w:pPr>
        <w:pStyle w:val="Heading2"/>
        <w:numPr>
          <w:ilvl w:val="0"/>
          <w:numId w:val="30"/>
        </w:numPr>
      </w:pPr>
      <w:bookmarkStart w:id="94" w:name="_Negations"/>
      <w:bookmarkStart w:id="95" w:name="_Toc217"/>
      <w:bookmarkStart w:id="96" w:name="_Toc180665426"/>
      <w:bookmarkStart w:id="97" w:name="_Toc180676400"/>
      <w:bookmarkStart w:id="98" w:name="_Toc180727514"/>
      <w:bookmarkEnd w:id="94"/>
      <w:r w:rsidRPr="00AA1B39">
        <w:t>Negations</w:t>
      </w:r>
      <w:bookmarkEnd w:id="95"/>
      <w:bookmarkEnd w:id="96"/>
      <w:bookmarkEnd w:id="97"/>
      <w:bookmarkEnd w:id="98"/>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Many negated forms, particularly of relations, can be encoded by using the base symbol, together with a combining overlay. Occasionally, both a vertical and a slanted negation are used; which one is often a matter of style. Sometimes the negation is indicated for only part of a symbol. In these cases, the negated relations are encoded directly, and variants can be accessed via the </w:t>
      </w:r>
      <w:r w:rsidRPr="00AA1B39">
        <w:rPr>
          <w:rFonts w:ascii="Cambria" w:eastAsia="Times New Roman" w:hAnsi="Cambria" w:cs="Lucida Sans Unicode"/>
          <w:i/>
          <w:iCs/>
          <w:color w:val="000000"/>
          <w:sz w:val="24"/>
          <w:szCs w:val="24"/>
        </w:rPr>
        <w:t>variation selector</w:t>
      </w:r>
      <w:r w:rsidRPr="00AA1B39">
        <w:rPr>
          <w:rFonts w:ascii="Cambria" w:eastAsia="Times New Roman" w:hAnsi="Cambria" w:cs="Lucida Sans Unicode"/>
          <w:color w:val="000000"/>
          <w:sz w:val="24"/>
          <w:szCs w:val="24"/>
        </w:rPr>
        <w:t xml:space="preserve"> method described in the next section.</w:t>
      </w:r>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Table 2.7 lists the currently encoded negated mathematical relations for which a variant can be realized via composition, by using U+20D2 </w:t>
      </w:r>
      <w:r w:rsidRPr="008766D8">
        <w:rPr>
          <w:rFonts w:ascii="Cambria" w:eastAsia="Times New Roman" w:hAnsi="Cambria" w:cs="Lucida Sans Unicode"/>
          <w:smallCaps/>
          <w:color w:val="000000"/>
          <w:sz w:val="24"/>
          <w:szCs w:val="24"/>
        </w:rPr>
        <w:t>combining long vertical line overlay</w:t>
      </w:r>
      <w:r w:rsidRPr="00AA1B39">
        <w:rPr>
          <w:rFonts w:ascii="Cambria" w:eastAsia="Times New Roman" w:hAnsi="Cambria" w:cs="Lucida Sans Unicode"/>
          <w:color w:val="000000"/>
          <w:sz w:val="24"/>
          <w:szCs w:val="24"/>
        </w:rPr>
        <w:t xml:space="preserve"> together with a base character. In the table, the part of the description in </w:t>
      </w:r>
      <w:r w:rsidRPr="00472255">
        <w:rPr>
          <w:rFonts w:ascii="Cambria" w:eastAsia="Times New Roman" w:hAnsi="Cambria" w:cs="Lucida Sans Unicode"/>
          <w:smallCaps/>
          <w:color w:val="000000"/>
          <w:sz w:val="24"/>
          <w:szCs w:val="24"/>
        </w:rPr>
        <w:t>small caps</w:t>
      </w:r>
      <w:r w:rsidRPr="00AA1B39">
        <w:rPr>
          <w:rFonts w:ascii="Cambria" w:eastAsia="Times New Roman" w:hAnsi="Cambria" w:cs="Lucida Sans Unicode"/>
          <w:color w:val="000000"/>
          <w:sz w:val="24"/>
          <w:szCs w:val="24"/>
        </w:rPr>
        <w:t xml:space="preserve"> is the character name of the corresponding standard character; the part in lowercase indicates the variation in appearance.</w:t>
      </w:r>
    </w:p>
    <w:p w:rsidR="00AD65E8" w:rsidRPr="00AA1B39"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AA1B39">
        <w:rPr>
          <w:rFonts w:ascii="Cambria" w:eastAsia="Times New Roman" w:hAnsi="Cambria" w:cs="Lucida Sans Unicode"/>
          <w:b/>
          <w:bCs/>
          <w:color w:val="000000"/>
          <w:sz w:val="24"/>
          <w:szCs w:val="24"/>
        </w:rPr>
        <w:t>Table 2.7 Negated Relations Using Vertical Line Overlay</w:t>
      </w:r>
    </w:p>
    <w:tbl>
      <w:tblPr>
        <w:tblW w:w="0" w:type="auto"/>
        <w:jc w:val="center"/>
        <w:tblCellMar>
          <w:top w:w="15" w:type="dxa"/>
          <w:left w:w="15" w:type="dxa"/>
          <w:bottom w:w="15" w:type="dxa"/>
          <w:right w:w="15" w:type="dxa"/>
        </w:tblCellMar>
        <w:tblLook w:val="04A0" w:firstRow="1" w:lastRow="0" w:firstColumn="1" w:lastColumn="0" w:noHBand="0" w:noVBand="1"/>
      </w:tblPr>
      <w:tblGrid>
        <w:gridCol w:w="565"/>
        <w:gridCol w:w="801"/>
        <w:gridCol w:w="565"/>
        <w:gridCol w:w="1430"/>
        <w:gridCol w:w="5591"/>
      </w:tblGrid>
      <w:tr w:rsidR="00AD65E8" w:rsidRPr="00AA1B39" w:rsidTr="00AD65E8">
        <w:trPr>
          <w:jc w:val="center"/>
        </w:trPr>
        <w:tc>
          <w:tcPr>
            <w:tcW w:w="0" w:type="auto"/>
            <w:gridSpan w:val="2"/>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Std Symbol</w:t>
            </w:r>
          </w:p>
        </w:tc>
        <w:tc>
          <w:tcPr>
            <w:tcW w:w="0" w:type="auto"/>
            <w:gridSpan w:val="2"/>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Alternate Symbol</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Description of alternate symbol</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3D604298" wp14:editId="30E790B8">
                  <wp:extent cx="190500" cy="190500"/>
                  <wp:effectExtent l="19050" t="0" r="0" b="0"/>
                  <wp:docPr id="91" name="Picture 91" descr="U+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2209"/>
                          <pic:cNvPicPr>
                            <a:picLocks noChangeAspect="1" noChangeArrowheads="1"/>
                          </pic:cNvPicPr>
                        </pic:nvPicPr>
                        <pic:blipFill>
                          <a:blip r:embed="rId17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2209</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3EA7B1F8" wp14:editId="426349BD">
                  <wp:extent cx="190500" cy="190500"/>
                  <wp:effectExtent l="19050" t="0" r="0" b="0"/>
                  <wp:docPr id="92" name="Picture 92" descr="U+2208,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2208,U+20D2"/>
                          <pic:cNvPicPr>
                            <a:picLocks noChangeAspect="1" noChangeArrowheads="1"/>
                          </pic:cNvPicPr>
                        </pic:nvPicPr>
                        <pic:blipFill>
                          <a:blip r:embed="rId17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2208,20D2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an element of</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610BEE9" wp14:editId="7B78D605">
                  <wp:extent cx="190500" cy="190500"/>
                  <wp:effectExtent l="19050" t="0" r="0" b="0"/>
                  <wp:docPr id="93" name="Picture 93" descr="U+2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220C"/>
                          <pic:cNvPicPr>
                            <a:picLocks noChangeAspect="1" noChangeArrowheads="1"/>
                          </pic:cNvPicPr>
                        </pic:nvPicPr>
                        <pic:blipFill>
                          <a:blip r:embed="rId17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220C</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65B774E0" wp14:editId="4A0BA757">
                  <wp:extent cx="190500" cy="190500"/>
                  <wp:effectExtent l="19050" t="0" r="0" b="0"/>
                  <wp:docPr id="94" name="Picture 94" descr="U+220B,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220B,U+20D2"/>
                          <pic:cNvPicPr>
                            <a:picLocks noChangeAspect="1" noChangeArrowheads="1"/>
                          </pic:cNvPicPr>
                        </pic:nvPicPr>
                        <pic:blipFill>
                          <a:blip r:embed="rId17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220B,20D2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does not contain as member</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3C1F9903" wp14:editId="233DCADA">
                  <wp:extent cx="190500" cy="190500"/>
                  <wp:effectExtent l="19050" t="0" r="0" b="0"/>
                  <wp:docPr id="95" name="Picture 95" descr="U+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2241"/>
                          <pic:cNvPicPr>
                            <a:picLocks noChangeAspect="1" noChangeArrowheads="1"/>
                          </pic:cNvPicPr>
                        </pic:nvPicPr>
                        <pic:blipFill>
                          <a:blip r:embed="rId17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2241</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49BE0F8" wp14:editId="3B12406B">
                  <wp:extent cx="190500" cy="190500"/>
                  <wp:effectExtent l="19050" t="0" r="0" b="0"/>
                  <wp:docPr id="96" name="Picture 96" descr="U+223C,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223C,U+20D2"/>
                          <pic:cNvPicPr>
                            <a:picLocks noChangeAspect="1" noChangeArrowheads="1"/>
                          </pic:cNvPicPr>
                        </pic:nvPicPr>
                        <pic:blipFill>
                          <a:blip r:embed="rId17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223C,20D2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tilde</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63E16CC" wp14:editId="56FD665A">
                  <wp:extent cx="190500" cy="190500"/>
                  <wp:effectExtent l="19050" t="0" r="0" b="0"/>
                  <wp:docPr id="97" name="Picture 97" descr="U+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2244"/>
                          <pic:cNvPicPr>
                            <a:picLocks noChangeAspect="1" noChangeArrowheads="1"/>
                          </pic:cNvPicPr>
                        </pic:nvPicPr>
                        <pic:blipFill>
                          <a:blip r:embed="rId17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2244</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524C6728" wp14:editId="581E48EA">
                  <wp:extent cx="190500" cy="190500"/>
                  <wp:effectExtent l="19050" t="0" r="0" b="0"/>
                  <wp:docPr id="98" name="Picture 98" descr="U+2243,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2243,U+20D2"/>
                          <pic:cNvPicPr>
                            <a:picLocks noChangeAspect="1" noChangeArrowheads="1"/>
                          </pic:cNvPicPr>
                        </pic:nvPicPr>
                        <pic:blipFill>
                          <a:blip r:embed="rId17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2243,20D2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asymptotically equal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CE01B9E" wp14:editId="5C90315F">
                  <wp:extent cx="190500" cy="190500"/>
                  <wp:effectExtent l="19050" t="0" r="0" b="0"/>
                  <wp:docPr id="99" name="Picture 99" descr="U+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2247"/>
                          <pic:cNvPicPr>
                            <a:picLocks noChangeAspect="1" noChangeArrowheads="1"/>
                          </pic:cNvPicPr>
                        </pic:nvPicPr>
                        <pic:blipFill>
                          <a:blip r:embed="rId18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2247</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2C2F376" wp14:editId="2C02C990">
                  <wp:extent cx="190500" cy="190500"/>
                  <wp:effectExtent l="19050" t="0" r="0" b="0"/>
                  <wp:docPr id="100" name="Picture 100" descr="U+2245,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2245,U+20D2"/>
                          <pic:cNvPicPr>
                            <a:picLocks noChangeAspect="1" noChangeArrowheads="1"/>
                          </pic:cNvPicPr>
                        </pic:nvPicPr>
                        <pic:blipFill>
                          <a:blip r:embed="rId18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2245,20D2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neither approximately nor actually equal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1FB6F09" wp14:editId="25DF57F4">
                  <wp:extent cx="190500" cy="190500"/>
                  <wp:effectExtent l="19050" t="0" r="0" b="0"/>
                  <wp:docPr id="101" name="Picture 101" descr="U+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2249"/>
                          <pic:cNvPicPr>
                            <a:picLocks noChangeAspect="1" noChangeArrowheads="1"/>
                          </pic:cNvPicPr>
                        </pic:nvPicPr>
                        <pic:blipFill>
                          <a:blip r:embed="rId18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2249</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43E0184" wp14:editId="59CCCF36">
                  <wp:extent cx="190500" cy="190500"/>
                  <wp:effectExtent l="19050" t="0" r="0" b="0"/>
                  <wp:docPr id="102" name="Picture 102" descr="U+2248,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2248,U+20D2"/>
                          <pic:cNvPicPr>
                            <a:picLocks noChangeAspect="1" noChangeArrowheads="1"/>
                          </pic:cNvPicPr>
                        </pic:nvPicPr>
                        <pic:blipFill>
                          <a:blip r:embed="rId18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2248,20D2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almost equal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136358B" wp14:editId="37B0D0B1">
                  <wp:extent cx="190500" cy="190500"/>
                  <wp:effectExtent l="19050" t="0" r="0" b="0"/>
                  <wp:docPr id="103" name="Picture 103" descr="U+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2260"/>
                          <pic:cNvPicPr>
                            <a:picLocks noChangeAspect="1" noChangeArrowheads="1"/>
                          </pic:cNvPicPr>
                        </pic:nvPicPr>
                        <pic:blipFill>
                          <a:blip r:embed="rId18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2260</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542DCD0" wp14:editId="411DC81E">
                  <wp:extent cx="190500" cy="190500"/>
                  <wp:effectExtent l="19050" t="0" r="0" b="0"/>
                  <wp:docPr id="104" name="Picture 104" descr="U+003D,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003D,U+20D2"/>
                          <pic:cNvPicPr>
                            <a:picLocks noChangeAspect="1" noChangeArrowheads="1"/>
                          </pic:cNvPicPr>
                        </pic:nvPicPr>
                        <pic:blipFill>
                          <a:blip r:embed="rId18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003D,20D2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equal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E92F55A" wp14:editId="56DB37FD">
                  <wp:extent cx="190500" cy="190500"/>
                  <wp:effectExtent l="19050" t="0" r="0" b="0"/>
                  <wp:docPr id="105" name="Picture 105" descr="U+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2262"/>
                          <pic:cNvPicPr>
                            <a:picLocks noChangeAspect="1" noChangeArrowheads="1"/>
                          </pic:cNvPicPr>
                        </pic:nvPicPr>
                        <pic:blipFill>
                          <a:blip r:embed="rId18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32FFCAE4" wp14:editId="1A174879">
                  <wp:extent cx="190500" cy="190500"/>
                  <wp:effectExtent l="19050" t="0" r="0" b="0"/>
                  <wp:docPr id="106" name="Picture 106" descr="U+2261,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2261,U+20D2"/>
                          <pic:cNvPicPr>
                            <a:picLocks noChangeAspect="1" noChangeArrowheads="1"/>
                          </pic:cNvPicPr>
                        </pic:nvPicPr>
                        <pic:blipFill>
                          <a:blip r:embed="rId18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2261,20D2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identical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A4413EA" wp14:editId="70BCB632">
                  <wp:extent cx="190500" cy="190500"/>
                  <wp:effectExtent l="19050" t="0" r="0" b="0"/>
                  <wp:docPr id="107" name="Picture 107" descr="U+22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226D"/>
                          <pic:cNvPicPr>
                            <a:picLocks noChangeAspect="1" noChangeArrowheads="1"/>
                          </pic:cNvPicPr>
                        </pic:nvPicPr>
                        <pic:blipFill>
                          <a:blip r:embed="rId18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226D</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2A6933A" wp14:editId="1B6AE3AD">
                  <wp:extent cx="190500" cy="190500"/>
                  <wp:effectExtent l="19050" t="0" r="0" b="0"/>
                  <wp:docPr id="108" name="Picture 108" descr="U+224D,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224D,U+20D2"/>
                          <pic:cNvPicPr>
                            <a:picLocks noChangeAspect="1" noChangeArrowheads="1"/>
                          </pic:cNvPicPr>
                        </pic:nvPicPr>
                        <pic:blipFill>
                          <a:blip r:embed="rId18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224D,20D2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equivalent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6EAD21E3" wp14:editId="02F9EA98">
                  <wp:extent cx="190500" cy="190500"/>
                  <wp:effectExtent l="19050" t="0" r="0" b="0"/>
                  <wp:docPr id="109" name="Picture 109" descr="U+22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226E"/>
                          <pic:cNvPicPr>
                            <a:picLocks noChangeAspect="1" noChangeArrowheads="1"/>
                          </pic:cNvPicPr>
                        </pic:nvPicPr>
                        <pic:blipFill>
                          <a:blip r:embed="rId19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226E</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8A976B3" wp14:editId="283B94B0">
                  <wp:extent cx="190500" cy="190500"/>
                  <wp:effectExtent l="19050" t="0" r="0" b="0"/>
                  <wp:docPr id="110" name="Picture 110" descr="U+003C,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003C,U+20D2"/>
                          <pic:cNvPicPr>
                            <a:picLocks noChangeAspect="1" noChangeArrowheads="1"/>
                          </pic:cNvPicPr>
                        </pic:nvPicPr>
                        <pic:blipFill>
                          <a:blip r:embed="rId19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003C,20D2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less-than</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lastRenderedPageBreak/>
              <w:drawing>
                <wp:inline distT="0" distB="0" distL="0" distR="0" wp14:anchorId="10C3DE63" wp14:editId="45372327">
                  <wp:extent cx="190500" cy="190500"/>
                  <wp:effectExtent l="19050" t="0" r="0" b="0"/>
                  <wp:docPr id="111" name="Picture 111" descr="U+22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226F"/>
                          <pic:cNvPicPr>
                            <a:picLocks noChangeAspect="1" noChangeArrowheads="1"/>
                          </pic:cNvPicPr>
                        </pic:nvPicPr>
                        <pic:blipFill>
                          <a:blip r:embed="rId19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226F</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6F4C68EE" wp14:editId="61626387">
                  <wp:extent cx="190500" cy="190500"/>
                  <wp:effectExtent l="19050" t="0" r="0" b="0"/>
                  <wp:docPr id="112" name="Picture 112" descr="U+003E,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003E,U+20D2"/>
                          <pic:cNvPicPr>
                            <a:picLocks noChangeAspect="1" noChangeArrowheads="1"/>
                          </pic:cNvPicPr>
                        </pic:nvPicPr>
                        <pic:blipFill>
                          <a:blip r:embed="rId19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003E,20D2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greater-than</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6910FA2" wp14:editId="5611684E">
                  <wp:extent cx="190500" cy="190500"/>
                  <wp:effectExtent l="19050" t="0" r="0" b="0"/>
                  <wp:docPr id="113" name="Picture 113" descr="U+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2270"/>
                          <pic:cNvPicPr>
                            <a:picLocks noChangeAspect="1" noChangeArrowheads="1"/>
                          </pic:cNvPicPr>
                        </pic:nvPicPr>
                        <pic:blipFill>
                          <a:blip r:embed="rId19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2270</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4DB69D9" wp14:editId="2078B128">
                  <wp:extent cx="190500" cy="190500"/>
                  <wp:effectExtent l="19050" t="0" r="0" b="0"/>
                  <wp:docPr id="114" name="Picture 114" descr="U+2264,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2264,U+20D2"/>
                          <pic:cNvPicPr>
                            <a:picLocks noChangeAspect="1" noChangeArrowheads="1"/>
                          </pic:cNvPicPr>
                        </pic:nvPicPr>
                        <pic:blipFill>
                          <a:blip r:embed="rId19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2264,20D2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neither less-than nor equal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513100CE" wp14:editId="5FF8BE4B">
                  <wp:extent cx="190500" cy="190500"/>
                  <wp:effectExtent l="19050" t="0" r="0" b="0"/>
                  <wp:docPr id="115" name="Picture 115" descr="U+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2271"/>
                          <pic:cNvPicPr>
                            <a:picLocks noChangeAspect="1" noChangeArrowheads="1"/>
                          </pic:cNvPicPr>
                        </pic:nvPicPr>
                        <pic:blipFill>
                          <a:blip r:embed="rId19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2271</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64A92CD1" wp14:editId="49294B81">
                  <wp:extent cx="190500" cy="190500"/>
                  <wp:effectExtent l="19050" t="0" r="0" b="0"/>
                  <wp:docPr id="116" name="Picture 116" descr="U+2265,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2265,U+20D2"/>
                          <pic:cNvPicPr>
                            <a:picLocks noChangeAspect="1" noChangeArrowheads="1"/>
                          </pic:cNvPicPr>
                        </pic:nvPicPr>
                        <pic:blipFill>
                          <a:blip r:embed="rId19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2265,20D2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neither greater-than nor equal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50427E30" wp14:editId="21EFC79D">
                  <wp:extent cx="190500" cy="190500"/>
                  <wp:effectExtent l="19050" t="0" r="0" b="0"/>
                  <wp:docPr id="117" name="Picture 117" descr="U+2276,U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2276,U0338"/>
                          <pic:cNvPicPr>
                            <a:picLocks noChangeAspect="1" noChangeArrowheads="1"/>
                          </pic:cNvPicPr>
                        </pic:nvPicPr>
                        <pic:blipFill>
                          <a:blip r:embed="rId19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6C99327" wp14:editId="7E1EECB9">
                  <wp:extent cx="190500" cy="190500"/>
                  <wp:effectExtent l="0" t="0" r="0" b="0"/>
                  <wp:docPr id="118" name="Picture 118" descr="U+2276,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2276,U20D2"/>
                          <pic:cNvPicPr>
                            <a:picLocks noChangeAspect="1" noChangeArrowheads="1"/>
                          </pic:cNvPicPr>
                        </pic:nvPicPr>
                        <pic:blipFill>
                          <a:blip r:embed="rId19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2276,20D2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neither less-than nor greater-than</w:t>
            </w:r>
            <w:r w:rsidRPr="00AA1B39">
              <w:rPr>
                <w:rFonts w:ascii="Cambria" w:eastAsia="Times New Roman" w:hAnsi="Cambria" w:cs="Lucida Sans Unicode"/>
                <w:color w:val="000000"/>
                <w:sz w:val="24"/>
                <w:szCs w:val="24"/>
              </w:rPr>
              <w:t xml:space="preserve"> with vertical stroke (*)</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36C5FD6" wp14:editId="6FA53422">
                  <wp:extent cx="190500" cy="190500"/>
                  <wp:effectExtent l="0" t="0" r="0" b="0"/>
                  <wp:docPr id="119" name="Picture 119" descr="U+2277,U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2277,U0338"/>
                          <pic:cNvPicPr>
                            <a:picLocks noChangeAspect="1" noChangeArrowheads="1"/>
                          </pic:cNvPicPr>
                        </pic:nvPicPr>
                        <pic:blipFill>
                          <a:blip r:embed="rId20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2279</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FCE00AD" wp14:editId="0CFCBE4C">
                  <wp:extent cx="190500" cy="190500"/>
                  <wp:effectExtent l="0" t="0" r="0" b="0"/>
                  <wp:docPr id="120" name="Picture 120" descr="U+2277,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2277,U20D2"/>
                          <pic:cNvPicPr>
                            <a:picLocks noChangeAspect="1" noChangeArrowheads="1"/>
                          </pic:cNvPicPr>
                        </pic:nvPicPr>
                        <pic:blipFill>
                          <a:blip r:embed="rId20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2277,20D2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neither greater-than nor less-than</w:t>
            </w:r>
            <w:r w:rsidRPr="00AA1B39">
              <w:rPr>
                <w:rFonts w:ascii="Cambria" w:eastAsia="Times New Roman" w:hAnsi="Cambria" w:cs="Lucida Sans Unicode"/>
                <w:color w:val="000000"/>
                <w:sz w:val="24"/>
                <w:szCs w:val="24"/>
              </w:rPr>
              <w:t xml:space="preserve"> with vertical stroke (*)</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571D2E18" wp14:editId="157E294F">
                  <wp:extent cx="190500" cy="190500"/>
                  <wp:effectExtent l="19050" t="0" r="0" b="0"/>
                  <wp:docPr id="121" name="Picture 121" descr="U+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2280"/>
                          <pic:cNvPicPr>
                            <a:picLocks noChangeAspect="1" noChangeArrowheads="1"/>
                          </pic:cNvPicPr>
                        </pic:nvPicPr>
                        <pic:blipFill>
                          <a:blip r:embed="rId20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2280</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4038654" wp14:editId="36451B0F">
                  <wp:extent cx="190500" cy="190500"/>
                  <wp:effectExtent l="19050" t="0" r="0" b="0"/>
                  <wp:docPr id="122" name="Picture 122" descr="U+227A,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227A,U+20D2"/>
                          <pic:cNvPicPr>
                            <a:picLocks noChangeAspect="1" noChangeArrowheads="1"/>
                          </pic:cNvPicPr>
                        </pic:nvPicPr>
                        <pic:blipFill>
                          <a:blip r:embed="rId20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227A,20D2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does not precede</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42BE06C" wp14:editId="724D5E22">
                  <wp:extent cx="190500" cy="190500"/>
                  <wp:effectExtent l="19050" t="0" r="0" b="0"/>
                  <wp:docPr id="123" name="Picture 123" descr="U+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2281"/>
                          <pic:cNvPicPr>
                            <a:picLocks noChangeAspect="1" noChangeArrowheads="1"/>
                          </pic:cNvPicPr>
                        </pic:nvPicPr>
                        <pic:blipFill>
                          <a:blip r:embed="rId20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2281</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D212275" wp14:editId="1B33AFC2">
                  <wp:extent cx="190500" cy="190500"/>
                  <wp:effectExtent l="19050" t="0" r="0" b="0"/>
                  <wp:docPr id="124" name="Picture 124" descr="U+227B,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227B,U+20D2"/>
                          <pic:cNvPicPr>
                            <a:picLocks noChangeAspect="1" noChangeArrowheads="1"/>
                          </pic:cNvPicPr>
                        </pic:nvPicPr>
                        <pic:blipFill>
                          <a:blip r:embed="rId20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227B,20D2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does not succeed</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8EA635E" wp14:editId="42F2E856">
                  <wp:extent cx="190500" cy="190500"/>
                  <wp:effectExtent l="19050" t="0" r="0" b="0"/>
                  <wp:docPr id="125" name="Picture 125" descr="U+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2284"/>
                          <pic:cNvPicPr>
                            <a:picLocks noChangeAspect="1" noChangeArrowheads="1"/>
                          </pic:cNvPicPr>
                        </pic:nvPicPr>
                        <pic:blipFill>
                          <a:blip r:embed="rId20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2284</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BC80740" wp14:editId="43CB248D">
                  <wp:extent cx="190500" cy="190500"/>
                  <wp:effectExtent l="19050" t="0" r="0" b="0"/>
                  <wp:docPr id="126" name="Picture 126" descr="U+2282,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2282,U+20D2"/>
                          <pic:cNvPicPr>
                            <a:picLocks noChangeAspect="1" noChangeArrowheads="1"/>
                          </pic:cNvPicPr>
                        </pic:nvPicPr>
                        <pic:blipFill>
                          <a:blip r:embed="rId20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2282,20D2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a subset of</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63460A44" wp14:editId="1104B2C4">
                  <wp:extent cx="190500" cy="190500"/>
                  <wp:effectExtent l="19050" t="0" r="0" b="0"/>
                  <wp:docPr id="127" name="Picture 127" descr="U+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2285"/>
                          <pic:cNvPicPr>
                            <a:picLocks noChangeAspect="1" noChangeArrowheads="1"/>
                          </pic:cNvPicPr>
                        </pic:nvPicPr>
                        <pic:blipFill>
                          <a:blip r:embed="rId20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2285</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C4AB76E" wp14:editId="596BF9EF">
                  <wp:extent cx="190500" cy="190500"/>
                  <wp:effectExtent l="19050" t="0" r="0" b="0"/>
                  <wp:docPr id="128" name="Picture 128" descr="U+2283,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2283,U+20D2"/>
                          <pic:cNvPicPr>
                            <a:picLocks noChangeAspect="1" noChangeArrowheads="1"/>
                          </pic:cNvPicPr>
                        </pic:nvPicPr>
                        <pic:blipFill>
                          <a:blip r:embed="rId20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2283,20D2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not a superset of</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E603326" wp14:editId="6B96ECCD">
                  <wp:extent cx="190500" cy="190500"/>
                  <wp:effectExtent l="19050" t="0" r="0" b="0"/>
                  <wp:docPr id="129" name="Picture 129" descr="U+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2288"/>
                          <pic:cNvPicPr>
                            <a:picLocks noChangeAspect="1" noChangeArrowheads="1"/>
                          </pic:cNvPicPr>
                        </pic:nvPicPr>
                        <pic:blipFill>
                          <a:blip r:embed="rId2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80776ED" wp14:editId="716A1EB6">
                  <wp:extent cx="190500" cy="190500"/>
                  <wp:effectExtent l="19050" t="0" r="0" b="0"/>
                  <wp:docPr id="130" name="Picture 130" descr="U+2286,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2286,U+20D2"/>
                          <pic:cNvPicPr>
                            <a:picLocks noChangeAspect="1" noChangeArrowheads="1"/>
                          </pic:cNvPicPr>
                        </pic:nvPicPr>
                        <pic:blipFill>
                          <a:blip r:embed="rId2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2286,20D2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neither a subset of nor equal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F292A4D" wp14:editId="39487AF4">
                  <wp:extent cx="190500" cy="190500"/>
                  <wp:effectExtent l="19050" t="0" r="0" b="0"/>
                  <wp:docPr id="131" name="Picture 131" descr="U+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2289"/>
                          <pic:cNvPicPr>
                            <a:picLocks noChangeAspect="1" noChangeArrowheads="1"/>
                          </pic:cNvPicPr>
                        </pic:nvPicPr>
                        <pic:blipFill>
                          <a:blip r:embed="rId2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2289</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CA1B836" wp14:editId="5324B3BA">
                  <wp:extent cx="190500" cy="190500"/>
                  <wp:effectExtent l="19050" t="0" r="0" b="0"/>
                  <wp:docPr id="132" name="Picture 132" descr="U+2287,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2287,U+20D2"/>
                          <pic:cNvPicPr>
                            <a:picLocks noChangeAspect="1" noChangeArrowheads="1"/>
                          </pic:cNvPicPr>
                        </pic:nvPicPr>
                        <pic:blipFill>
                          <a:blip r:embed="rId21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2287,20D2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neither a superset of nor equal to</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20FC4AE" wp14:editId="71F92671">
                  <wp:extent cx="190500" cy="190500"/>
                  <wp:effectExtent l="19050" t="0" r="0" b="0"/>
                  <wp:docPr id="133" name="Picture 133" descr="U+2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22E0"/>
                          <pic:cNvPicPr>
                            <a:picLocks noChangeAspect="1" noChangeArrowheads="1"/>
                          </pic:cNvPicPr>
                        </pic:nvPicPr>
                        <pic:blipFill>
                          <a:blip r:embed="rId2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22E0</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E44B814" wp14:editId="2D56E15C">
                  <wp:extent cx="190500" cy="190500"/>
                  <wp:effectExtent l="19050" t="0" r="0" b="0"/>
                  <wp:docPr id="134" name="Picture 134" descr="U+227C,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227C,U+20D2"/>
                          <pic:cNvPicPr>
                            <a:picLocks noChangeAspect="1" noChangeArrowheads="1"/>
                          </pic:cNvPicPr>
                        </pic:nvPicPr>
                        <pic:blipFill>
                          <a:blip r:embed="rId21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227C,20D2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does not precede or equal</w:t>
            </w:r>
            <w:r w:rsidRPr="00AA1B39">
              <w:rPr>
                <w:rFonts w:ascii="Cambria" w:eastAsia="Times New Roman" w:hAnsi="Cambria" w:cs="Lucida Sans Unicode"/>
                <w:color w:val="000000"/>
                <w:sz w:val="24"/>
                <w:szCs w:val="24"/>
              </w:rPr>
              <w:t xml:space="preserve"> with vertical stroke</w:t>
            </w:r>
          </w:p>
        </w:tc>
      </w:tr>
      <w:tr w:rsidR="00AD65E8" w:rsidRPr="00AA1B39" w:rsidTr="00AD65E8">
        <w:trPr>
          <w:jc w:val="center"/>
        </w:trPr>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9105744" wp14:editId="02F0CB89">
                  <wp:extent cx="190500" cy="190500"/>
                  <wp:effectExtent l="19050" t="0" r="0" b="0"/>
                  <wp:docPr id="135" name="Picture 135" descr="U+2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22E1"/>
                          <pic:cNvPicPr>
                            <a:picLocks noChangeAspect="1" noChangeArrowheads="1"/>
                          </pic:cNvPicPr>
                        </pic:nvPicPr>
                        <pic:blipFill>
                          <a:blip r:embed="rId21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22E1</w:t>
            </w:r>
          </w:p>
        </w:tc>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6ABCF5BF" wp14:editId="6E2C9C51">
                  <wp:extent cx="190500" cy="190500"/>
                  <wp:effectExtent l="19050" t="0" r="0" b="0"/>
                  <wp:docPr id="136" name="Picture 136" descr="U+227D,U+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227D,U+20D2"/>
                          <pic:cNvPicPr>
                            <a:picLocks noChangeAspect="1" noChangeArrowheads="1"/>
                          </pic:cNvPicPr>
                        </pic:nvPicPr>
                        <pic:blipFill>
                          <a:blip r:embed="rId21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227D,20D2</w:t>
            </w:r>
          </w:p>
        </w:tc>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does not succeed or equal</w:t>
            </w:r>
            <w:r w:rsidRPr="00AA1B39">
              <w:rPr>
                <w:rFonts w:ascii="Cambria" w:eastAsia="Times New Roman" w:hAnsi="Cambria" w:cs="Lucida Sans Unicode"/>
                <w:color w:val="000000"/>
                <w:sz w:val="24"/>
                <w:szCs w:val="24"/>
              </w:rPr>
              <w:t xml:space="preserve"> with vertical stroke</w:t>
            </w:r>
          </w:p>
        </w:tc>
      </w:tr>
    </w:tbl>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19"/>
          <w:szCs w:val="19"/>
        </w:rPr>
      </w:pPr>
      <w:r w:rsidRPr="00AA1B39">
        <w:rPr>
          <w:rFonts w:ascii="Cambria" w:eastAsia="Times New Roman" w:hAnsi="Cambria" w:cs="Lucida Sans Unicode"/>
          <w:color w:val="000000"/>
          <w:sz w:val="19"/>
          <w:szCs w:val="19"/>
        </w:rPr>
        <w:t>* The representative glyphs shown in the code charts [</w:t>
      </w:r>
      <w:hyperlink w:anchor="Charts" w:history="1">
        <w:r w:rsidRPr="00AA1B39">
          <w:rPr>
            <w:rFonts w:ascii="Cambria" w:eastAsia="Times New Roman" w:hAnsi="Cambria" w:cs="Lucida Sans Unicode"/>
            <w:color w:val="FF0000"/>
            <w:sz w:val="19"/>
            <w:u w:val="single"/>
          </w:rPr>
          <w:t>Charts</w:t>
        </w:r>
      </w:hyperlink>
      <w:r w:rsidRPr="00AA1B39">
        <w:rPr>
          <w:rFonts w:ascii="Cambria" w:eastAsia="Times New Roman" w:hAnsi="Cambria" w:cs="Lucida Sans Unicode"/>
          <w:color w:val="000000"/>
          <w:sz w:val="19"/>
          <w:szCs w:val="19"/>
        </w:rPr>
        <w:t>] were revised in Unicode 4.0 [</w:t>
      </w:r>
      <w:hyperlink w:anchor="U4.0" w:history="1">
        <w:r w:rsidRPr="00AA1B39">
          <w:rPr>
            <w:rFonts w:ascii="Cambria" w:eastAsia="Times New Roman" w:hAnsi="Cambria" w:cs="Lucida Sans Unicode"/>
            <w:color w:val="FF0000"/>
            <w:sz w:val="19"/>
            <w:u w:val="single"/>
          </w:rPr>
          <w:t>U4.0</w:t>
        </w:r>
      </w:hyperlink>
      <w:r w:rsidRPr="00AA1B39">
        <w:rPr>
          <w:rFonts w:ascii="Cambria" w:eastAsia="Times New Roman" w:hAnsi="Cambria" w:cs="Lucida Sans Unicode"/>
          <w:color w:val="000000"/>
          <w:sz w:val="19"/>
          <w:szCs w:val="19"/>
        </w:rPr>
        <w:t xml:space="preserve">] to show the forms with slanted overlay - this matches their existing decomposition using U+0338 </w:t>
      </w:r>
      <w:r w:rsidRPr="00AA1B39">
        <w:rPr>
          <w:rFonts w:ascii="Cambria" w:eastAsia="Times New Roman" w:hAnsi="Cambria" w:cs="Lucida Sans Unicode"/>
          <w:smallCaps/>
          <w:color w:val="000000"/>
          <w:sz w:val="14"/>
        </w:rPr>
        <w:t>combining long solidus overlay</w:t>
      </w:r>
      <w:r w:rsidRPr="00AA1B39">
        <w:rPr>
          <w:rFonts w:ascii="Cambria" w:eastAsia="Times New Roman" w:hAnsi="Cambria" w:cs="Lucida Sans Unicode"/>
          <w:color w:val="000000"/>
          <w:sz w:val="19"/>
          <w:szCs w:val="19"/>
        </w:rPr>
        <w:t xml:space="preserve"> (see </w:t>
      </w:r>
      <w:r w:rsidRPr="00AA1B39">
        <w:rPr>
          <w:rFonts w:ascii="Cambria" w:eastAsia="Times New Roman" w:hAnsi="Cambria" w:cs="Lucida Sans Unicode"/>
          <w:i/>
          <w:iCs/>
          <w:color w:val="000000"/>
          <w:sz w:val="19"/>
          <w:szCs w:val="19"/>
        </w:rPr>
        <w:t xml:space="preserve">Section 2.3.2, </w:t>
      </w:r>
      <w:hyperlink w:anchor="_2.3.2_Representative_Glyphs" w:history="1">
        <w:r w:rsidRPr="00AA1B39">
          <w:rPr>
            <w:rFonts w:ascii="Cambria" w:eastAsia="Times New Roman" w:hAnsi="Cambria" w:cs="Lucida Sans Unicode"/>
            <w:i/>
            <w:iCs/>
            <w:color w:val="FF0000"/>
            <w:sz w:val="19"/>
            <w:u w:val="single"/>
          </w:rPr>
          <w:t>Representative Glyphs for U+2278 and U+2279</w:t>
        </w:r>
      </w:hyperlink>
      <w:r w:rsidR="006F650B">
        <w:t xml:space="preserve"> </w:t>
      </w:r>
      <w:r w:rsidRPr="00AA1B39">
        <w:rPr>
          <w:rFonts w:ascii="Cambria" w:eastAsia="Times New Roman" w:hAnsi="Cambria" w:cs="Lucida Sans Unicode"/>
          <w:color w:val="000000"/>
          <w:sz w:val="19"/>
          <w:szCs w:val="19"/>
        </w:rPr>
        <w:t xml:space="preserve"> for more information).</w:t>
      </w:r>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Note that the use of a base character together with the </w:t>
      </w:r>
      <w:r w:rsidRPr="00AA1B39">
        <w:rPr>
          <w:rFonts w:ascii="Cambria" w:eastAsia="Times New Roman" w:hAnsi="Cambria" w:cs="Lucida Sans Unicode"/>
          <w:i/>
          <w:iCs/>
          <w:color w:val="000000"/>
          <w:sz w:val="24"/>
          <w:szCs w:val="24"/>
        </w:rPr>
        <w:t>slanted</w:t>
      </w:r>
      <w:r w:rsidRPr="00AA1B39">
        <w:rPr>
          <w:rFonts w:ascii="Cambria" w:eastAsia="Times New Roman" w:hAnsi="Cambria" w:cs="Lucida Sans Unicode"/>
          <w:color w:val="000000"/>
          <w:sz w:val="24"/>
          <w:szCs w:val="24"/>
        </w:rPr>
        <w:t xml:space="preserve"> negation expressed by U+0338 </w:t>
      </w:r>
      <w:r w:rsidR="00461464" w:rsidRPr="00461464">
        <w:rPr>
          <w:rFonts w:ascii="Cambria" w:eastAsia="Times New Roman" w:hAnsi="Cambria" w:cs="Lucida Sans Unicode"/>
          <w:smallCaps/>
          <w:color w:val="000000"/>
          <w:sz w:val="24"/>
          <w:szCs w:val="24"/>
        </w:rPr>
        <w:t>combining long solidus overlay</w:t>
      </w:r>
      <w:r w:rsidR="00461464" w:rsidRPr="00AA1B39">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 xml:space="preserve">is equivalent to the use of the precomposed negation (see also the discussion in </w:t>
      </w:r>
      <w:r w:rsidRPr="00AA1B39">
        <w:rPr>
          <w:rFonts w:ascii="Cambria" w:eastAsia="Times New Roman" w:hAnsi="Cambria" w:cs="Lucida Sans Unicode"/>
          <w:i/>
          <w:iCs/>
          <w:color w:val="000000"/>
          <w:sz w:val="24"/>
          <w:szCs w:val="24"/>
        </w:rPr>
        <w:t xml:space="preserve">Section 2.6, </w:t>
      </w:r>
      <w:hyperlink w:anchor="_Accented_Characters" w:history="1">
        <w:r w:rsidRPr="00AA1B39">
          <w:rPr>
            <w:rFonts w:ascii="Cambria" w:eastAsia="Times New Roman" w:hAnsi="Cambria" w:cs="Lucida Sans Unicode"/>
            <w:i/>
            <w:iCs/>
            <w:color w:val="FF0000"/>
            <w:sz w:val="24"/>
            <w:szCs w:val="24"/>
            <w:u w:val="single"/>
          </w:rPr>
          <w:t>Accented Characters</w:t>
        </w:r>
      </w:hyperlink>
      <w:r w:rsidRPr="00AA1B39">
        <w:rPr>
          <w:rFonts w:ascii="Cambria" w:eastAsia="Times New Roman" w:hAnsi="Cambria" w:cs="Lucida Sans Unicode"/>
          <w:color w:val="000000"/>
          <w:sz w:val="24"/>
          <w:szCs w:val="24"/>
        </w:rPr>
        <w:t xml:space="preserve">). For those symbols for which only a partial vertical stroke is used, use of U+20D2 would not give the intended result; U+FE00 </w:t>
      </w:r>
      <w:r w:rsidR="00461464" w:rsidRPr="00461464">
        <w:rPr>
          <w:rFonts w:ascii="Cambria" w:eastAsia="Times New Roman" w:hAnsi="Cambria" w:cs="Lucida Sans Unicode"/>
          <w:smallCaps/>
          <w:color w:val="000000"/>
          <w:sz w:val="24"/>
          <w:szCs w:val="24"/>
        </w:rPr>
        <w:t>variation selector-1</w:t>
      </w:r>
      <w:r w:rsidR="00461464" w:rsidRPr="00461464">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 xml:space="preserve">is used instead, as described in </w:t>
      </w:r>
      <w:r w:rsidRPr="00AA1B39">
        <w:rPr>
          <w:rFonts w:ascii="Cambria" w:eastAsia="Times New Roman" w:hAnsi="Cambria" w:cs="Lucida Sans Unicode"/>
          <w:i/>
          <w:iCs/>
          <w:color w:val="000000"/>
          <w:sz w:val="24"/>
          <w:szCs w:val="24"/>
        </w:rPr>
        <w:t xml:space="preserve">Section 2.18, </w:t>
      </w:r>
      <w:hyperlink w:anchor="_Variation_Selector" w:history="1">
        <w:r w:rsidRPr="00AA1B39">
          <w:rPr>
            <w:rFonts w:ascii="Cambria" w:eastAsia="Times New Roman" w:hAnsi="Cambria" w:cs="Lucida Sans Unicode"/>
            <w:i/>
            <w:iCs/>
            <w:color w:val="FF0000"/>
            <w:sz w:val="24"/>
            <w:szCs w:val="24"/>
            <w:u w:val="single"/>
          </w:rPr>
          <w:t>Variation Selector</w:t>
        </w:r>
      </w:hyperlink>
      <w:r w:rsidRPr="00AA1B39">
        <w:rPr>
          <w:rFonts w:ascii="Cambria" w:eastAsia="Times New Roman" w:hAnsi="Cambria" w:cs="Lucida Sans Unicode"/>
          <w:color w:val="000000"/>
          <w:sz w:val="24"/>
          <w:szCs w:val="24"/>
        </w:rPr>
        <w:t>. </w:t>
      </w:r>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Table 2.8 lists some of the negated forms of mathematical relations that can </w:t>
      </w:r>
      <w:r w:rsidRPr="00AA1B39">
        <w:rPr>
          <w:rFonts w:ascii="Cambria" w:eastAsia="Times New Roman" w:hAnsi="Cambria" w:cs="Lucida Sans Unicode"/>
          <w:i/>
          <w:iCs/>
          <w:color w:val="000000"/>
          <w:sz w:val="24"/>
          <w:szCs w:val="24"/>
        </w:rPr>
        <w:t>only</w:t>
      </w:r>
      <w:r w:rsidRPr="00AA1B39">
        <w:rPr>
          <w:rFonts w:ascii="Cambria" w:eastAsia="Times New Roman" w:hAnsi="Cambria" w:cs="Lucida Sans Unicode"/>
          <w:color w:val="000000"/>
          <w:sz w:val="24"/>
          <w:szCs w:val="24"/>
        </w:rPr>
        <w:t xml:space="preserve"> be encoded by using either U+0338  </w:t>
      </w:r>
      <w:r w:rsidRPr="00461464">
        <w:rPr>
          <w:rFonts w:ascii="Cambria" w:eastAsia="Times New Roman" w:hAnsi="Cambria" w:cs="Lucida Sans Unicode"/>
          <w:smallCaps/>
          <w:color w:val="000000"/>
          <w:sz w:val="24"/>
          <w:szCs w:val="24"/>
        </w:rPr>
        <w:t>combining long solidus overlay</w:t>
      </w:r>
      <w:r w:rsidRPr="00AA1B39">
        <w:rPr>
          <w:rFonts w:ascii="Cambria" w:eastAsia="Times New Roman" w:hAnsi="Cambria" w:cs="Lucida Sans Unicode"/>
          <w:color w:val="000000"/>
          <w:sz w:val="24"/>
          <w:szCs w:val="24"/>
        </w:rPr>
        <w:t xml:space="preserve"> or U+20D2</w:t>
      </w:r>
      <w:r w:rsidRPr="00AA1B39">
        <w:rPr>
          <w:rFonts w:ascii="Cambria" w:eastAsia="Times New Roman" w:hAnsi="Cambria" w:cs="Lucida Sans Unicode"/>
          <w:smallCaps/>
          <w:color w:val="000000"/>
          <w:sz w:val="18"/>
        </w:rPr>
        <w:t xml:space="preserve"> </w:t>
      </w:r>
      <w:r w:rsidRPr="00461464">
        <w:rPr>
          <w:rFonts w:ascii="Cambria" w:eastAsia="Times New Roman" w:hAnsi="Cambria" w:cs="Lucida Sans Unicode"/>
          <w:smallCaps/>
          <w:color w:val="000000"/>
          <w:sz w:val="24"/>
          <w:szCs w:val="24"/>
        </w:rPr>
        <w:t>combining long vertical line overlay</w:t>
      </w:r>
      <w:r w:rsidRPr="00AA1B39">
        <w:rPr>
          <w:rFonts w:ascii="Cambria" w:eastAsia="Times New Roman" w:hAnsi="Cambria" w:cs="Lucida Sans Unicode"/>
          <w:color w:val="000000"/>
          <w:sz w:val="24"/>
          <w:szCs w:val="24"/>
        </w:rPr>
        <w:t xml:space="preserve">. (For issues with using 0338 in MathML, see </w:t>
      </w:r>
      <w:r w:rsidRPr="00AA1B39">
        <w:rPr>
          <w:rFonts w:ascii="Cambria" w:eastAsia="Times New Roman" w:hAnsi="Cambria" w:cs="Lucida Sans Unicode"/>
          <w:i/>
          <w:iCs/>
          <w:color w:val="000000"/>
          <w:sz w:val="24"/>
          <w:szCs w:val="24"/>
        </w:rPr>
        <w:t xml:space="preserve">Section 3.2.7, </w:t>
      </w:r>
      <w:hyperlink w:anchor="_3.2.7__Combining" w:history="1">
        <w:r w:rsidRPr="00AA1B39">
          <w:rPr>
            <w:rFonts w:ascii="Cambria" w:eastAsia="Times New Roman" w:hAnsi="Cambria" w:cs="Lucida Sans Unicode"/>
            <w:i/>
            <w:iCs/>
            <w:color w:val="FF0000"/>
            <w:sz w:val="24"/>
            <w:szCs w:val="24"/>
            <w:u w:val="single"/>
          </w:rPr>
          <w:t>Combining Marks</w:t>
        </w:r>
      </w:hyperlink>
      <w:r w:rsidRPr="00AA1B39">
        <w:rPr>
          <w:rFonts w:ascii="Cambria" w:eastAsia="Times New Roman" w:hAnsi="Cambria" w:cs="Lucida Sans Unicode"/>
          <w:i/>
          <w:iCs/>
          <w:color w:val="000000"/>
          <w:sz w:val="24"/>
          <w:szCs w:val="24"/>
        </w:rPr>
        <w:t>.</w:t>
      </w:r>
      <w:r w:rsidRPr="00AA1B39">
        <w:rPr>
          <w:rFonts w:ascii="Cambria" w:eastAsia="Times New Roman" w:hAnsi="Cambria" w:cs="Lucida Sans Unicode"/>
          <w:color w:val="000000"/>
          <w:sz w:val="24"/>
          <w:szCs w:val="24"/>
        </w:rPr>
        <w:t xml:space="preserve"> Depending on the overlay used, the negation has a diagonal or vertical stroke. The part of the description that is in </w:t>
      </w:r>
      <w:r w:rsidRPr="00461464">
        <w:rPr>
          <w:rFonts w:ascii="Cambria" w:eastAsia="Times New Roman" w:hAnsi="Cambria" w:cs="Lucida Sans Unicode"/>
          <w:smallCaps/>
          <w:color w:val="000000"/>
          <w:sz w:val="24"/>
          <w:szCs w:val="24"/>
        </w:rPr>
        <w:t>small caps</w:t>
      </w:r>
      <w:r w:rsidRPr="00AA1B39">
        <w:rPr>
          <w:rFonts w:ascii="Cambria" w:eastAsia="Times New Roman" w:hAnsi="Cambria" w:cs="Lucida Sans Unicode"/>
          <w:color w:val="000000"/>
          <w:sz w:val="24"/>
          <w:szCs w:val="24"/>
        </w:rPr>
        <w:t xml:space="preserve"> reflects the Unicode character name of the non-negated symbol. Because these are not glyph variants of existing characters, the word “negated” i</w:t>
      </w:r>
      <w:r w:rsidRPr="00AD65E8">
        <w:rPr>
          <w:rFonts w:ascii="Cambria Math" w:eastAsia="Times New Roman" w:hAnsi="Cambria Math" w:cs="Lucida Sans Unicode"/>
          <w:color w:val="000000"/>
          <w:sz w:val="24"/>
          <w:szCs w:val="24"/>
        </w:rPr>
        <w:t xml:space="preserve">s </w:t>
      </w:r>
      <w:r w:rsidRPr="00AA1B39">
        <w:rPr>
          <w:rFonts w:ascii="Cambria" w:eastAsia="Times New Roman" w:hAnsi="Cambria" w:cs="Lucida Sans Unicode"/>
          <w:color w:val="000000"/>
          <w:sz w:val="24"/>
          <w:szCs w:val="24"/>
        </w:rPr>
        <w:t>used instead of “NOT” as in the list above, to indicate that the negation is expressed by the combining character sequence, and not inherent in the character.</w:t>
      </w:r>
    </w:p>
    <w:p w:rsidR="00AD65E8" w:rsidRPr="00AA1B39"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AA1B39">
        <w:rPr>
          <w:rFonts w:ascii="Cambria" w:eastAsia="Times New Roman" w:hAnsi="Cambria" w:cs="Lucida Sans Unicode"/>
          <w:b/>
          <w:bCs/>
          <w:color w:val="000000"/>
          <w:sz w:val="24"/>
          <w:szCs w:val="24"/>
        </w:rPr>
        <w:t>Table 2.8 Using Vertical Line or Solidus Overlay</w:t>
      </w:r>
    </w:p>
    <w:tbl>
      <w:tblPr>
        <w:tblW w:w="0" w:type="auto"/>
        <w:jc w:val="center"/>
        <w:tblCellMar>
          <w:top w:w="15" w:type="dxa"/>
          <w:left w:w="15" w:type="dxa"/>
          <w:bottom w:w="15" w:type="dxa"/>
          <w:right w:w="15" w:type="dxa"/>
        </w:tblCellMar>
        <w:tblLook w:val="04A0" w:firstRow="1" w:lastRow="0" w:firstColumn="1" w:lastColumn="0" w:noHBand="0" w:noVBand="1"/>
      </w:tblPr>
      <w:tblGrid>
        <w:gridCol w:w="573"/>
        <w:gridCol w:w="1439"/>
        <w:gridCol w:w="565"/>
        <w:gridCol w:w="1447"/>
        <w:gridCol w:w="3873"/>
      </w:tblGrid>
      <w:tr w:rsidR="00AD65E8" w:rsidRPr="00AA1B39" w:rsidTr="00AD65E8">
        <w:trPr>
          <w:jc w:val="center"/>
        </w:trPr>
        <w:tc>
          <w:tcPr>
            <w:tcW w:w="0" w:type="auto"/>
            <w:gridSpan w:val="2"/>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Glyph / Sequence</w:t>
            </w:r>
          </w:p>
        </w:tc>
        <w:tc>
          <w:tcPr>
            <w:tcW w:w="0" w:type="auto"/>
            <w:gridSpan w:val="2"/>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Glyph / Sequence</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Description</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075D0E7" wp14:editId="02DC02F7">
                  <wp:extent cx="190500" cy="190500"/>
                  <wp:effectExtent l="19050" t="0" r="0" b="0"/>
                  <wp:docPr id="137" name="Picture 137" descr="220A,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220A,0338"/>
                          <pic:cNvPicPr>
                            <a:picLocks noChangeAspect="1" noChangeArrowheads="1"/>
                          </pic:cNvPicPr>
                        </pic:nvPicPr>
                        <pic:blipFill>
                          <a:blip r:embed="rId21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220A,0338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D6A776D" wp14:editId="08746533">
                  <wp:extent cx="190500" cy="190500"/>
                  <wp:effectExtent l="19050" t="0" r="0" b="0"/>
                  <wp:docPr id="138" name="Picture 138" descr="220A,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220A,20D2"/>
                          <pic:cNvPicPr>
                            <a:picLocks noChangeAspect="1" noChangeArrowheads="1"/>
                          </pic:cNvPicPr>
                        </pic:nvPicPr>
                        <pic:blipFill>
                          <a:blip r:embed="rId21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220A,20D2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small element of</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45AFC6A" wp14:editId="619252C3">
                  <wp:extent cx="190500" cy="190500"/>
                  <wp:effectExtent l="19050" t="0" r="0" b="0"/>
                  <wp:docPr id="139" name="Picture 139" descr="220D,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220D,0338"/>
                          <pic:cNvPicPr>
                            <a:picLocks noChangeAspect="1" noChangeArrowheads="1"/>
                          </pic:cNvPicPr>
                        </pic:nvPicPr>
                        <pic:blipFill>
                          <a:blip r:embed="rId22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220D,0338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57DDE2D" wp14:editId="08C14E4D">
                  <wp:extent cx="190500" cy="190500"/>
                  <wp:effectExtent l="19050" t="0" r="0" b="0"/>
                  <wp:docPr id="140" name="Picture 140" descr="220D,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220D,20D2"/>
                          <pic:cNvPicPr>
                            <a:picLocks noChangeAspect="1" noChangeArrowheads="1"/>
                          </pic:cNvPicPr>
                        </pic:nvPicPr>
                        <pic:blipFill>
                          <a:blip r:embed="rId22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220D,20D2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small contains as member</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AE58D4D" wp14:editId="536ABF0E">
                  <wp:extent cx="190500" cy="190500"/>
                  <wp:effectExtent l="19050" t="0" r="0" b="0"/>
                  <wp:docPr id="141" name="Picture 141" descr="2242,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2242,0338"/>
                          <pic:cNvPicPr>
                            <a:picLocks noChangeAspect="1" noChangeArrowheads="1"/>
                          </pic:cNvPicPr>
                        </pic:nvPicPr>
                        <pic:blipFill>
                          <a:blip r:embed="rId22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2242,0338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1304E22" wp14:editId="75324437">
                  <wp:extent cx="190500" cy="190500"/>
                  <wp:effectExtent l="19050" t="0" r="0" b="0"/>
                  <wp:docPr id="142" name="Picture 142" descr="2242,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2242,20D2"/>
                          <pic:cNvPicPr>
                            <a:picLocks noChangeAspect="1" noChangeArrowheads="1"/>
                          </pic:cNvPicPr>
                        </pic:nvPicPr>
                        <pic:blipFill>
                          <a:blip r:embed="rId22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2242,20D2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minus tilde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46FF854" wp14:editId="76967C37">
                  <wp:extent cx="190500" cy="190500"/>
                  <wp:effectExtent l="19050" t="0" r="0" b="0"/>
                  <wp:docPr id="143" name="Picture 143" descr="2263,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2263,0338"/>
                          <pic:cNvPicPr>
                            <a:picLocks noChangeAspect="1" noChangeArrowheads="1"/>
                          </pic:cNvPicPr>
                        </pic:nvPicPr>
                        <pic:blipFill>
                          <a:blip r:embed="rId22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2263,0338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62831AF" wp14:editId="4F06C909">
                  <wp:extent cx="190500" cy="190500"/>
                  <wp:effectExtent l="19050" t="0" r="0" b="0"/>
                  <wp:docPr id="144" name="Picture 144" descr="2263,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2263,20D2"/>
                          <pic:cNvPicPr>
                            <a:picLocks noChangeAspect="1" noChangeArrowheads="1"/>
                          </pic:cNvPicPr>
                        </pic:nvPicPr>
                        <pic:blipFill>
                          <a:blip r:embed="rId22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2263,20D2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strictly equivalent to</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525B3C87" wp14:editId="112DF437">
                  <wp:extent cx="190500" cy="190500"/>
                  <wp:effectExtent l="19050" t="0" r="0" b="0"/>
                  <wp:docPr id="145" name="Picture 145" descr="2266,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2266,0338"/>
                          <pic:cNvPicPr>
                            <a:picLocks noChangeAspect="1" noChangeArrowheads="1"/>
                          </pic:cNvPicPr>
                        </pic:nvPicPr>
                        <pic:blipFill>
                          <a:blip r:embed="rId22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2266,0338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AFEAE69" wp14:editId="0775B01D">
                  <wp:extent cx="190500" cy="190500"/>
                  <wp:effectExtent l="19050" t="0" r="0" b="0"/>
                  <wp:docPr id="146" name="Picture 146" descr="2266,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2266,20D2"/>
                          <pic:cNvPicPr>
                            <a:picLocks noChangeAspect="1" noChangeArrowheads="1"/>
                          </pic:cNvPicPr>
                        </pic:nvPicPr>
                        <pic:blipFill>
                          <a:blip r:embed="rId22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2266,20D2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less-than over equal to</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8F20454" wp14:editId="079CE269">
                  <wp:extent cx="190500" cy="190500"/>
                  <wp:effectExtent l="19050" t="0" r="0" b="0"/>
                  <wp:docPr id="147" name="Picture 147" descr="2267,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2267,0338"/>
                          <pic:cNvPicPr>
                            <a:picLocks noChangeAspect="1" noChangeArrowheads="1"/>
                          </pic:cNvPicPr>
                        </pic:nvPicPr>
                        <pic:blipFill>
                          <a:blip r:embed="rId22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2267,0338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8A68C18" wp14:editId="1859462B">
                  <wp:extent cx="190500" cy="190500"/>
                  <wp:effectExtent l="19050" t="0" r="0" b="0"/>
                  <wp:docPr id="148" name="Picture 148" descr="2267,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2267,20D2"/>
                          <pic:cNvPicPr>
                            <a:picLocks noChangeAspect="1" noChangeArrowheads="1"/>
                          </pic:cNvPicPr>
                        </pic:nvPicPr>
                        <pic:blipFill>
                          <a:blip r:embed="rId22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2267,20D2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greater-than over equal to</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33E5A41B" wp14:editId="0BD57A67">
                  <wp:extent cx="190500" cy="190500"/>
                  <wp:effectExtent l="19050" t="0" r="0" b="0"/>
                  <wp:docPr id="149" name="Picture 149" descr="22F7,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22F7,0338"/>
                          <pic:cNvPicPr>
                            <a:picLocks noChangeAspect="1" noChangeArrowheads="1"/>
                          </pic:cNvPicPr>
                        </pic:nvPicPr>
                        <pic:blipFill>
                          <a:blip r:embed="rId23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22F7,0338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7C565B0" wp14:editId="0ADAC11F">
                  <wp:extent cx="190500" cy="190500"/>
                  <wp:effectExtent l="19050" t="0" r="0" b="0"/>
                  <wp:docPr id="150" name="Picture 150" descr="22F7,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22F7,20D2"/>
                          <pic:cNvPicPr>
                            <a:picLocks noChangeAspect="1" noChangeArrowheads="1"/>
                          </pic:cNvPicPr>
                        </pic:nvPicPr>
                        <pic:blipFill>
                          <a:blip r:embed="rId23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22F7,20D2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element of with overbar</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52F6DE0" wp14:editId="0796D2EA">
                  <wp:extent cx="190500" cy="190500"/>
                  <wp:effectExtent l="19050" t="0" r="0" b="0"/>
                  <wp:docPr id="151" name="Picture 151" descr="22FE,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22FE,0338"/>
                          <pic:cNvPicPr>
                            <a:picLocks noChangeAspect="1" noChangeArrowheads="1"/>
                          </pic:cNvPicPr>
                        </pic:nvPicPr>
                        <pic:blipFill>
                          <a:blip r:embed="rId23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22FE,0338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02618C0" wp14:editId="10904B01">
                  <wp:extent cx="190500" cy="190500"/>
                  <wp:effectExtent l="19050" t="0" r="0" b="0"/>
                  <wp:docPr id="152" name="Picture 152" descr="22FE,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22FE,20D2"/>
                          <pic:cNvPicPr>
                            <a:picLocks noChangeAspect="1" noChangeArrowheads="1"/>
                          </pic:cNvPicPr>
                        </pic:nvPicPr>
                        <pic:blipFill>
                          <a:blip r:embed="rId23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22FE,20D2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small contains with overbar</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lastRenderedPageBreak/>
              <w:drawing>
                <wp:inline distT="0" distB="0" distL="0" distR="0" wp14:anchorId="0A9A2342" wp14:editId="56474FCD">
                  <wp:extent cx="190500" cy="190500"/>
                  <wp:effectExtent l="19050" t="0" r="0" b="0"/>
                  <wp:docPr id="153" name="Picture 153" descr="2A6C,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2A6C,0338"/>
                          <pic:cNvPicPr>
                            <a:picLocks noChangeAspect="1" noChangeArrowheads="1"/>
                          </pic:cNvPicPr>
                        </pic:nvPicPr>
                        <pic:blipFill>
                          <a:blip r:embed="rId23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2A6C,0338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8CD477D" wp14:editId="463C3BFC">
                  <wp:extent cx="190500" cy="190500"/>
                  <wp:effectExtent l="19050" t="0" r="0" b="0"/>
                  <wp:docPr id="154" name="Picture 154" descr="2A6C,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2A6C,20D2"/>
                          <pic:cNvPicPr>
                            <a:picLocks noChangeAspect="1" noChangeArrowheads="1"/>
                          </pic:cNvPicPr>
                        </pic:nvPicPr>
                        <pic:blipFill>
                          <a:blip r:embed="rId23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2A6C,20D2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similar minus similar</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FD60785" wp14:editId="20EB2C0C">
                  <wp:extent cx="190500" cy="190500"/>
                  <wp:effectExtent l="19050" t="0" r="0" b="0"/>
                  <wp:docPr id="155" name="Picture 155" descr="2A70,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2A70,0338"/>
                          <pic:cNvPicPr>
                            <a:picLocks noChangeAspect="1" noChangeArrowheads="1"/>
                          </pic:cNvPicPr>
                        </pic:nvPicPr>
                        <pic:blipFill>
                          <a:blip r:embed="rId23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2A70,0338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9057AB5" wp14:editId="6241745A">
                  <wp:extent cx="190500" cy="190500"/>
                  <wp:effectExtent l="19050" t="0" r="0" b="0"/>
                  <wp:docPr id="156" name="Picture 156" descr="2A70,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2A70,20D2"/>
                          <pic:cNvPicPr>
                            <a:picLocks noChangeAspect="1" noChangeArrowheads="1"/>
                          </pic:cNvPicPr>
                        </pic:nvPicPr>
                        <pic:blipFill>
                          <a:blip r:embed="rId23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2A70,20D2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approximately equal or equal to</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419919E" wp14:editId="63F4039B">
                  <wp:extent cx="190500" cy="190500"/>
                  <wp:effectExtent l="19050" t="0" r="0" b="0"/>
                  <wp:docPr id="157" name="Picture 157" descr="2A7D,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2A7D,0338"/>
                          <pic:cNvPicPr>
                            <a:picLocks noChangeAspect="1" noChangeArrowheads="1"/>
                          </pic:cNvPicPr>
                        </pic:nvPicPr>
                        <pic:blipFill>
                          <a:blip r:embed="rId23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2A7D,0338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33B4DC4" wp14:editId="352326BB">
                  <wp:extent cx="190500" cy="190500"/>
                  <wp:effectExtent l="19050" t="0" r="0" b="0"/>
                  <wp:docPr id="158" name="Picture 158" descr="2A7D,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2A7D,20D2"/>
                          <pic:cNvPicPr>
                            <a:picLocks noChangeAspect="1" noChangeArrowheads="1"/>
                          </pic:cNvPicPr>
                        </pic:nvPicPr>
                        <pic:blipFill>
                          <a:blip r:embed="rId23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2A7D,20D2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less-than or slanted equal to</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0919533" wp14:editId="0C158106">
                  <wp:extent cx="190500" cy="190500"/>
                  <wp:effectExtent l="19050" t="0" r="0" b="0"/>
                  <wp:docPr id="159" name="Picture 159" descr="2A7E,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2A7E,0338"/>
                          <pic:cNvPicPr>
                            <a:picLocks noChangeAspect="1" noChangeArrowheads="1"/>
                          </pic:cNvPicPr>
                        </pic:nvPicPr>
                        <pic:blipFill>
                          <a:blip r:embed="rId24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2A7E,0338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30037F33" wp14:editId="11338DF7">
                  <wp:extent cx="190500" cy="190500"/>
                  <wp:effectExtent l="19050" t="0" r="0" b="0"/>
                  <wp:docPr id="160" name="Picture 160" descr="2A7E,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2A7E,20D2"/>
                          <pic:cNvPicPr>
                            <a:picLocks noChangeAspect="1" noChangeArrowheads="1"/>
                          </pic:cNvPicPr>
                        </pic:nvPicPr>
                        <pic:blipFill>
                          <a:blip r:embed="rId24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2A7E,20D2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greater-than or slanted equal to</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1D9E652" wp14:editId="1F658400">
                  <wp:extent cx="190500" cy="190500"/>
                  <wp:effectExtent l="19050" t="0" r="0" b="0"/>
                  <wp:docPr id="161" name="Picture 161" descr="2A95,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2A95,0338"/>
                          <pic:cNvPicPr>
                            <a:picLocks noChangeAspect="1" noChangeArrowheads="1"/>
                          </pic:cNvPicPr>
                        </pic:nvPicPr>
                        <pic:blipFill>
                          <a:blip r:embed="rId24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2A95,0338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1485ADED" wp14:editId="676E10DF">
                  <wp:extent cx="190500" cy="190500"/>
                  <wp:effectExtent l="19050" t="0" r="0" b="0"/>
                  <wp:docPr id="162" name="Picture 162" descr="2A95,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2A95,20D2"/>
                          <pic:cNvPicPr>
                            <a:picLocks noChangeAspect="1" noChangeArrowheads="1"/>
                          </pic:cNvPicPr>
                        </pic:nvPicPr>
                        <pic:blipFill>
                          <a:blip r:embed="rId24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2A95,20D2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slanted equal to or less-than</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48A2890" wp14:editId="4342BEDB">
                  <wp:extent cx="190500" cy="190500"/>
                  <wp:effectExtent l="19050" t="0" r="0" b="0"/>
                  <wp:docPr id="163" name="Picture 163" descr="2A96,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2A96,0338"/>
                          <pic:cNvPicPr>
                            <a:picLocks noChangeAspect="1" noChangeArrowheads="1"/>
                          </pic:cNvPicPr>
                        </pic:nvPicPr>
                        <pic:blipFill>
                          <a:blip r:embed="rId24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2A96,0338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2A0A748" wp14:editId="183E5930">
                  <wp:extent cx="190500" cy="190500"/>
                  <wp:effectExtent l="19050" t="0" r="0" b="0"/>
                  <wp:docPr id="164" name="Picture 164" descr="2A96,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2A96,20D2"/>
                          <pic:cNvPicPr>
                            <a:picLocks noChangeAspect="1" noChangeArrowheads="1"/>
                          </pic:cNvPicPr>
                        </pic:nvPicPr>
                        <pic:blipFill>
                          <a:blip r:embed="rId24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2A96,20D2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slanted equal to or greater-than</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2AF04CCC" wp14:editId="5FBEF717">
                  <wp:extent cx="190500" cy="190500"/>
                  <wp:effectExtent l="19050" t="0" r="0" b="0"/>
                  <wp:docPr id="165" name="Picture 165" descr="2A99,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2A99,0338"/>
                          <pic:cNvPicPr>
                            <a:picLocks noChangeAspect="1" noChangeArrowheads="1"/>
                          </pic:cNvPicPr>
                        </pic:nvPicPr>
                        <pic:blipFill>
                          <a:blip r:embed="rId24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2A99,0338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3C1A040C" wp14:editId="4D1A2044">
                  <wp:extent cx="190500" cy="190500"/>
                  <wp:effectExtent l="19050" t="0" r="0" b="0"/>
                  <wp:docPr id="166" name="Picture 166" descr="2A99,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2A99,20D2"/>
                          <pic:cNvPicPr>
                            <a:picLocks noChangeAspect="1" noChangeArrowheads="1"/>
                          </pic:cNvPicPr>
                        </pic:nvPicPr>
                        <pic:blipFill>
                          <a:blip r:embed="rId24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2A99,20D2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double-line equal to or less-than</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E54BDB8" wp14:editId="13FF4710">
                  <wp:extent cx="190500" cy="190500"/>
                  <wp:effectExtent l="19050" t="0" r="0" b="0"/>
                  <wp:docPr id="167" name="Picture 167" descr="2A9A,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2A9A,0338"/>
                          <pic:cNvPicPr>
                            <a:picLocks noChangeAspect="1" noChangeArrowheads="1"/>
                          </pic:cNvPicPr>
                        </pic:nvPicPr>
                        <pic:blipFill>
                          <a:blip r:embed="rId24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2A9A,0338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355F72C" wp14:editId="53F81BF7">
                  <wp:extent cx="190500" cy="190500"/>
                  <wp:effectExtent l="19050" t="0" r="0" b="0"/>
                  <wp:docPr id="168" name="Picture 168" descr="2A9A,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2A9A,20D2"/>
                          <pic:cNvPicPr>
                            <a:picLocks noChangeAspect="1" noChangeArrowheads="1"/>
                          </pic:cNvPicPr>
                        </pic:nvPicPr>
                        <pic:blipFill>
                          <a:blip r:embed="rId24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2A9A,20D2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double-line equal to or greater-than</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7055A96B" wp14:editId="21517425">
                  <wp:extent cx="190500" cy="190500"/>
                  <wp:effectExtent l="19050" t="0" r="0" b="0"/>
                  <wp:docPr id="169" name="Picture 169" descr="2AC5,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2AC5,0338"/>
                          <pic:cNvPicPr>
                            <a:picLocks noChangeAspect="1" noChangeArrowheads="1"/>
                          </pic:cNvPicPr>
                        </pic:nvPicPr>
                        <pic:blipFill>
                          <a:blip r:embed="rId25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2AC5,0338</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CE17619" wp14:editId="007C81F1">
                  <wp:extent cx="190500" cy="190500"/>
                  <wp:effectExtent l="19050" t="0" r="0" b="0"/>
                  <wp:docPr id="170" name="Picture 170" descr="2AC5,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2AC5,20D2"/>
                          <pic:cNvPicPr>
                            <a:picLocks noChangeAspect="1" noChangeArrowheads="1"/>
                          </pic:cNvPicPr>
                        </pic:nvPicPr>
                        <pic:blipFill>
                          <a:blip r:embed="rId25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2AC5,20D2</w:t>
            </w:r>
          </w:p>
        </w:tc>
        <w:tc>
          <w:tcPr>
            <w:tcW w:w="0" w:type="auto"/>
            <w:tcBorders>
              <w:top w:val="nil"/>
              <w:left w:val="nil"/>
              <w:bottom w:val="nil"/>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subset of above equals sign</w:t>
            </w:r>
          </w:p>
        </w:tc>
      </w:tr>
      <w:tr w:rsidR="00AD65E8" w:rsidRPr="00AA1B39" w:rsidTr="00AD65E8">
        <w:trPr>
          <w:jc w:val="center"/>
        </w:trPr>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43919A65" wp14:editId="43DCF619">
                  <wp:extent cx="190500" cy="190500"/>
                  <wp:effectExtent l="19050" t="0" r="0" b="0"/>
                  <wp:docPr id="171" name="Picture 171" descr="2AC6,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2AC6,0338"/>
                          <pic:cNvPicPr>
                            <a:picLocks noChangeAspect="1" noChangeArrowheads="1"/>
                          </pic:cNvPicPr>
                        </pic:nvPicPr>
                        <pic:blipFill>
                          <a:blip r:embed="rId25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2AC6,0338</w:t>
            </w:r>
          </w:p>
        </w:tc>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noProof/>
                <w:color w:val="000000"/>
                <w:sz w:val="24"/>
                <w:szCs w:val="24"/>
                <w:lang w:eastAsia="zh-CN"/>
              </w:rPr>
              <w:drawing>
                <wp:inline distT="0" distB="0" distL="0" distR="0" wp14:anchorId="0EDA077C" wp14:editId="5D5DD0D3">
                  <wp:extent cx="190500" cy="190500"/>
                  <wp:effectExtent l="19050" t="0" r="0" b="0"/>
                  <wp:docPr id="172" name="Picture 172" descr="2AC6,2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2AC6,20D2"/>
                          <pic:cNvPicPr>
                            <a:picLocks noChangeAspect="1" noChangeArrowheads="1"/>
                          </pic:cNvPicPr>
                        </pic:nvPicPr>
                        <pic:blipFill>
                          <a:blip r:embed="rId25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2AC6,20D2</w:t>
            </w:r>
          </w:p>
        </w:tc>
        <w:tc>
          <w:tcPr>
            <w:tcW w:w="0" w:type="auto"/>
            <w:tcBorders>
              <w:top w:val="nil"/>
              <w:left w:val="nil"/>
              <w:bottom w:val="single" w:sz="12" w:space="0" w:color="808080"/>
              <w:right w:val="nil"/>
            </w:tcBorders>
            <w:tcMar>
              <w:top w:w="0" w:type="dxa"/>
              <w:left w:w="108" w:type="dxa"/>
              <w:bottom w:w="0" w:type="dxa"/>
              <w:right w:w="108" w:type="dxa"/>
            </w:tcMar>
            <w:vAlign w:val="cente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negated </w:t>
            </w:r>
            <w:r w:rsidRPr="00AA1B39">
              <w:rPr>
                <w:rFonts w:ascii="Cambria" w:eastAsia="Times New Roman" w:hAnsi="Cambria" w:cs="Lucida Sans Unicode"/>
                <w:smallCaps/>
                <w:color w:val="000000"/>
                <w:sz w:val="18"/>
              </w:rPr>
              <w:t>superset of above equals sign</w:t>
            </w:r>
          </w:p>
        </w:tc>
      </w:tr>
    </w:tbl>
    <w:p w:rsidR="00AD65E8" w:rsidRPr="00AA1B39" w:rsidRDefault="00AD65E8" w:rsidP="00DD2924">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In some cases, as seen in the two preceding tables, simply using the generic glyph for the </w:t>
      </w:r>
      <w:r w:rsidRPr="00AA1B39">
        <w:rPr>
          <w:rFonts w:ascii="Cambria" w:eastAsia="Times New Roman" w:hAnsi="Cambria" w:cs="Lucida Sans Unicode"/>
          <w:i/>
          <w:iCs/>
          <w:color w:val="000000"/>
          <w:sz w:val="24"/>
          <w:szCs w:val="24"/>
        </w:rPr>
        <w:t>vertical overlay</w:t>
      </w:r>
      <w:r w:rsidRPr="00AA1B39">
        <w:rPr>
          <w:rFonts w:ascii="Cambria" w:eastAsia="Times New Roman" w:hAnsi="Cambria" w:cs="Lucida Sans Unicode"/>
          <w:color w:val="000000"/>
          <w:sz w:val="24"/>
          <w:szCs w:val="24"/>
        </w:rPr>
        <w:t xml:space="preserve"> will not give the correct appearance. U+2266 </w:t>
      </w:r>
      <w:r w:rsidRPr="00AA1B39">
        <w:rPr>
          <w:rFonts w:ascii="Cambria Math" w:eastAsia="Times New Roman" w:hAnsi="Cambria Math" w:cs="Lucida Sans Unicode"/>
          <w:color w:val="000000"/>
          <w:sz w:val="24"/>
          <w:szCs w:val="24"/>
        </w:rPr>
        <w:t>≦</w:t>
      </w:r>
      <w:r w:rsidRPr="00AA1B39">
        <w:rPr>
          <w:rFonts w:ascii="Cambria" w:eastAsia="Times New Roman" w:hAnsi="Cambria" w:cs="Lucida Sans Unicode"/>
          <w:color w:val="000000"/>
          <w:sz w:val="24"/>
          <w:szCs w:val="24"/>
        </w:rPr>
        <w:t xml:space="preserve"> </w:t>
      </w:r>
      <w:r w:rsidR="00461464" w:rsidRPr="00461464">
        <w:rPr>
          <w:rFonts w:ascii="Cambria" w:eastAsia="Times New Roman" w:hAnsi="Cambria" w:cs="Lucida Sans Unicode"/>
          <w:smallCaps/>
          <w:color w:val="000000"/>
          <w:sz w:val="24"/>
          <w:szCs w:val="24"/>
        </w:rPr>
        <w:t>less-than over equal to</w:t>
      </w:r>
      <w:r w:rsidR="00461464" w:rsidRPr="00AA1B39">
        <w:rPr>
          <w:rFonts w:ascii="Cambria" w:eastAsia="Times New Roman" w:hAnsi="Cambria" w:cs="Lucida Sans Unicode"/>
          <w:smallCaps/>
          <w:color w:val="000000"/>
          <w:sz w:val="18"/>
        </w:rPr>
        <w:t xml:space="preserve"> </w:t>
      </w:r>
      <w:r w:rsidRPr="00AA1B39">
        <w:rPr>
          <w:rFonts w:ascii="Cambria" w:eastAsia="Times New Roman" w:hAnsi="Cambria" w:cs="Lucida Sans Unicode"/>
          <w:color w:val="000000"/>
          <w:sz w:val="24"/>
          <w:szCs w:val="24"/>
        </w:rPr>
        <w:t>and U+2A99 </w:t>
      </w:r>
      <w:r w:rsidR="00461464" w:rsidRPr="00461464">
        <w:rPr>
          <w:rFonts w:ascii="Cambria" w:eastAsia="Times New Roman" w:hAnsi="Cambria" w:cs="Lucida Sans Unicode"/>
          <w:smallCaps/>
          <w:color w:val="000000"/>
          <w:sz w:val="24"/>
          <w:szCs w:val="24"/>
        </w:rPr>
        <w:t>double-line equal to or less-than</w:t>
      </w:r>
      <w:r w:rsidR="00461464" w:rsidRPr="00AA1B39">
        <w:rPr>
          <w:rFonts w:ascii="Cambria" w:eastAsia="Times New Roman" w:hAnsi="Cambria" w:cs="Lucida Sans Unicode"/>
          <w:smallCaps/>
          <w:color w:val="000000"/>
          <w:sz w:val="18"/>
        </w:rPr>
        <w:t xml:space="preserve"> </w:t>
      </w:r>
      <w:r w:rsidRPr="00AA1B39">
        <w:rPr>
          <w:rFonts w:ascii="Cambria" w:eastAsia="Times New Roman" w:hAnsi="Cambria" w:cs="Lucida Sans Unicode"/>
          <w:color w:val="000000"/>
          <w:sz w:val="24"/>
          <w:szCs w:val="24"/>
        </w:rPr>
        <w:t xml:space="preserve">are examples of characters that may require a taller stroke. Similarly, the generic position of the </w:t>
      </w:r>
      <w:r w:rsidRPr="00AA1B39">
        <w:rPr>
          <w:rFonts w:ascii="Cambria" w:eastAsia="Times New Roman" w:hAnsi="Cambria" w:cs="Lucida Sans Unicode"/>
          <w:i/>
          <w:iCs/>
          <w:color w:val="000000"/>
          <w:sz w:val="24"/>
          <w:szCs w:val="24"/>
        </w:rPr>
        <w:t>solidus overlay</w:t>
      </w:r>
      <w:r w:rsidRPr="00AA1B39">
        <w:rPr>
          <w:rFonts w:ascii="Cambria" w:eastAsia="Times New Roman" w:hAnsi="Cambria" w:cs="Lucida Sans Unicode"/>
          <w:color w:val="000000"/>
          <w:sz w:val="24"/>
          <w:szCs w:val="24"/>
        </w:rPr>
        <w:t xml:space="preserve"> as shown for U+2AC6 </w:t>
      </w:r>
      <w:r w:rsidR="00461464" w:rsidRPr="00461464">
        <w:rPr>
          <w:rFonts w:ascii="Cambria" w:eastAsia="Times New Roman" w:hAnsi="Cambria" w:cs="Lucida Sans Unicode"/>
          <w:smallCaps/>
          <w:color w:val="000000"/>
          <w:sz w:val="24"/>
          <w:szCs w:val="24"/>
        </w:rPr>
        <w:t>superset of above equals sign</w:t>
      </w:r>
      <w:r w:rsidR="00461464" w:rsidRPr="00461464">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above is not ideal.</w:t>
      </w:r>
    </w:p>
    <w:p w:rsidR="00AD65E8" w:rsidRPr="002B59D8" w:rsidRDefault="00AD65E8" w:rsidP="00951280">
      <w:pPr>
        <w:pStyle w:val="Heading2"/>
        <w:numPr>
          <w:ilvl w:val="0"/>
          <w:numId w:val="30"/>
        </w:numPr>
      </w:pPr>
      <w:bookmarkStart w:id="99" w:name="_Variation_Selector"/>
      <w:bookmarkStart w:id="100" w:name="_Toc218"/>
      <w:bookmarkStart w:id="101" w:name="_Toc180665427"/>
      <w:bookmarkStart w:id="102" w:name="_Toc180676401"/>
      <w:bookmarkStart w:id="103" w:name="_Toc180727515"/>
      <w:bookmarkEnd w:id="99"/>
      <w:r w:rsidRPr="002B59D8">
        <w:t>Variation Selector</w:t>
      </w:r>
      <w:bookmarkEnd w:id="100"/>
      <w:bookmarkEnd w:id="101"/>
      <w:bookmarkEnd w:id="102"/>
      <w:bookmarkEnd w:id="103"/>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The variation selector VS1 is used to represent well-defined variants of particular math symbols. The variations include: different slope of the cancellation element in some negated symbols, changed orientation of an equating or tilde operator element, and some well-defined different shapes. These mathematical variants are all produ</w:t>
      </w:r>
      <w:r w:rsidR="008766D8">
        <w:rPr>
          <w:rFonts w:ascii="Cambria" w:eastAsia="Times New Roman" w:hAnsi="Cambria" w:cs="Lucida Sans Unicode"/>
          <w:color w:val="000000"/>
          <w:sz w:val="24"/>
          <w:szCs w:val="24"/>
        </w:rPr>
        <w:t>ced with the addition of U+FE00</w:t>
      </w:r>
      <w:r w:rsidRPr="00AA1B39">
        <w:rPr>
          <w:rFonts w:ascii="Cambria" w:eastAsia="Times New Roman" w:hAnsi="Cambria" w:cs="Lucida Sans Unicode"/>
          <w:color w:val="000000"/>
          <w:sz w:val="24"/>
          <w:szCs w:val="24"/>
        </w:rPr>
        <w:t xml:space="preserve"> </w:t>
      </w:r>
      <w:r w:rsidR="00645DBB">
        <w:rPr>
          <w:rFonts w:ascii="Cambria" w:eastAsia="Times New Roman" w:hAnsi="Cambria" w:cs="Lucida Sans Unicode"/>
          <w:smallCaps/>
          <w:color w:val="000000"/>
          <w:sz w:val="24"/>
          <w:szCs w:val="24"/>
        </w:rPr>
        <w:t>variation selector-</w:t>
      </w:r>
      <w:r w:rsidR="00461464" w:rsidRPr="00461464">
        <w:rPr>
          <w:rFonts w:ascii="Cambria" w:eastAsia="Times New Roman" w:hAnsi="Cambria" w:cs="Lucida Sans Unicode"/>
          <w:smallCaps/>
          <w:color w:val="000000"/>
          <w:sz w:val="20"/>
          <w:szCs w:val="20"/>
        </w:rPr>
        <w:t>1</w:t>
      </w:r>
      <w:r w:rsidR="00461464" w:rsidRPr="00AA1B39">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(VS1) to mathematical operator base characters. To select one of the predefined variations, follow the base character with the variation selector. </w:t>
      </w:r>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Table 2.9 lists only the currently defined combinations that are of interest for mathematics. In the table, the part of the description in </w:t>
      </w:r>
      <w:r w:rsidR="00461464" w:rsidRPr="00461464">
        <w:rPr>
          <w:rFonts w:ascii="Cambria" w:eastAsia="Times New Roman" w:hAnsi="Cambria" w:cs="Lucida Sans Unicode"/>
          <w:smallCaps/>
          <w:color w:val="000000"/>
          <w:sz w:val="24"/>
          <w:szCs w:val="24"/>
        </w:rPr>
        <w:t>small caps</w:t>
      </w:r>
      <w:r w:rsidR="00461464" w:rsidRPr="00AA1B39">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is the character name of the corresponding standard character; the part in lowercase indicates the variation in</w:t>
      </w:r>
      <w:r w:rsidRPr="00AD65E8">
        <w:rPr>
          <w:rFonts w:ascii="Cambria Math" w:eastAsia="Times New Roman" w:hAnsi="Cambria Math" w:cs="Lucida Sans Unicode"/>
          <w:color w:val="000000"/>
          <w:sz w:val="24"/>
          <w:szCs w:val="24"/>
        </w:rPr>
        <w:t xml:space="preserve"> </w:t>
      </w:r>
      <w:r w:rsidRPr="00AA1B39">
        <w:rPr>
          <w:rFonts w:ascii="Cambria" w:eastAsia="Times New Roman" w:hAnsi="Cambria" w:cs="Lucida Sans Unicode"/>
          <w:color w:val="000000"/>
          <w:sz w:val="24"/>
          <w:szCs w:val="24"/>
        </w:rPr>
        <w:t xml:space="preserve">appearance. </w:t>
      </w:r>
      <w:r w:rsidR="00DD4EA2">
        <w:rPr>
          <w:rFonts w:ascii="Cambria" w:hAnsi="Cambria"/>
          <w:color w:val="000000"/>
          <w:sz w:val="24"/>
          <w:szCs w:val="24"/>
        </w:rPr>
        <w:t>The table of normative standardized variants [</w:t>
      </w:r>
      <w:hyperlink w:anchor="StdVar" w:history="1">
        <w:r w:rsidR="00DD4EA2">
          <w:rPr>
            <w:rStyle w:val="Hyperlink"/>
            <w:rFonts w:ascii="Cambria" w:hAnsi="Cambria"/>
            <w:sz w:val="24"/>
            <w:szCs w:val="24"/>
          </w:rPr>
          <w:t>StdVar</w:t>
        </w:r>
      </w:hyperlink>
      <w:r w:rsidR="00DD4EA2">
        <w:rPr>
          <w:rFonts w:ascii="Cambria" w:hAnsi="Cambria"/>
          <w:color w:val="000000"/>
          <w:sz w:val="24"/>
          <w:szCs w:val="24"/>
        </w:rPr>
        <w:t xml:space="preserve">] in the Unicode Character Database lists the full set of all valid and recognized </w:t>
      </w:r>
      <w:r w:rsidR="00DD4EA2" w:rsidRPr="00DD4EA2">
        <w:rPr>
          <w:rFonts w:ascii="Cambria" w:hAnsi="Cambria"/>
          <w:color w:val="000000"/>
          <w:sz w:val="24"/>
          <w:szCs w:val="24"/>
        </w:rPr>
        <w:t>combinations. Their representative glyphs are shown in the code charts [</w:t>
      </w:r>
      <w:hyperlink w:anchor="Charts" w:history="1">
        <w:r w:rsidR="00DD4EA2" w:rsidRPr="00DD4EA2">
          <w:rPr>
            <w:rStyle w:val="Hyperlink"/>
            <w:rFonts w:ascii="Cambria" w:hAnsi="Cambria"/>
            <w:sz w:val="24"/>
            <w:szCs w:val="24"/>
          </w:rPr>
          <w:t>Charts</w:t>
        </w:r>
      </w:hyperlink>
      <w:r w:rsidR="00DD4EA2" w:rsidRPr="00DD4EA2">
        <w:rPr>
          <w:rFonts w:ascii="Cambria" w:hAnsi="Cambria"/>
          <w:color w:val="000000"/>
          <w:sz w:val="24"/>
          <w:szCs w:val="24"/>
        </w:rPr>
        <w:t xml:space="preserve">]. All combinations not listed there are unspecified and are reserved for future standardization; no conformant process may interpret them as standardized variants. For more information, see </w:t>
      </w:r>
      <w:r w:rsidR="00DD4EA2" w:rsidRPr="00DD4EA2">
        <w:rPr>
          <w:rFonts w:ascii="Cambria" w:hAnsi="Cambria"/>
          <w:i/>
          <w:iCs/>
          <w:color w:val="000000"/>
          <w:sz w:val="24"/>
          <w:szCs w:val="24"/>
        </w:rPr>
        <w:t>Section 23.4, Variation Selectors</w:t>
      </w:r>
      <w:r w:rsidR="00DD4EA2" w:rsidRPr="00DD4EA2">
        <w:rPr>
          <w:rFonts w:ascii="Cambria" w:hAnsi="Cambria"/>
          <w:color w:val="000000"/>
          <w:sz w:val="24"/>
          <w:szCs w:val="24"/>
        </w:rPr>
        <w:t>, in the Unicode Standard [</w:t>
      </w:r>
      <w:hyperlink w:anchor="Unicode" w:history="1">
        <w:r w:rsidR="00DD4EA2" w:rsidRPr="00DD4EA2">
          <w:rPr>
            <w:rStyle w:val="Hyperlink"/>
            <w:rFonts w:ascii="Cambria" w:hAnsi="Cambria"/>
            <w:sz w:val="24"/>
            <w:szCs w:val="24"/>
          </w:rPr>
          <w:t>Unicode</w:t>
        </w:r>
      </w:hyperlink>
      <w:r w:rsidR="00DD4EA2" w:rsidRPr="00DD4EA2">
        <w:rPr>
          <w:rFonts w:ascii="Cambria" w:hAnsi="Cambria"/>
          <w:color w:val="000000"/>
          <w:sz w:val="24"/>
          <w:szCs w:val="24"/>
        </w:rPr>
        <w:t>].</w:t>
      </w:r>
    </w:p>
    <w:p w:rsidR="00AD65E8" w:rsidRPr="00AA1B39"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AA1B39">
        <w:rPr>
          <w:rFonts w:ascii="Cambria" w:eastAsia="Times New Roman" w:hAnsi="Cambria" w:cs="Lucida Sans Unicode"/>
          <w:b/>
          <w:bCs/>
          <w:color w:val="000000"/>
          <w:sz w:val="24"/>
          <w:szCs w:val="24"/>
        </w:rPr>
        <w:t>Table 2.9 Variants of Mathematical Symbols using VS1</w:t>
      </w:r>
    </w:p>
    <w:tbl>
      <w:tblPr>
        <w:tblW w:w="0" w:type="auto"/>
        <w:jc w:val="center"/>
        <w:tblCellMar>
          <w:top w:w="15" w:type="dxa"/>
          <w:left w:w="15" w:type="dxa"/>
          <w:bottom w:w="15" w:type="dxa"/>
          <w:right w:w="15" w:type="dxa"/>
        </w:tblCellMar>
        <w:tblLook w:val="04A0" w:firstRow="1" w:lastRow="0" w:firstColumn="1" w:lastColumn="0" w:noHBand="0" w:noVBand="1"/>
      </w:tblPr>
      <w:tblGrid>
        <w:gridCol w:w="1443"/>
        <w:gridCol w:w="7917"/>
      </w:tblGrid>
      <w:tr w:rsidR="00AD65E8" w:rsidRPr="00AA1B39" w:rsidTr="00110186">
        <w:trPr>
          <w:jc w:val="center"/>
        </w:trPr>
        <w:tc>
          <w:tcPr>
            <w:tcW w:w="0" w:type="auto"/>
            <w:tcBorders>
              <w:top w:val="single" w:sz="12" w:space="0" w:color="808080"/>
              <w:left w:val="nil"/>
              <w:bottom w:val="single" w:sz="6" w:space="0" w:color="808080"/>
              <w:right w:val="nil"/>
            </w:tcBorders>
            <w:tcMar>
              <w:top w:w="0" w:type="dxa"/>
              <w:left w:w="115" w:type="dxa"/>
              <w:bottom w:w="0" w:type="dxa"/>
              <w:right w:w="72" w:type="dxa"/>
            </w:tcMa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Sequence     </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AA1B39" w:rsidRDefault="00AD65E8" w:rsidP="007902F3">
            <w:pPr>
              <w:spacing w:after="0"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Description</w:t>
            </w:r>
          </w:p>
        </w:tc>
      </w:tr>
      <w:tr w:rsidR="00526D10" w:rsidRPr="00AA1B39" w:rsidTr="00AD65E8">
        <w:trPr>
          <w:jc w:val="center"/>
        </w:trPr>
        <w:tc>
          <w:tcPr>
            <w:tcW w:w="0" w:type="auto"/>
            <w:tcBorders>
              <w:top w:val="nil"/>
              <w:left w:val="nil"/>
              <w:bottom w:val="nil"/>
              <w:right w:val="nil"/>
            </w:tcBorders>
            <w:tcMar>
              <w:top w:w="0" w:type="dxa"/>
              <w:left w:w="108" w:type="dxa"/>
              <w:bottom w:w="0" w:type="dxa"/>
              <w:right w:w="108" w:type="dxa"/>
            </w:tcMar>
          </w:tcPr>
          <w:p w:rsidR="00526D10" w:rsidRPr="00AA1B39" w:rsidRDefault="007F4651"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7F4651">
              <w:rPr>
                <w:rFonts w:ascii="Cambria" w:eastAsia="Times New Roman" w:hAnsi="Cambria" w:cs="Lucida Sans Unicode"/>
                <w:color w:val="000000"/>
                <w:sz w:val="24"/>
                <w:szCs w:val="24"/>
              </w:rPr>
              <w:t>0030 + VS1</w:t>
            </w:r>
          </w:p>
        </w:tc>
        <w:tc>
          <w:tcPr>
            <w:tcW w:w="0" w:type="auto"/>
            <w:tcBorders>
              <w:top w:val="nil"/>
              <w:left w:val="nil"/>
              <w:bottom w:val="nil"/>
              <w:right w:val="nil"/>
            </w:tcBorders>
            <w:tcMar>
              <w:top w:w="0" w:type="dxa"/>
              <w:left w:w="108" w:type="dxa"/>
              <w:bottom w:w="0" w:type="dxa"/>
              <w:right w:w="108" w:type="dxa"/>
            </w:tcMar>
          </w:tcPr>
          <w:p w:rsidR="00526D10" w:rsidRPr="00AA1B39" w:rsidRDefault="007F4651" w:rsidP="007902F3">
            <w:pPr>
              <w:spacing w:before="100" w:beforeAutospacing="1" w:after="100" w:afterAutospacing="1" w:line="240" w:lineRule="auto"/>
              <w:jc w:val="both"/>
              <w:rPr>
                <w:rFonts w:ascii="Cambria" w:eastAsia="Times New Roman" w:hAnsi="Cambria" w:cs="Lucida Sans Unicode"/>
                <w:smallCaps/>
                <w:color w:val="000000"/>
                <w:sz w:val="18"/>
              </w:rPr>
            </w:pPr>
            <w:r w:rsidRPr="007F4651">
              <w:rPr>
                <w:rFonts w:ascii="Cambria" w:eastAsia="Times New Roman" w:hAnsi="Cambria" w:cs="Lucida Sans Unicode"/>
                <w:smallCaps/>
                <w:color w:val="000000"/>
                <w:sz w:val="18"/>
              </w:rPr>
              <w:t xml:space="preserve">DIGIT ZERO - </w:t>
            </w:r>
            <w:r w:rsidRPr="007F4651">
              <w:rPr>
                <w:rFonts w:ascii="Cambria" w:eastAsia="Times New Roman" w:hAnsi="Cambria" w:cs="Lucida Sans Unicode"/>
                <w:color w:val="000000"/>
                <w:sz w:val="24"/>
                <w:szCs w:val="24"/>
              </w:rPr>
              <w:t>short diagonal stroke form</w:t>
            </w:r>
          </w:p>
        </w:tc>
      </w:tr>
      <w:tr w:rsidR="00526D10" w:rsidRPr="00AA1B39" w:rsidTr="00AD65E8">
        <w:trPr>
          <w:jc w:val="center"/>
        </w:trPr>
        <w:tc>
          <w:tcPr>
            <w:tcW w:w="0" w:type="auto"/>
            <w:tcBorders>
              <w:top w:val="nil"/>
              <w:left w:val="nil"/>
              <w:bottom w:val="nil"/>
              <w:right w:val="nil"/>
            </w:tcBorders>
            <w:tcMar>
              <w:top w:w="0" w:type="dxa"/>
              <w:left w:w="108" w:type="dxa"/>
              <w:bottom w:w="0" w:type="dxa"/>
              <w:right w:w="108" w:type="dxa"/>
            </w:tcMar>
          </w:tcPr>
          <w:p w:rsidR="00526D10" w:rsidRPr="00AA1B39" w:rsidRDefault="007F4651"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7F4651">
              <w:rPr>
                <w:rFonts w:ascii="Cambria" w:eastAsia="Times New Roman" w:hAnsi="Cambria" w:cs="Lucida Sans Unicode"/>
                <w:color w:val="000000"/>
                <w:sz w:val="24"/>
                <w:szCs w:val="24"/>
              </w:rPr>
              <w:t>2205 + VS1</w:t>
            </w:r>
          </w:p>
        </w:tc>
        <w:tc>
          <w:tcPr>
            <w:tcW w:w="0" w:type="auto"/>
            <w:tcBorders>
              <w:top w:val="nil"/>
              <w:left w:val="nil"/>
              <w:bottom w:val="nil"/>
              <w:right w:val="nil"/>
            </w:tcBorders>
            <w:tcMar>
              <w:top w:w="0" w:type="dxa"/>
              <w:left w:w="108" w:type="dxa"/>
              <w:bottom w:w="0" w:type="dxa"/>
              <w:right w:w="108" w:type="dxa"/>
            </w:tcMar>
          </w:tcPr>
          <w:p w:rsidR="00526D10" w:rsidRPr="00AA1B39" w:rsidRDefault="007F4651" w:rsidP="007902F3">
            <w:pPr>
              <w:spacing w:before="100" w:beforeAutospacing="1" w:after="100" w:afterAutospacing="1" w:line="240" w:lineRule="auto"/>
              <w:jc w:val="both"/>
              <w:rPr>
                <w:rFonts w:ascii="Cambria" w:eastAsia="Times New Roman" w:hAnsi="Cambria" w:cs="Lucida Sans Unicode"/>
                <w:smallCaps/>
                <w:color w:val="000000"/>
                <w:sz w:val="18"/>
              </w:rPr>
            </w:pPr>
            <w:r w:rsidRPr="007F4651">
              <w:rPr>
                <w:rFonts w:ascii="Cambria" w:eastAsia="Times New Roman" w:hAnsi="Cambria" w:cs="Lucida Sans Unicode"/>
                <w:smallCaps/>
                <w:color w:val="000000"/>
                <w:sz w:val="18"/>
              </w:rPr>
              <w:t xml:space="preserve">EMPTY SET - </w:t>
            </w:r>
            <w:r w:rsidRPr="007F4651">
              <w:rPr>
                <w:rFonts w:ascii="Cambria" w:eastAsia="Times New Roman" w:hAnsi="Cambria" w:cs="Lucida Sans Unicode"/>
                <w:color w:val="000000"/>
                <w:sz w:val="24"/>
                <w:szCs w:val="24"/>
              </w:rPr>
              <w:t>zero with long diagonal stroke overlay form</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2229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INTERSECTION</w:t>
            </w:r>
            <w:r w:rsidR="007F4651">
              <w:rPr>
                <w:rFonts w:ascii="Cambria" w:eastAsia="Times New Roman" w:hAnsi="Cambria" w:cs="Lucida Sans Unicode"/>
                <w:smallCaps/>
                <w:color w:val="000000"/>
                <w:sz w:val="18"/>
              </w:rPr>
              <w:t xml:space="preserve"> </w:t>
            </w:r>
            <w:r w:rsidR="007F4651">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with serifs</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222A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UNION</w:t>
            </w:r>
            <w:r w:rsidR="007F4651">
              <w:rPr>
                <w:rFonts w:ascii="Cambria" w:eastAsia="Times New Roman" w:hAnsi="Cambria" w:cs="Lucida Sans Unicode"/>
                <w:smallCaps/>
                <w:color w:val="000000"/>
                <w:sz w:val="18"/>
              </w:rPr>
              <w:t xml:space="preserve"> </w:t>
            </w:r>
            <w:r w:rsidR="007F4651">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with serifs</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2268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LESS-THAN BUT NOT EQUAL TO</w:t>
            </w:r>
            <w:r w:rsidRPr="00AA1B39">
              <w:rPr>
                <w:rFonts w:ascii="Cambria" w:eastAsia="Times New Roman" w:hAnsi="Cambria" w:cs="Lucida Sans Unicode"/>
                <w:color w:val="000000"/>
                <w:sz w:val="24"/>
                <w:szCs w:val="24"/>
              </w:rPr>
              <w:t xml:space="preserve"> -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lastRenderedPageBreak/>
              <w:t>2269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GREATER-THAN BUT NOT EQUAL TO</w:t>
            </w:r>
            <w:r w:rsidRPr="00AA1B39">
              <w:rPr>
                <w:rFonts w:ascii="Cambria" w:eastAsia="Times New Roman" w:hAnsi="Cambria" w:cs="Lucida Sans Unicode"/>
                <w:color w:val="000000"/>
                <w:sz w:val="24"/>
                <w:szCs w:val="24"/>
              </w:rPr>
              <w:t xml:space="preserve"> - with vertical stroke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2272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LESS-THAN OR EQUIVALENT TO</w:t>
            </w:r>
            <w:r w:rsidRPr="00AA1B39">
              <w:rPr>
                <w:rFonts w:ascii="Cambria" w:eastAsia="Times New Roman" w:hAnsi="Cambria" w:cs="Lucida Sans Unicode"/>
                <w:color w:val="000000"/>
                <w:sz w:val="24"/>
                <w:szCs w:val="24"/>
              </w:rPr>
              <w:t xml:space="preserve"> - following the slant of the lower leg</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2273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GREATER-THAN OR EQUIVALENT TO</w:t>
            </w:r>
            <w:r w:rsidRPr="00AA1B39">
              <w:rPr>
                <w:rFonts w:ascii="Cambria" w:eastAsia="Times New Roman" w:hAnsi="Cambria" w:cs="Lucida Sans Unicode"/>
                <w:color w:val="000000"/>
                <w:sz w:val="24"/>
                <w:szCs w:val="24"/>
              </w:rPr>
              <w:t xml:space="preserve"> - following the slant of the lower leg</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228A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SUBSET OF WITH NOT EQUAL TO</w:t>
            </w:r>
            <w:r w:rsidRPr="00AA1B39">
              <w:rPr>
                <w:rFonts w:ascii="Cambria" w:eastAsia="Times New Roman" w:hAnsi="Cambria" w:cs="Lucida Sans Unicode"/>
                <w:color w:val="000000"/>
                <w:sz w:val="24"/>
                <w:szCs w:val="24"/>
              </w:rPr>
              <w:t xml:space="preserve"> - variant with stroke through bottom members</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228B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SUPERSET OF WITH NOT EQUAL TO</w:t>
            </w:r>
            <w:r w:rsidRPr="00AA1B39">
              <w:rPr>
                <w:rFonts w:ascii="Cambria" w:eastAsia="Times New Roman" w:hAnsi="Cambria" w:cs="Lucida Sans Unicode"/>
                <w:color w:val="000000"/>
                <w:sz w:val="24"/>
                <w:szCs w:val="24"/>
              </w:rPr>
              <w:t xml:space="preserve"> - variant with stroke through bottom members</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2293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SQUARE CAP</w:t>
            </w:r>
            <w:r w:rsidRPr="00AA1B39">
              <w:rPr>
                <w:rFonts w:ascii="Cambria" w:eastAsia="Times New Roman" w:hAnsi="Cambria" w:cs="Lucida Sans Unicode"/>
                <w:color w:val="000000"/>
                <w:sz w:val="24"/>
                <w:szCs w:val="24"/>
              </w:rPr>
              <w:t xml:space="preserve"> </w:t>
            </w:r>
            <w:r w:rsidR="007F4651">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with serifs</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2294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SQUARE CUP</w:t>
            </w:r>
            <w:r w:rsidRPr="00AA1B39">
              <w:rPr>
                <w:rFonts w:ascii="Cambria" w:eastAsia="Times New Roman" w:hAnsi="Cambria" w:cs="Lucida Sans Unicode"/>
                <w:color w:val="000000"/>
                <w:sz w:val="24"/>
                <w:szCs w:val="24"/>
              </w:rPr>
              <w:t xml:space="preserve"> </w:t>
            </w:r>
            <w:r w:rsidR="007F4651">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with serifs</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2295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CIRCLED PLUS</w:t>
            </w:r>
            <w:r w:rsidRPr="00AA1B39">
              <w:rPr>
                <w:rFonts w:ascii="Cambria" w:eastAsia="Times New Roman" w:hAnsi="Cambria" w:cs="Lucida Sans Unicode"/>
                <w:color w:val="000000"/>
                <w:sz w:val="24"/>
                <w:szCs w:val="24"/>
              </w:rPr>
              <w:t xml:space="preserve"> </w:t>
            </w:r>
            <w:r w:rsidR="007F4651">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with white rim</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2297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CIRCLED TIMES</w:t>
            </w:r>
            <w:r w:rsidRPr="00AA1B39">
              <w:rPr>
                <w:rFonts w:ascii="Cambria" w:eastAsia="Times New Roman" w:hAnsi="Cambria" w:cs="Lucida Sans Unicode"/>
                <w:color w:val="000000"/>
                <w:sz w:val="24"/>
                <w:szCs w:val="24"/>
              </w:rPr>
              <w:t xml:space="preserve"> </w:t>
            </w:r>
            <w:r w:rsidR="007F4651">
              <w:rPr>
                <w:rFonts w:ascii="Cambria" w:eastAsia="Times New Roman" w:hAnsi="Cambria" w:cs="Lucida Sans Unicode"/>
                <w:color w:val="000000"/>
                <w:sz w:val="24"/>
                <w:szCs w:val="24"/>
              </w:rPr>
              <w:t xml:space="preserve">- </w:t>
            </w:r>
            <w:r w:rsidRPr="00AA1B39">
              <w:rPr>
                <w:rFonts w:ascii="Cambria" w:eastAsia="Times New Roman" w:hAnsi="Cambria" w:cs="Lucida Sans Unicode"/>
                <w:color w:val="000000"/>
                <w:sz w:val="24"/>
                <w:szCs w:val="24"/>
              </w:rPr>
              <w:t>with white rim</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229C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CIRCLED EQUALS</w:t>
            </w:r>
            <w:r w:rsidRPr="00AA1B39">
              <w:rPr>
                <w:rFonts w:ascii="Cambria" w:eastAsia="Times New Roman" w:hAnsi="Cambria" w:cs="Lucida Sans Unicode"/>
                <w:color w:val="000000"/>
                <w:sz w:val="24"/>
                <w:szCs w:val="24"/>
              </w:rPr>
              <w:t xml:space="preserve"> - equal sign inside and touching the circle</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22DA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LESS-THAN</w:t>
            </w:r>
            <w:r w:rsidRPr="00AA1B39">
              <w:rPr>
                <w:rFonts w:ascii="Cambria" w:eastAsia="Times New Roman" w:hAnsi="Cambria" w:cs="Lucida Sans Unicode"/>
                <w:color w:val="000000"/>
                <w:sz w:val="24"/>
                <w:szCs w:val="24"/>
              </w:rPr>
              <w:t xml:space="preserve"> slanted </w:t>
            </w:r>
            <w:r w:rsidRPr="00AA1B39">
              <w:rPr>
                <w:rFonts w:ascii="Cambria" w:eastAsia="Times New Roman" w:hAnsi="Cambria" w:cs="Lucida Sans Unicode"/>
                <w:smallCaps/>
                <w:color w:val="000000"/>
                <w:sz w:val="18"/>
              </w:rPr>
              <w:t>EQUAL TO OR GREATER-THAN</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22DB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GREATER-THAN</w:t>
            </w:r>
            <w:r w:rsidRPr="00AA1B39">
              <w:rPr>
                <w:rFonts w:ascii="Cambria" w:eastAsia="Times New Roman" w:hAnsi="Cambria" w:cs="Lucida Sans Unicode"/>
                <w:color w:val="000000"/>
                <w:sz w:val="24"/>
                <w:szCs w:val="24"/>
              </w:rPr>
              <w:t xml:space="preserve"> slanted </w:t>
            </w:r>
            <w:r w:rsidRPr="00AA1B39">
              <w:rPr>
                <w:rFonts w:ascii="Cambria" w:eastAsia="Times New Roman" w:hAnsi="Cambria" w:cs="Lucida Sans Unicode"/>
                <w:smallCaps/>
                <w:color w:val="000000"/>
                <w:sz w:val="18"/>
              </w:rPr>
              <w:t>EQUAL TO OR LESS-THAN</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2A3C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INTERIOR PRODUCT</w:t>
            </w:r>
            <w:r w:rsidRPr="00AA1B39">
              <w:rPr>
                <w:rFonts w:ascii="Cambria" w:eastAsia="Times New Roman" w:hAnsi="Cambria" w:cs="Lucida Sans Unicode"/>
                <w:color w:val="000000"/>
                <w:sz w:val="24"/>
                <w:szCs w:val="24"/>
              </w:rPr>
              <w:t xml:space="preserve"> - tall variant with narrow foot</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2A3D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RIGHTHAND INTERIOR PRODUCT</w:t>
            </w:r>
            <w:r w:rsidRPr="00AA1B39">
              <w:rPr>
                <w:rFonts w:ascii="Cambria" w:eastAsia="Times New Roman" w:hAnsi="Cambria" w:cs="Lucida Sans Unicode"/>
                <w:color w:val="000000"/>
                <w:sz w:val="24"/>
                <w:szCs w:val="24"/>
              </w:rPr>
              <w:t xml:space="preserve"> - tall variant with narrow foot</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2A9D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SIMILAR OR LESS-THAN</w:t>
            </w:r>
            <w:r w:rsidRPr="00AA1B39">
              <w:rPr>
                <w:rFonts w:ascii="Cambria" w:eastAsia="Times New Roman" w:hAnsi="Cambria" w:cs="Lucida Sans Unicode"/>
                <w:color w:val="000000"/>
                <w:sz w:val="24"/>
                <w:szCs w:val="24"/>
              </w:rPr>
              <w:t xml:space="preserve"> - following the slant of the upper leg</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2A9E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SIMILAR OR GREATER-THAN</w:t>
            </w:r>
            <w:r w:rsidRPr="00AA1B39">
              <w:rPr>
                <w:rFonts w:ascii="Cambria" w:eastAsia="Times New Roman" w:hAnsi="Cambria" w:cs="Lucida Sans Unicode"/>
                <w:color w:val="000000"/>
                <w:sz w:val="24"/>
                <w:szCs w:val="24"/>
              </w:rPr>
              <w:t xml:space="preserve"> - following the slant of the upper leg</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2AAC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SMALLER THAN OR</w:t>
            </w:r>
            <w:r w:rsidRPr="00AA1B39">
              <w:rPr>
                <w:rFonts w:ascii="Cambria" w:eastAsia="Times New Roman" w:hAnsi="Cambria" w:cs="Lucida Sans Unicode"/>
                <w:color w:val="000000"/>
                <w:sz w:val="24"/>
                <w:szCs w:val="24"/>
              </w:rPr>
              <w:t xml:space="preserve"> slanted </w:t>
            </w:r>
            <w:r w:rsidRPr="00AA1B39">
              <w:rPr>
                <w:rFonts w:ascii="Cambria" w:eastAsia="Times New Roman" w:hAnsi="Cambria" w:cs="Lucida Sans Unicode"/>
                <w:smallCaps/>
                <w:color w:val="000000"/>
                <w:sz w:val="18"/>
              </w:rPr>
              <w:t>EQUAL</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2AAD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LARGER THAN OR</w:t>
            </w:r>
            <w:r w:rsidRPr="00AA1B39">
              <w:rPr>
                <w:rFonts w:ascii="Cambria" w:eastAsia="Times New Roman" w:hAnsi="Cambria" w:cs="Lucida Sans Unicode"/>
                <w:color w:val="000000"/>
                <w:sz w:val="24"/>
                <w:szCs w:val="24"/>
              </w:rPr>
              <w:t xml:space="preserve"> slanted </w:t>
            </w:r>
            <w:r w:rsidRPr="00AA1B39">
              <w:rPr>
                <w:rFonts w:ascii="Cambria" w:eastAsia="Times New Roman" w:hAnsi="Cambria" w:cs="Lucida Sans Unicode"/>
                <w:smallCaps/>
                <w:color w:val="000000"/>
                <w:sz w:val="18"/>
              </w:rPr>
              <w:t>EQUAL</w:t>
            </w:r>
          </w:p>
        </w:tc>
      </w:tr>
      <w:tr w:rsidR="00AD65E8" w:rsidRPr="00AA1B39"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2ACB + VS1</w:t>
            </w:r>
          </w:p>
        </w:tc>
        <w:tc>
          <w:tcPr>
            <w:tcW w:w="0" w:type="auto"/>
            <w:tcBorders>
              <w:top w:val="nil"/>
              <w:left w:val="nil"/>
              <w:bottom w:val="nil"/>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SUBSET OF ABOVE NOT EQUAL TO</w:t>
            </w:r>
            <w:r w:rsidRPr="00AA1B39">
              <w:rPr>
                <w:rFonts w:ascii="Cambria" w:eastAsia="Times New Roman" w:hAnsi="Cambria" w:cs="Lucida Sans Unicode"/>
                <w:color w:val="000000"/>
                <w:sz w:val="24"/>
                <w:szCs w:val="24"/>
              </w:rPr>
              <w:t xml:space="preserve"> - variant with stroke through bottom members</w:t>
            </w:r>
          </w:p>
        </w:tc>
      </w:tr>
      <w:tr w:rsidR="00AD65E8" w:rsidRPr="00AA1B39" w:rsidTr="00AD65E8">
        <w:trPr>
          <w:jc w:val="center"/>
        </w:trPr>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2ACC + VS1</w:t>
            </w: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smallCaps/>
                <w:color w:val="000000"/>
                <w:sz w:val="18"/>
              </w:rPr>
              <w:t>SUPERSET OF ABOVE NOT EQUAL TO</w:t>
            </w:r>
            <w:r w:rsidRPr="00AA1B39">
              <w:rPr>
                <w:rFonts w:ascii="Cambria" w:eastAsia="Times New Roman" w:hAnsi="Cambria" w:cs="Lucida Sans Unicode"/>
                <w:color w:val="000000"/>
                <w:sz w:val="24"/>
                <w:szCs w:val="24"/>
              </w:rPr>
              <w:t xml:space="preserve"> - variant with stroke through bottom members</w:t>
            </w:r>
          </w:p>
        </w:tc>
      </w:tr>
    </w:tbl>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Using a variation selector allows users and font designers to make a distinction between two alternate glyph shapes </w:t>
      </w:r>
      <w:r w:rsidRPr="00AA1B39">
        <w:rPr>
          <w:rFonts w:ascii="Cambria" w:eastAsia="Times New Roman" w:hAnsi="Cambria" w:cs="Lucida Sans Unicode"/>
          <w:i/>
          <w:iCs/>
          <w:color w:val="000000"/>
          <w:sz w:val="24"/>
          <w:szCs w:val="24"/>
        </w:rPr>
        <w:t>both</w:t>
      </w:r>
      <w:r w:rsidRPr="00AA1B39">
        <w:rPr>
          <w:rFonts w:ascii="Cambria" w:eastAsia="Times New Roman" w:hAnsi="Cambria" w:cs="Lucida Sans Unicode"/>
          <w:color w:val="000000"/>
          <w:sz w:val="24"/>
          <w:szCs w:val="24"/>
        </w:rPr>
        <w:t xml:space="preserve"> of which are ordinarily acceptable glyphs for generic, non-distinguishing usage of the standalone character code. This situation is somewhat analogous to the variants of Greek letterforms, which are not distinguished when used in text, but must be distinguished when used as symbols. See </w:t>
      </w:r>
      <w:r w:rsidRPr="00AA1B39">
        <w:rPr>
          <w:rFonts w:ascii="Cambria" w:eastAsia="Times New Roman" w:hAnsi="Cambria" w:cs="Lucida Sans Unicode"/>
          <w:i/>
          <w:iCs/>
          <w:color w:val="000000"/>
          <w:sz w:val="24"/>
          <w:szCs w:val="24"/>
        </w:rPr>
        <w:t>Section 2.3.1,</w:t>
      </w:r>
      <w:r w:rsidRPr="00AA1B39">
        <w:rPr>
          <w:rFonts w:ascii="Cambria" w:eastAsia="Times New Roman" w:hAnsi="Cambria" w:cs="Lucida Sans Unicode"/>
          <w:color w:val="000000"/>
          <w:sz w:val="24"/>
          <w:szCs w:val="24"/>
        </w:rPr>
        <w:t xml:space="preserve"> </w:t>
      </w:r>
      <w:hyperlink w:anchor="_2.3.1_Representative_Glyphs" w:history="1">
        <w:r w:rsidRPr="00AA1B39">
          <w:rPr>
            <w:rFonts w:ascii="Cambria" w:eastAsia="Times New Roman" w:hAnsi="Cambria" w:cs="Lucida Sans Unicode"/>
            <w:i/>
            <w:iCs/>
            <w:color w:val="FF0000"/>
            <w:sz w:val="24"/>
            <w:szCs w:val="24"/>
            <w:u w:val="single"/>
          </w:rPr>
          <w:t>Representative Glyphs for Greek phi</w:t>
        </w:r>
      </w:hyperlink>
      <w:r w:rsidRPr="00AA1B39">
        <w:rPr>
          <w:rFonts w:ascii="Cambria" w:eastAsia="Times New Roman" w:hAnsi="Cambria" w:cs="Lucida Sans Unicode"/>
          <w:color w:val="000000"/>
          <w:sz w:val="24"/>
          <w:szCs w:val="24"/>
        </w:rPr>
        <w:t>. However, unlike the Greek symbols that have distinct character codes, the Unicode Standard considers the distinctions expressed via the variation selector as optional. Processes or fonts that cannot support a variation selector should yield acceptable results by ignoring it.</w:t>
      </w:r>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A variation selector only selects a different </w:t>
      </w:r>
      <w:r w:rsidRPr="00AA1B39">
        <w:rPr>
          <w:rFonts w:ascii="Cambria" w:eastAsia="Times New Roman" w:hAnsi="Cambria" w:cs="Lucida Sans Unicode"/>
          <w:i/>
          <w:iCs/>
          <w:color w:val="000000"/>
          <w:sz w:val="24"/>
          <w:szCs w:val="24"/>
        </w:rPr>
        <w:t>appearance</w:t>
      </w:r>
      <w:r w:rsidRPr="00AA1B39">
        <w:rPr>
          <w:rFonts w:ascii="Cambria" w:eastAsia="Times New Roman" w:hAnsi="Cambria" w:cs="Lucida Sans Unicode"/>
          <w:color w:val="000000"/>
          <w:sz w:val="24"/>
          <w:szCs w:val="24"/>
        </w:rPr>
        <w:t xml:space="preserve"> of an already encoded character. It is not intended as a general code extension mechanism. If the two shapes can be shown to have consistently different usage and semantics in some context because of a change over time or because of better evidence about how each shape is actually used in mathematical notation, this constitutes support for adding another character so that the distinction in meaning can be expressed by a difference in character code.</w:t>
      </w:r>
    </w:p>
    <w:p w:rsidR="00AD65E8" w:rsidRPr="00AA1B39" w:rsidRDefault="00AD65E8" w:rsidP="00951280">
      <w:pPr>
        <w:pStyle w:val="Heading2"/>
        <w:numPr>
          <w:ilvl w:val="0"/>
          <w:numId w:val="30"/>
        </w:numPr>
      </w:pPr>
      <w:bookmarkStart w:id="104" w:name="_Toc219"/>
      <w:bookmarkStart w:id="105" w:name="_Toc180665428"/>
      <w:bookmarkStart w:id="106" w:name="_Toc180676402"/>
      <w:bookmarkStart w:id="107" w:name="_Toc180727516"/>
      <w:r w:rsidRPr="00AA1B39">
        <w:t>Novel Symbols not yet in Unicode</w:t>
      </w:r>
      <w:bookmarkEnd w:id="104"/>
      <w:bookmarkEnd w:id="105"/>
      <w:bookmarkEnd w:id="106"/>
      <w:bookmarkEnd w:id="107"/>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Mathematicians are inventive people who continue to invent new symbols to express their concepts. Novel symbols must become established before they can be standardized. Therefore, one needs a way to handle these novel symbols in the interim.</w:t>
      </w:r>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The Private Use Areas (U+E000..U+F8FF, U+F0000..U+FFFFD, and U+100000..U+10FFFD) can be used for such nonstandard symbols. However, that can be a tricky business, because </w:t>
      </w:r>
      <w:r w:rsidRPr="00AA1B39">
        <w:rPr>
          <w:rFonts w:ascii="Cambria" w:eastAsia="Times New Roman" w:hAnsi="Cambria" w:cs="Lucida Sans Unicode"/>
          <w:color w:val="000000"/>
          <w:sz w:val="24"/>
          <w:szCs w:val="24"/>
        </w:rPr>
        <w:lastRenderedPageBreak/>
        <w:t xml:space="preserve">the </w:t>
      </w:r>
      <w:hyperlink r:id="rId254" w:tooltip="Code Chart" w:history="1">
        <w:r w:rsidRPr="00472255">
          <w:rPr>
            <w:rFonts w:ascii="Cambria" w:eastAsia="Times New Roman" w:hAnsi="Cambria" w:cs="Lucida Sans Unicode"/>
            <w:color w:val="FF0000"/>
            <w:sz w:val="24"/>
            <w:szCs w:val="24"/>
            <w:u w:val="single"/>
          </w:rPr>
          <w:t>Private Use Area</w:t>
        </w:r>
      </w:hyperlink>
      <w:r w:rsidRPr="00AA1B39">
        <w:rPr>
          <w:rFonts w:ascii="Cambria" w:eastAsia="Times New Roman" w:hAnsi="Cambria" w:cs="Lucida Sans Unicode"/>
          <w:color w:val="000000"/>
          <w:sz w:val="24"/>
          <w:szCs w:val="24"/>
        </w:rPr>
        <w:t xml:space="preserve"> (PUA) is used for many purposes. Hence when using the PUA, it is a good idea to have higher-level backup to define what kind of characters are involved. If they are used as math symbols, it would be helpful to assign them a math attribute that is maintained in a rich-text layer parallel to the plain text.</w:t>
      </w:r>
    </w:p>
    <w:p w:rsidR="00AD65E8" w:rsidRDefault="00AD65E8" w:rsidP="004057B6">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Markup languages also may have other way</w:t>
      </w:r>
      <w:r w:rsidR="004057B6">
        <w:rPr>
          <w:rFonts w:ascii="Cambria" w:eastAsia="Times New Roman" w:hAnsi="Cambria" w:cs="Lucida Sans Unicode"/>
          <w:color w:val="000000"/>
          <w:sz w:val="24"/>
          <w:szCs w:val="24"/>
        </w:rPr>
        <w:t>s of using arbitrary glyphs as ‘</w:t>
      </w:r>
      <w:r w:rsidRPr="00AA1B39">
        <w:rPr>
          <w:rFonts w:ascii="Cambria" w:eastAsia="Times New Roman" w:hAnsi="Cambria" w:cs="Lucida Sans Unicode"/>
          <w:color w:val="000000"/>
          <w:sz w:val="24"/>
          <w:szCs w:val="24"/>
        </w:rPr>
        <w:t>pseudo-characters</w:t>
      </w:r>
      <w:r w:rsidR="004057B6">
        <w:rPr>
          <w:rFonts w:ascii="Cambria" w:eastAsia="Times New Roman" w:hAnsi="Cambria" w:cs="Lucida Sans Unicode"/>
          <w:color w:val="000000"/>
          <w:sz w:val="24"/>
          <w:szCs w:val="24"/>
        </w:rPr>
        <w:t>’</w:t>
      </w:r>
      <w:r w:rsidRPr="00AA1B39">
        <w:rPr>
          <w:rFonts w:ascii="Cambria" w:eastAsia="Times New Roman" w:hAnsi="Cambria" w:cs="Lucida Sans Unicode"/>
          <w:color w:val="000000"/>
          <w:sz w:val="24"/>
          <w:szCs w:val="24"/>
        </w:rPr>
        <w:t>; for instance, MathML [</w:t>
      </w:r>
      <w:hyperlink w:anchor="MathML" w:history="1">
        <w:r w:rsidRPr="00AA1B39">
          <w:rPr>
            <w:rFonts w:ascii="Cambria" w:eastAsia="Times New Roman" w:hAnsi="Cambria" w:cs="Lucida Sans Unicode"/>
            <w:color w:val="FF0000"/>
            <w:sz w:val="24"/>
            <w:szCs w:val="24"/>
            <w:u w:val="single"/>
          </w:rPr>
          <w:t>MathML</w:t>
        </w:r>
      </w:hyperlink>
      <w:r w:rsidRPr="00AA1B39">
        <w:rPr>
          <w:rFonts w:ascii="Cambria" w:eastAsia="Times New Roman" w:hAnsi="Cambria" w:cs="Lucida Sans Unicode"/>
          <w:color w:val="000000"/>
          <w:sz w:val="24"/>
          <w:szCs w:val="24"/>
        </w:rPr>
        <w:t xml:space="preserve">] has an </w:t>
      </w:r>
      <w:r w:rsidR="00110186">
        <w:rPr>
          <w:rFonts w:ascii="Cambria" w:eastAsia="Times New Roman" w:hAnsi="Cambria" w:cs="Lucida Sans Unicode"/>
          <w:color w:val="000000"/>
          <w:sz w:val="24"/>
          <w:szCs w:val="24"/>
        </w:rPr>
        <w:t>&lt;</w:t>
      </w:r>
      <w:r w:rsidRPr="00110186">
        <w:rPr>
          <w:rFonts w:ascii="Cambria" w:eastAsia="Times New Roman" w:hAnsi="Cambria" w:cs="Courier New"/>
          <w:color w:val="000000"/>
          <w:sz w:val="24"/>
          <w:szCs w:val="24"/>
        </w:rPr>
        <w:t>mglyph</w:t>
      </w:r>
      <w:r w:rsidR="00110186">
        <w:rPr>
          <w:rFonts w:ascii="Cambria" w:eastAsia="Times New Roman" w:hAnsi="Cambria" w:cs="Courier New"/>
          <w:color w:val="000000"/>
          <w:sz w:val="24"/>
          <w:szCs w:val="24"/>
        </w:rPr>
        <w:t>&gt;</w:t>
      </w:r>
      <w:r w:rsidRPr="00AA1B39">
        <w:rPr>
          <w:rFonts w:ascii="Cambria" w:eastAsia="Times New Roman" w:hAnsi="Cambria" w:cs="Lucida Sans Unicode"/>
          <w:color w:val="000000"/>
          <w:sz w:val="24"/>
          <w:szCs w:val="24"/>
        </w:rPr>
        <w:t xml:space="preserve"> element.</w:t>
      </w:r>
    </w:p>
    <w:p w:rsidR="004057B6" w:rsidRDefault="004057B6" w:rsidP="004057B6">
      <w:pPr>
        <w:spacing w:before="100" w:beforeAutospacing="1" w:after="100" w:afterAutospacing="1" w:line="240" w:lineRule="auto"/>
        <w:jc w:val="both"/>
        <w:rPr>
          <w:rFonts w:ascii="Cambria" w:eastAsia="Times New Roman" w:hAnsi="Cambria" w:cs="Lucida Sans Unicode"/>
          <w:color w:val="000000"/>
          <w:sz w:val="24"/>
          <w:szCs w:val="24"/>
        </w:rPr>
        <w:sectPr w:rsidR="004057B6" w:rsidSect="002C058C">
          <w:type w:val="continuous"/>
          <w:pgSz w:w="12240" w:h="15840"/>
          <w:pgMar w:top="1440" w:right="1440" w:bottom="1440" w:left="1440" w:header="720" w:footer="720" w:gutter="0"/>
          <w:cols w:space="720"/>
          <w:docGrid w:linePitch="360"/>
        </w:sectPr>
      </w:pPr>
    </w:p>
    <w:p w:rsidR="00AD65E8" w:rsidRPr="00AA1B39" w:rsidRDefault="00AD65E8" w:rsidP="001060A4">
      <w:pPr>
        <w:pStyle w:val="Heading1"/>
      </w:pPr>
      <w:bookmarkStart w:id="108" w:name="_Mathematical_Character_Properties"/>
      <w:bookmarkStart w:id="109" w:name="_Toc3"/>
      <w:bookmarkStart w:id="110" w:name="_Toc180665429"/>
      <w:bookmarkStart w:id="111" w:name="_Toc180676403"/>
      <w:bookmarkStart w:id="112" w:name="_Toc180727517"/>
      <w:bookmarkEnd w:id="108"/>
      <w:r w:rsidRPr="00AA1B39">
        <w:t>Mathematical Character Properties</w:t>
      </w:r>
      <w:bookmarkEnd w:id="109"/>
      <w:bookmarkEnd w:id="110"/>
      <w:bookmarkEnd w:id="111"/>
      <w:bookmarkEnd w:id="112"/>
    </w:p>
    <w:p w:rsidR="00AD65E8" w:rsidRPr="00AA1B39" w:rsidRDefault="00AD65E8" w:rsidP="001A523B">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Unicode assigns a number of mathematical character properties to aid in the default interpretation and rendering of mathematical characters. Such properties include the classification of characters into operator, digit, delimiter, and variable. These properties may be overridden, or explicitly specified in some environments, such as MathML [</w:t>
      </w:r>
      <w:hyperlink w:anchor="MathML" w:history="1">
        <w:r w:rsidRPr="00AA1B39">
          <w:rPr>
            <w:rFonts w:ascii="Cambria" w:eastAsia="Times New Roman" w:hAnsi="Cambria" w:cs="Lucida Sans Unicode"/>
            <w:color w:val="FF0000"/>
            <w:sz w:val="24"/>
            <w:szCs w:val="24"/>
            <w:u w:val="single"/>
          </w:rPr>
          <w:t>MathML</w:t>
        </w:r>
      </w:hyperlink>
      <w:r w:rsidRPr="00AA1B39">
        <w:rPr>
          <w:rFonts w:ascii="Cambria" w:eastAsia="Times New Roman" w:hAnsi="Cambria" w:cs="Lucida Sans Unicode"/>
          <w:color w:val="000000"/>
          <w:sz w:val="24"/>
          <w:szCs w:val="24"/>
        </w:rPr>
        <w:t xml:space="preserve">], which uses specific tags to indicate how Unicode characters are used, such as &lt;mo&gt; for operator, &lt;mn&gt; for one or more digits comprising a number, and &lt;mi&gt; for identifier. </w:t>
      </w:r>
      <w:r w:rsidR="001A523B" w:rsidRPr="00645493">
        <w:rPr>
          <w:rFonts w:ascii="Cambria" w:eastAsia="Times New Roman" w:hAnsi="Cambria" w:cs="Lucida Sans Unicode"/>
          <w:color w:val="000000"/>
          <w:spacing w:val="-20"/>
          <w:sz w:val="24"/>
          <w:szCs w:val="24"/>
        </w:rPr>
        <w:t>T</w:t>
      </w:r>
      <w:r w:rsidR="001A523B" w:rsidRPr="00645493">
        <w:rPr>
          <w:rFonts w:ascii="Cambria" w:eastAsia="Times New Roman" w:hAnsi="Cambria" w:cs="Lucida Sans Unicode"/>
          <w:color w:val="000000"/>
          <w:spacing w:val="-20"/>
          <w:position w:val="-4"/>
          <w:sz w:val="24"/>
          <w:szCs w:val="24"/>
        </w:rPr>
        <w:t>E</w:t>
      </w:r>
      <w:r w:rsidR="001A523B" w:rsidRPr="007902F3">
        <w:rPr>
          <w:rFonts w:ascii="Cambria" w:eastAsia="Times New Roman" w:hAnsi="Cambria" w:cs="Lucida Sans Unicode"/>
          <w:color w:val="000000"/>
          <w:sz w:val="24"/>
          <w:szCs w:val="24"/>
        </w:rPr>
        <w:t>X</w:t>
      </w:r>
      <w:r w:rsidRPr="00AA1B39">
        <w:rPr>
          <w:rFonts w:ascii="Cambria" w:eastAsia="Times New Roman" w:hAnsi="Cambria" w:cs="Lucida Sans Unicode"/>
          <w:color w:val="000000"/>
          <w:sz w:val="24"/>
          <w:szCs w:val="24"/>
        </w:rPr>
        <w:t xml:space="preserve"> [</w:t>
      </w:r>
      <w:hyperlink w:anchor="TeX" w:history="1">
        <w:r w:rsidRPr="00AA1B39">
          <w:rPr>
            <w:rFonts w:ascii="Cambria" w:eastAsia="Times New Roman" w:hAnsi="Cambria" w:cs="Lucida Sans Unicode"/>
            <w:color w:val="FF0000"/>
            <w:sz w:val="24"/>
            <w:szCs w:val="24"/>
            <w:u w:val="single"/>
          </w:rPr>
          <w:t>TeX</w:t>
        </w:r>
      </w:hyperlink>
      <w:r w:rsidRPr="00AA1B39">
        <w:rPr>
          <w:rFonts w:ascii="Cambria" w:eastAsia="Times New Roman" w:hAnsi="Cambria" w:cs="Lucida Sans Unicode"/>
          <w:color w:val="000000"/>
          <w:sz w:val="24"/>
          <w:szCs w:val="24"/>
        </w:rPr>
        <w:t>] is a higher-level composition system that uses implicit character semantics. In the following, these properties are described in greater detail.</w:t>
      </w:r>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Many Unicode characters occur nearly always as part of mathematical expressions and are given the generic Math property [</w:t>
      </w:r>
      <w:hyperlink w:anchor="Math" w:history="1">
        <w:r w:rsidRPr="00AA1B39">
          <w:rPr>
            <w:rFonts w:ascii="Cambria" w:eastAsia="Times New Roman" w:hAnsi="Cambria" w:cs="Lucida Sans Unicode"/>
            <w:color w:val="FF0000"/>
            <w:sz w:val="24"/>
            <w:szCs w:val="24"/>
            <w:u w:val="single"/>
          </w:rPr>
          <w:t>Math</w:t>
        </w:r>
      </w:hyperlink>
      <w:r w:rsidRPr="00AA1B39">
        <w:rPr>
          <w:rFonts w:ascii="Cambria" w:eastAsia="Times New Roman" w:hAnsi="Cambria" w:cs="Lucida Sans Unicode"/>
          <w:color w:val="000000"/>
          <w:sz w:val="24"/>
          <w:szCs w:val="24"/>
        </w:rPr>
        <w:t>]. These include the math operators in the ranges U+2200..U+22FF and U+29B0..U+2AFF, the math co</w:t>
      </w:r>
      <w:r w:rsidR="00952D7B">
        <w:rPr>
          <w:rFonts w:ascii="Cambria" w:eastAsia="Times New Roman" w:hAnsi="Cambria" w:cs="Lucida Sans Unicode"/>
          <w:color w:val="000000"/>
          <w:sz w:val="24"/>
          <w:szCs w:val="24"/>
        </w:rPr>
        <w:t>mbining marks U+20D0..U+20E</w:t>
      </w:r>
      <w:r w:rsidRPr="00AA1B39">
        <w:rPr>
          <w:rFonts w:ascii="Cambria" w:eastAsia="Times New Roman" w:hAnsi="Cambria" w:cs="Lucida Sans Unicode"/>
          <w:color w:val="000000"/>
          <w:sz w:val="24"/>
          <w:szCs w:val="24"/>
        </w:rPr>
        <w:t xml:space="preserve">F, and the mathematical alphanumeric characters (some of the </w:t>
      </w:r>
      <w:hyperlink r:id="rId255" w:tooltip="Code Chart" w:history="1">
        <w:r w:rsidRPr="00472255">
          <w:rPr>
            <w:rFonts w:ascii="Cambria" w:eastAsia="Times New Roman" w:hAnsi="Cambria" w:cs="Lucida Sans Unicode"/>
            <w:color w:val="FF0000"/>
            <w:sz w:val="24"/>
            <w:szCs w:val="24"/>
            <w:u w:val="single"/>
          </w:rPr>
          <w:t>Letterlike Symbols</w:t>
        </w:r>
      </w:hyperlink>
      <w:r w:rsidR="00645DBB">
        <w:rPr>
          <w:rFonts w:ascii="Cambria" w:eastAsia="Times New Roman" w:hAnsi="Cambria" w:cs="Lucida Sans Unicode"/>
          <w:color w:val="000000"/>
          <w:sz w:val="24"/>
          <w:szCs w:val="24"/>
        </w:rPr>
        <w:t xml:space="preserve"> block at U+2100..U+</w:t>
      </w:r>
      <w:r w:rsidRPr="00AA1B39">
        <w:rPr>
          <w:rFonts w:ascii="Cambria" w:eastAsia="Times New Roman" w:hAnsi="Cambria" w:cs="Lucida Sans Unicode"/>
          <w:color w:val="000000"/>
          <w:sz w:val="24"/>
          <w:szCs w:val="24"/>
        </w:rPr>
        <w:t>214F, together with the Mathematical Alphanumeric Symbol block U+1D400..</w:t>
      </w:r>
      <w:r w:rsidR="001A523B">
        <w:rPr>
          <w:rFonts w:ascii="Cambria" w:eastAsia="Times New Roman" w:hAnsi="Cambria" w:cs="Lucida Sans Unicode"/>
          <w:color w:val="000000"/>
          <w:sz w:val="24"/>
          <w:szCs w:val="24"/>
        </w:rPr>
        <w:t>‌</w:t>
      </w:r>
      <w:r w:rsidRPr="00AA1B39">
        <w:rPr>
          <w:rFonts w:ascii="Cambria" w:eastAsia="Times New Roman" w:hAnsi="Cambria" w:cs="Lucida Sans Unicode"/>
          <w:color w:val="000000"/>
          <w:sz w:val="24"/>
          <w:szCs w:val="24"/>
        </w:rPr>
        <w:t>U+1D7FF). Other characters may occur in mathematical usage depending on context. The Math property is useful in heuristics that seek to identify mathematical expressions in plain text.</w:t>
      </w:r>
    </w:p>
    <w:p w:rsidR="00AD65E8" w:rsidRPr="00AA1B3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AA1B39">
        <w:rPr>
          <w:rFonts w:ascii="Cambria" w:eastAsia="Times New Roman" w:hAnsi="Cambria" w:cs="Lucida Sans Unicode"/>
          <w:color w:val="000000"/>
          <w:sz w:val="24"/>
          <w:szCs w:val="24"/>
        </w:rPr>
        <w:t xml:space="preserve">For more information about character properties, see the </w:t>
      </w:r>
      <w:hyperlink r:id="rId256" w:history="1">
        <w:r w:rsidRPr="00AA1B39">
          <w:rPr>
            <w:rFonts w:ascii="Cambria" w:eastAsia="Times New Roman" w:hAnsi="Cambria" w:cs="Lucida Sans Unicode"/>
            <w:color w:val="FF0000"/>
            <w:sz w:val="24"/>
            <w:szCs w:val="24"/>
            <w:u w:val="single"/>
          </w:rPr>
          <w:t>Unicode Character Property Model</w:t>
        </w:r>
      </w:hyperlink>
      <w:r w:rsidRPr="00AA1B39">
        <w:rPr>
          <w:rFonts w:ascii="Cambria" w:eastAsia="Times New Roman" w:hAnsi="Cambria" w:cs="Lucida Sans Unicode"/>
          <w:color w:val="000000"/>
          <w:sz w:val="24"/>
          <w:szCs w:val="24"/>
        </w:rPr>
        <w:t xml:space="preserve"> [</w:t>
      </w:r>
      <w:hyperlink w:anchor="PropMod" w:history="1">
        <w:r w:rsidRPr="00AA1B39">
          <w:rPr>
            <w:rFonts w:ascii="Cambria" w:eastAsia="Times New Roman" w:hAnsi="Cambria" w:cs="Lucida Sans Unicode"/>
            <w:color w:val="FF0000"/>
            <w:sz w:val="24"/>
            <w:szCs w:val="24"/>
            <w:u w:val="single"/>
          </w:rPr>
          <w:t>PropMod</w:t>
        </w:r>
      </w:hyperlink>
      <w:r w:rsidRPr="00AA1B39">
        <w:rPr>
          <w:rFonts w:ascii="Cambria" w:eastAsia="Times New Roman" w:hAnsi="Cambria" w:cs="Lucida Sans Unicode"/>
          <w:color w:val="000000"/>
          <w:sz w:val="24"/>
          <w:szCs w:val="24"/>
        </w:rPr>
        <w:t>].</w:t>
      </w:r>
    </w:p>
    <w:p w:rsidR="00AD65E8" w:rsidRPr="00DD2E22" w:rsidRDefault="00AD65E8" w:rsidP="004D1525">
      <w:pPr>
        <w:pStyle w:val="Heading2"/>
        <w:ind w:left="450" w:hanging="450"/>
      </w:pPr>
      <w:bookmarkStart w:id="113" w:name="_Toc31"/>
      <w:bookmarkStart w:id="114" w:name="_Toc180665430"/>
      <w:bookmarkStart w:id="115" w:name="_Toc180676404"/>
      <w:bookmarkStart w:id="116" w:name="_Toc180727518"/>
      <w:r w:rsidRPr="00DD2E22">
        <w:t>Classification by Degree of Mathematical Usage</w:t>
      </w:r>
      <w:bookmarkEnd w:id="113"/>
      <w:bookmarkEnd w:id="114"/>
      <w:bookmarkEnd w:id="115"/>
      <w:bookmarkEnd w:id="116"/>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Each character in the Unicode Standard is given a General Category. This is one of a set of values that represent a primary feature or function of a character. Characters that are primarily used as mathematical symbols and operators are given the General Category (gc) value of Symbol_Math (Sm). </w:t>
      </w:r>
    </w:p>
    <w:p w:rsidR="00AD65E8" w:rsidRPr="00DD2E22" w:rsidRDefault="00AD65E8" w:rsidP="00110186">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However, many characters commonly or exclusively used in mathematics are classified by their function as delimiting punctuation, rather than as math symbols. This particularly affects many of the math delimiters. The Math property, which is designed to be applied to all characters used primarily or exclusively with mathematical notation, is therefore a superset of the characters with gc = Sm. The difference between the sets of characters that have the math property and those for which gc = Sm is given by the set of characters that have the Other_Math property. </w:t>
      </w:r>
    </w:p>
    <w:p w:rsidR="00AD65E8" w:rsidRPr="00DD2E22" w:rsidRDefault="00BE10DD" w:rsidP="001A523B">
      <w:pPr>
        <w:pStyle w:val="Heading3"/>
      </w:pPr>
      <w:bookmarkStart w:id="117" w:name="_3.1.1_Strongly_Mathematical"/>
      <w:bookmarkStart w:id="118" w:name="_Toc311"/>
      <w:bookmarkStart w:id="119" w:name="_Toc180676405"/>
      <w:bookmarkStart w:id="120" w:name="_Toc180727519"/>
      <w:bookmarkEnd w:id="117"/>
      <w:r>
        <w:lastRenderedPageBreak/>
        <w:t xml:space="preserve">3.1.1 </w:t>
      </w:r>
      <w:r w:rsidR="00AD65E8" w:rsidRPr="00DD2E22">
        <w:t>Strongly Mathematical Characters</w:t>
      </w:r>
      <w:bookmarkEnd w:id="118"/>
      <w:bookmarkEnd w:id="119"/>
      <w:bookmarkEnd w:id="120"/>
      <w:r w:rsidR="00AD65E8" w:rsidRPr="00DD2E22">
        <w:t xml:space="preserve"> </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Strongly mathematical characters are characters that are used primarily or exclusively in mathematical notation. This includes all characters with the Math property in Unicode. </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The concept of mathematical use is deliberately kept broad; therefore the Math property is also given to characters that are used as operators, but are not part of standard mathematical notation, such as </w:t>
      </w:r>
      <w:r w:rsidR="00367023">
        <w:rPr>
          <w:rFonts w:ascii="Cambria" w:eastAsia="Times New Roman" w:hAnsi="Cambria" w:cs="Lucida Sans Unicode"/>
          <w:color w:val="000000"/>
          <w:sz w:val="24"/>
          <w:szCs w:val="24"/>
        </w:rPr>
        <w:t>U+</w:t>
      </w:r>
      <w:r w:rsidRPr="00DD2E22">
        <w:rPr>
          <w:rFonts w:ascii="Cambria" w:eastAsia="Times New Roman" w:hAnsi="Cambria" w:cs="Lucida Sans Unicode"/>
          <w:color w:val="000000"/>
          <w:sz w:val="24"/>
          <w:szCs w:val="24"/>
        </w:rPr>
        <w:t xml:space="preserve">2052 </w:t>
      </w:r>
      <w:r w:rsidR="00461464" w:rsidRPr="00461464">
        <w:rPr>
          <w:rFonts w:ascii="Cambria" w:eastAsia="Times New Roman" w:hAnsi="Cambria" w:cs="Lucida Sans Unicode"/>
          <w:smallCaps/>
          <w:color w:val="000000"/>
          <w:sz w:val="24"/>
          <w:szCs w:val="24"/>
        </w:rPr>
        <w:t>commercial minus</w:t>
      </w:r>
      <w:r w:rsidRPr="00DD2E22">
        <w:rPr>
          <w:rFonts w:ascii="Cambria" w:eastAsia="Times New Roman" w:hAnsi="Cambria" w:cs="Lucida Sans Unicode"/>
          <w:color w:val="000000"/>
          <w:sz w:val="24"/>
          <w:szCs w:val="24"/>
        </w:rPr>
        <w:t>. Further, all characters that are compatibility equivalents of strongly mathematical characters have been given the Math Property.</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Despite their classification as strongly mathematical characters, many characters also occur in non-mathematical texts as well. However, all letters, as well as the delimiters in the ASCII range, such as parentheses and brackets, are so common in non-mathematical use that they are considered weakly mathematical characters. For details on the assignment of the math property see the Unicode Character Database [</w:t>
      </w:r>
      <w:hyperlink w:anchor="UCD" w:history="1">
        <w:r w:rsidRPr="00DD2E22">
          <w:rPr>
            <w:rFonts w:ascii="Cambria" w:eastAsia="Times New Roman" w:hAnsi="Cambria" w:cs="Lucida Sans Unicode"/>
            <w:color w:val="FF0000"/>
            <w:sz w:val="24"/>
            <w:szCs w:val="24"/>
            <w:u w:val="single"/>
          </w:rPr>
          <w:t>UCD</w:t>
        </w:r>
      </w:hyperlink>
      <w:r w:rsidRPr="00DD2E22">
        <w:rPr>
          <w:rFonts w:ascii="Cambria" w:eastAsia="Times New Roman" w:hAnsi="Cambria" w:cs="Lucida Sans Unicode"/>
          <w:color w:val="000000"/>
          <w:sz w:val="24"/>
          <w:szCs w:val="24"/>
        </w:rPr>
        <w:t>].</w:t>
      </w:r>
    </w:p>
    <w:p w:rsidR="00AD65E8" w:rsidRPr="00DD2E22" w:rsidRDefault="00AD65E8" w:rsidP="0005489F">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b/>
          <w:bCs/>
          <w:color w:val="000000"/>
          <w:sz w:val="24"/>
          <w:szCs w:val="24"/>
        </w:rPr>
        <w:t>Note:</w:t>
      </w:r>
      <w:r w:rsidRPr="00DD2E22">
        <w:rPr>
          <w:rFonts w:ascii="Cambria" w:eastAsia="Times New Roman" w:hAnsi="Cambria" w:cs="Lucida Sans Unicode"/>
          <w:color w:val="000000"/>
          <w:sz w:val="24"/>
          <w:szCs w:val="24"/>
        </w:rPr>
        <w:t xml:space="preserve"> The Math property in Unicode 4.0 and earlier did include these ASCII characters, and did not include many characters more specifically used for mathematics. The Math proper</w:t>
      </w:r>
      <w:r w:rsidR="0005489F">
        <w:rPr>
          <w:rFonts w:ascii="Cambria" w:eastAsia="Times New Roman" w:hAnsi="Cambria" w:cs="Lucida Sans Unicode"/>
          <w:color w:val="000000"/>
          <w:sz w:val="24"/>
          <w:szCs w:val="24"/>
        </w:rPr>
        <w:t>ty </w:t>
      </w:r>
      <w:r w:rsidRPr="00DD2E22">
        <w:rPr>
          <w:rFonts w:ascii="Cambria" w:eastAsia="Times New Roman" w:hAnsi="Cambria" w:cs="Lucida Sans Unicode"/>
          <w:color w:val="000000"/>
          <w:sz w:val="24"/>
          <w:szCs w:val="24"/>
        </w:rPr>
        <w:t>in Unicode 4.0.1 [</w:t>
      </w:r>
      <w:hyperlink w:anchor="U4.0.1" w:history="1">
        <w:r w:rsidRPr="00DD2E22">
          <w:rPr>
            <w:rFonts w:ascii="Cambria" w:eastAsia="Times New Roman" w:hAnsi="Cambria" w:cs="Lucida Sans Unicode"/>
            <w:color w:val="FF0000"/>
            <w:sz w:val="24"/>
            <w:szCs w:val="24"/>
            <w:u w:val="single"/>
          </w:rPr>
          <w:t>U4.0.1</w:t>
        </w:r>
      </w:hyperlink>
      <w:r w:rsidRPr="00DD2E22">
        <w:rPr>
          <w:rFonts w:ascii="Cambria" w:eastAsia="Times New Roman" w:hAnsi="Cambria" w:cs="Lucida Sans Unicode"/>
          <w:color w:val="000000"/>
          <w:sz w:val="24"/>
          <w:szCs w:val="24"/>
        </w:rPr>
        <w:t>] and later versions has been redesigned to be a superset of strongly mathematical character</w:t>
      </w:r>
      <w:r w:rsidR="0005489F">
        <w:rPr>
          <w:rFonts w:ascii="Cambria" w:eastAsia="Times New Roman" w:hAnsi="Cambria" w:cs="Lucida Sans Unicode"/>
          <w:color w:val="000000"/>
          <w:sz w:val="24"/>
          <w:szCs w:val="24"/>
        </w:rPr>
        <w:t>s</w:t>
      </w:r>
      <w:r w:rsidRPr="00DD2E22">
        <w:rPr>
          <w:rFonts w:ascii="Cambria" w:eastAsia="Times New Roman" w:hAnsi="Cambria" w:cs="Lucida Sans Unicode"/>
          <w:color w:val="000000"/>
          <w:sz w:val="24"/>
          <w:szCs w:val="24"/>
        </w:rPr>
        <w:t xml:space="preserve"> as defined here. </w:t>
      </w:r>
    </w:p>
    <w:p w:rsidR="00AD65E8" w:rsidRPr="001A523B" w:rsidRDefault="00BE10DD" w:rsidP="001A523B">
      <w:pPr>
        <w:pStyle w:val="Heading3"/>
      </w:pPr>
      <w:bookmarkStart w:id="121" w:name="_Toc312"/>
      <w:bookmarkStart w:id="122" w:name="_Toc180676406"/>
      <w:bookmarkStart w:id="123" w:name="_Toc180727520"/>
      <w:r w:rsidRPr="001A523B">
        <w:t xml:space="preserve">3.1.2 </w:t>
      </w:r>
      <w:r w:rsidR="00AD65E8" w:rsidRPr="001A523B">
        <w:t>Weakly Mathematical Characters</w:t>
      </w:r>
      <w:bookmarkEnd w:id="121"/>
      <w:bookmarkEnd w:id="122"/>
      <w:bookmarkEnd w:id="123"/>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Weakly mathematical characters commonly appear in mathematical expressions, but also appear in ordinary text. They include the ASCII letters and punctuation, as well as the arrows, and many of the geometric and technical shapes. The ASCII hyphen minus (U+002D -) is a weakly mathematical character that may be used for the subtraction operator, but U+2212 − </w:t>
      </w:r>
      <w:r w:rsidRPr="00DD2E22">
        <w:rPr>
          <w:rFonts w:ascii="Cambria" w:eastAsia="Times New Roman" w:hAnsi="Cambria" w:cs="Lucida Sans Unicode"/>
          <w:smallCaps/>
          <w:color w:val="000000"/>
          <w:sz w:val="18"/>
        </w:rPr>
        <w:t>MINUS SIGN</w:t>
      </w:r>
      <w:r w:rsidRPr="00DD2E22">
        <w:rPr>
          <w:rFonts w:ascii="Cambria" w:eastAsia="Times New Roman" w:hAnsi="Cambria" w:cs="Lucida Sans Unicode"/>
          <w:color w:val="000000"/>
          <w:sz w:val="24"/>
          <w:szCs w:val="24"/>
        </w:rPr>
        <w:t xml:space="preserve"> is preferred for this purpose and looks better. Geometric shapes are frequently used as mathematical operators, but have other uses as well.</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Weakly mathematical characters include the characters listed in Table 3.1. However this list is not comprehensive. It does not list the </w:t>
      </w:r>
      <w:hyperlink r:id="rId257" w:tooltip="Code Chart" w:history="1">
        <w:r w:rsidRPr="00472255">
          <w:rPr>
            <w:rFonts w:ascii="Cambria" w:eastAsia="Times New Roman" w:hAnsi="Cambria" w:cs="Lucida Sans Unicode"/>
            <w:color w:val="FF0000"/>
            <w:sz w:val="24"/>
            <w:szCs w:val="24"/>
            <w:u w:val="single"/>
          </w:rPr>
          <w:t>Miscellaneous Technical</w:t>
        </w:r>
      </w:hyperlink>
      <w:r w:rsidRPr="00DD2E22">
        <w:rPr>
          <w:rFonts w:ascii="Cambria" w:eastAsia="Times New Roman" w:hAnsi="Cambria" w:cs="Lucida Sans Unicode"/>
          <w:color w:val="000000"/>
          <w:sz w:val="24"/>
          <w:szCs w:val="24"/>
        </w:rPr>
        <w:t xml:space="preserve">, or the </w:t>
      </w:r>
      <w:hyperlink r:id="rId258" w:tooltip="Code Chart" w:history="1">
        <w:r w:rsidRPr="00472255">
          <w:rPr>
            <w:rFonts w:ascii="Cambria" w:eastAsia="Times New Roman" w:hAnsi="Cambria" w:cs="Lucida Sans Unicode"/>
            <w:color w:val="FF0000"/>
            <w:sz w:val="24"/>
            <w:szCs w:val="24"/>
            <w:u w:val="single"/>
          </w:rPr>
          <w:t>Miscellaneous Symbols</w:t>
        </w:r>
      </w:hyperlink>
      <w:r w:rsidRPr="00DD2E22">
        <w:rPr>
          <w:rFonts w:ascii="Cambria" w:eastAsia="Times New Roman" w:hAnsi="Cambria" w:cs="Lucida Sans Unicode"/>
          <w:color w:val="000000"/>
          <w:sz w:val="24"/>
          <w:szCs w:val="24"/>
        </w:rPr>
        <w:t xml:space="preserve"> blocks, even though they contain characters such as the die faces or card suits that are occasionally used for a specific purpose in mathematical context. On the other hand, Table 3.1 includes characters that some authorities would not consider proper for mathematical notation.</w:t>
      </w:r>
    </w:p>
    <w:p w:rsidR="00AD65E8" w:rsidRPr="00DD2E22" w:rsidRDefault="00E60FC9"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Pr>
          <w:rFonts w:ascii="Cambria" w:eastAsia="Times New Roman" w:hAnsi="Cambria" w:cs="Lucida Sans Unicode"/>
          <w:b/>
          <w:bCs/>
          <w:color w:val="000000"/>
          <w:sz w:val="24"/>
          <w:szCs w:val="24"/>
        </w:rPr>
        <w:t>Table 3.1</w:t>
      </w:r>
      <w:r w:rsidR="0095762B">
        <w:rPr>
          <w:rFonts w:ascii="Cambria" w:eastAsia="Times New Roman" w:hAnsi="Cambria" w:cs="Lucida Sans Unicode"/>
          <w:b/>
          <w:bCs/>
          <w:color w:val="000000"/>
          <w:sz w:val="24"/>
          <w:szCs w:val="24"/>
        </w:rPr>
        <w:t xml:space="preserve"> </w:t>
      </w:r>
      <w:r w:rsidR="00AD65E8" w:rsidRPr="00DD2E22">
        <w:rPr>
          <w:rFonts w:ascii="Cambria" w:eastAsia="Times New Roman" w:hAnsi="Cambria" w:cs="Lucida Sans Unicode"/>
          <w:b/>
          <w:bCs/>
          <w:color w:val="000000"/>
          <w:sz w:val="24"/>
          <w:szCs w:val="24"/>
        </w:rPr>
        <w:t>Weakly Mathematical Characters</w:t>
      </w:r>
    </w:p>
    <w:tbl>
      <w:tblPr>
        <w:tblW w:w="3642" w:type="pct"/>
        <w:jc w:val="center"/>
        <w:tblCellMar>
          <w:top w:w="45" w:type="dxa"/>
          <w:left w:w="45" w:type="dxa"/>
          <w:bottom w:w="45" w:type="dxa"/>
          <w:right w:w="45" w:type="dxa"/>
        </w:tblCellMar>
        <w:tblLook w:val="04A0" w:firstRow="1" w:lastRow="0" w:firstColumn="1" w:lastColumn="0" w:noHBand="0" w:noVBand="1"/>
      </w:tblPr>
      <w:tblGrid>
        <w:gridCol w:w="1650"/>
        <w:gridCol w:w="5168"/>
      </w:tblGrid>
      <w:tr w:rsidR="00AD65E8" w:rsidRPr="00DD2E22" w:rsidTr="0005489F">
        <w:trPr>
          <w:jc w:val="center"/>
        </w:trPr>
        <w:tc>
          <w:tcPr>
            <w:tcW w:w="1210" w:type="pct"/>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Code</w:t>
            </w:r>
          </w:p>
        </w:tc>
        <w:tc>
          <w:tcPr>
            <w:tcW w:w="3790" w:type="pct"/>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Description</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0021</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EXCLAMATION MARK</w:t>
            </w:r>
            <w:r w:rsidRPr="00DD2E22">
              <w:rPr>
                <w:rFonts w:ascii="Cambria" w:eastAsia="Times New Roman" w:hAnsi="Cambria" w:cs="Lucida Sans Unicode"/>
                <w:color w:val="000000"/>
                <w:sz w:val="24"/>
                <w:szCs w:val="24"/>
              </w:rPr>
              <w:t xml:space="preserve"> (factorial)</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0028..0029</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ASCII Parentheses</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002A</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ASTERISK</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002C</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COMMA</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002F</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SOLIDUS</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lastRenderedPageBreak/>
              <w:t>002D </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HYPHEN-MINUS</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002E</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 xml:space="preserve">FULL STOP </w:t>
            </w:r>
            <w:r w:rsidRPr="00DD2E22">
              <w:rPr>
                <w:rFonts w:ascii="Cambria" w:eastAsia="Times New Roman" w:hAnsi="Cambria" w:cs="Lucida Sans Unicode"/>
                <w:color w:val="000000"/>
                <w:sz w:val="24"/>
                <w:szCs w:val="24"/>
              </w:rPr>
              <w:t>(period)</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0030..0039</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Digits</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0041..005A</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Uppercase Latin letters</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0061..007A</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Lowercase Latin letters</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006E</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CIRCUMFLEX ACCENT</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005B,005D</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Square brackets</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005C</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REVERSE SOLIDUS</w:t>
            </w:r>
            <w:r w:rsidRPr="00DD2E22">
              <w:rPr>
                <w:rFonts w:ascii="Cambria" w:eastAsia="Times New Roman" w:hAnsi="Cambria" w:cs="Lucida Sans Unicode"/>
                <w:color w:val="000000"/>
                <w:sz w:val="24"/>
                <w:szCs w:val="24"/>
              </w:rPr>
              <w:t xml:space="preserve"> (backslash)</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007B,007D</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Curly brackets</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007E</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TILDE</w:t>
            </w:r>
          </w:p>
        </w:tc>
      </w:tr>
      <w:tr w:rsidR="00AD65E8" w:rsidRPr="00DD2E22" w:rsidTr="0005489F">
        <w:trPr>
          <w:jc w:val="center"/>
        </w:trPr>
        <w:tc>
          <w:tcPr>
            <w:tcW w:w="121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3010..3011</w:t>
            </w:r>
          </w:p>
        </w:tc>
        <w:tc>
          <w:tcPr>
            <w:tcW w:w="3790" w:type="pct"/>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CJK brackets unified with math use</w:t>
            </w:r>
          </w:p>
        </w:tc>
      </w:tr>
      <w:tr w:rsidR="00AD65E8" w:rsidRPr="00DD2E22" w:rsidTr="0005489F">
        <w:trPr>
          <w:jc w:val="center"/>
        </w:trPr>
        <w:tc>
          <w:tcPr>
            <w:tcW w:w="1210" w:type="pct"/>
            <w:tcBorders>
              <w:top w:val="nil"/>
              <w:left w:val="nil"/>
              <w:bottom w:val="single" w:sz="12"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3014..3019</w:t>
            </w:r>
          </w:p>
        </w:tc>
        <w:tc>
          <w:tcPr>
            <w:tcW w:w="3790" w:type="pct"/>
            <w:tcBorders>
              <w:top w:val="nil"/>
              <w:left w:val="nil"/>
              <w:bottom w:val="single" w:sz="12"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CJK brackets unified with math use</w:t>
            </w:r>
          </w:p>
        </w:tc>
      </w:tr>
    </w:tbl>
    <w:p w:rsidR="00AD65E8" w:rsidRPr="00DD2E22" w:rsidRDefault="00AD65E8" w:rsidP="00E60FC9">
      <w:pPr>
        <w:spacing w:before="100" w:beforeAutospacing="1"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Additionally:</w:t>
      </w:r>
    </w:p>
    <w:p w:rsidR="00AD65E8" w:rsidRPr="00DD2E22" w:rsidRDefault="00AD65E8" w:rsidP="007902F3">
      <w:pPr>
        <w:numPr>
          <w:ilvl w:val="0"/>
          <w:numId w:val="5"/>
        </w:numPr>
        <w:spacing w:before="60" w:after="60" w:line="240" w:lineRule="auto"/>
        <w:ind w:left="1617"/>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All arrows in the </w:t>
      </w:r>
      <w:hyperlink r:id="rId259" w:tooltip="Code Chart" w:history="1">
        <w:r w:rsidRPr="00472255">
          <w:rPr>
            <w:rFonts w:ascii="Cambria" w:eastAsia="Times New Roman" w:hAnsi="Cambria" w:cs="Lucida Sans Unicode"/>
            <w:color w:val="FF0000"/>
            <w:sz w:val="24"/>
            <w:szCs w:val="24"/>
            <w:u w:val="single"/>
          </w:rPr>
          <w:t>Arrows</w:t>
        </w:r>
      </w:hyperlink>
      <w:r w:rsidR="00EF393D">
        <w:rPr>
          <w:rFonts w:ascii="Cambria" w:eastAsia="Times New Roman" w:hAnsi="Cambria" w:cs="Lucida Sans Unicode"/>
          <w:color w:val="000000"/>
          <w:sz w:val="24"/>
          <w:szCs w:val="24"/>
        </w:rPr>
        <w:t xml:space="preserve"> block</w:t>
      </w:r>
      <w:r w:rsidRPr="00DD2E22">
        <w:rPr>
          <w:rFonts w:ascii="Cambria" w:eastAsia="Times New Roman" w:hAnsi="Cambria" w:cs="Lucida Sans Unicode"/>
          <w:color w:val="000000"/>
          <w:sz w:val="24"/>
          <w:szCs w:val="24"/>
        </w:rPr>
        <w:t xml:space="preserve"> not given the math property, except 21EA..21F3 which are specifically keyboard symbols. </w:t>
      </w:r>
    </w:p>
    <w:p w:rsidR="00AD65E8" w:rsidRPr="00DD2E22" w:rsidRDefault="00AD65E8" w:rsidP="007902F3">
      <w:pPr>
        <w:numPr>
          <w:ilvl w:val="0"/>
          <w:numId w:val="5"/>
        </w:numPr>
        <w:spacing w:before="60" w:after="60" w:line="240" w:lineRule="auto"/>
        <w:ind w:left="1617"/>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All arrows and geometric shapes in the </w:t>
      </w:r>
      <w:hyperlink r:id="rId260" w:tooltip="Code Chart" w:history="1">
        <w:r w:rsidRPr="00472255">
          <w:rPr>
            <w:rFonts w:ascii="Cambria" w:eastAsia="Times New Roman" w:hAnsi="Cambria" w:cs="Lucida Sans Unicode"/>
            <w:color w:val="FF0000"/>
            <w:sz w:val="24"/>
            <w:szCs w:val="24"/>
            <w:u w:val="single"/>
          </w:rPr>
          <w:t>Miscellaneous Symbols and Arrows</w:t>
        </w:r>
      </w:hyperlink>
      <w:r w:rsidRPr="00DD2E22">
        <w:rPr>
          <w:rFonts w:ascii="Cambria" w:eastAsia="Times New Roman" w:hAnsi="Cambria" w:cs="Lucida Sans Unicode"/>
          <w:color w:val="000000"/>
          <w:sz w:val="24"/>
          <w:szCs w:val="24"/>
        </w:rPr>
        <w:t xml:space="preserve"> block. </w:t>
      </w:r>
    </w:p>
    <w:p w:rsidR="00AD65E8" w:rsidRDefault="00AD65E8" w:rsidP="00E60FC9">
      <w:pPr>
        <w:numPr>
          <w:ilvl w:val="0"/>
          <w:numId w:val="5"/>
        </w:numPr>
        <w:spacing w:before="60" w:after="60" w:line="240" w:lineRule="auto"/>
        <w:ind w:left="1617"/>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All geometric shapes</w:t>
      </w:r>
      <w:r w:rsidR="00E60FC9">
        <w:rPr>
          <w:rFonts w:ascii="Cambria" w:eastAsia="Times New Roman" w:hAnsi="Cambria" w:cs="Lucida Sans Unicode"/>
          <w:color w:val="000000"/>
          <w:sz w:val="24"/>
          <w:szCs w:val="24"/>
        </w:rPr>
        <w:t xml:space="preserve"> </w:t>
      </w:r>
      <w:r w:rsidRPr="00DD2E22">
        <w:rPr>
          <w:rFonts w:ascii="Cambria" w:eastAsia="Times New Roman" w:hAnsi="Cambria" w:cs="Lucida Sans Unicode"/>
          <w:color w:val="000000"/>
          <w:sz w:val="24"/>
          <w:szCs w:val="24"/>
        </w:rPr>
        <w:t xml:space="preserve">in the </w:t>
      </w:r>
      <w:hyperlink r:id="rId261" w:tooltip="Code Chart" w:history="1">
        <w:r w:rsidRPr="00472255">
          <w:rPr>
            <w:rFonts w:ascii="Cambria" w:eastAsia="Times New Roman" w:hAnsi="Cambria" w:cs="Lucida Sans Unicode"/>
            <w:color w:val="FF0000"/>
            <w:sz w:val="24"/>
            <w:szCs w:val="24"/>
            <w:u w:val="single"/>
          </w:rPr>
          <w:t>Geometric Shapes</w:t>
        </w:r>
      </w:hyperlink>
      <w:r w:rsidR="00EF393D">
        <w:rPr>
          <w:rFonts w:ascii="Cambria" w:eastAsia="Times New Roman" w:hAnsi="Cambria" w:cs="Lucida Sans Unicode"/>
          <w:color w:val="000000"/>
          <w:sz w:val="24"/>
          <w:szCs w:val="24"/>
        </w:rPr>
        <w:t xml:space="preserve"> block</w:t>
      </w:r>
      <w:r w:rsidRPr="00DD2E22">
        <w:rPr>
          <w:rFonts w:ascii="Cambria" w:eastAsia="Times New Roman" w:hAnsi="Cambria" w:cs="Lucida Sans Unicode"/>
          <w:color w:val="000000"/>
          <w:sz w:val="24"/>
          <w:szCs w:val="24"/>
        </w:rPr>
        <w:t xml:space="preserve"> not given the math property.</w:t>
      </w:r>
    </w:p>
    <w:p w:rsidR="00E60FC9" w:rsidRDefault="00E60FC9" w:rsidP="00E60FC9">
      <w:pPr>
        <w:numPr>
          <w:ilvl w:val="0"/>
          <w:numId w:val="5"/>
        </w:numPr>
        <w:spacing w:before="60" w:after="60" w:line="240" w:lineRule="auto"/>
        <w:ind w:left="1617"/>
        <w:jc w:val="both"/>
        <w:rPr>
          <w:rFonts w:ascii="Cambria" w:eastAsia="Times New Roman" w:hAnsi="Cambria" w:cs="Lucida Sans Unicode"/>
          <w:color w:val="000000"/>
          <w:sz w:val="24"/>
          <w:szCs w:val="24"/>
        </w:rPr>
      </w:pPr>
      <w:r w:rsidRPr="00E60FC9">
        <w:rPr>
          <w:rFonts w:ascii="Cambria" w:eastAsia="Times New Roman" w:hAnsi="Cambria" w:cs="Lucida Sans Unicode"/>
          <w:color w:val="000000"/>
          <w:sz w:val="24"/>
          <w:szCs w:val="24"/>
        </w:rPr>
        <w:t xml:space="preserve">A few geometric shapes in the </w:t>
      </w:r>
      <w:hyperlink r:id="rId262" w:history="1">
        <w:r w:rsidRPr="004735FB">
          <w:rPr>
            <w:rFonts w:ascii="Cambria" w:eastAsia="Times New Roman" w:hAnsi="Cambria" w:cs="Lucida Sans Unicode"/>
            <w:color w:val="FF0000"/>
            <w:sz w:val="24"/>
            <w:szCs w:val="24"/>
            <w:u w:val="single"/>
          </w:rPr>
          <w:t>Geometric Shapes Extended</w:t>
        </w:r>
      </w:hyperlink>
      <w:r w:rsidR="00EF393D">
        <w:rPr>
          <w:rFonts w:ascii="Cambria" w:eastAsia="Times New Roman" w:hAnsi="Cambria" w:cs="Lucida Sans Unicode"/>
          <w:color w:val="000000"/>
          <w:sz w:val="24"/>
          <w:szCs w:val="24"/>
        </w:rPr>
        <w:t xml:space="preserve"> block</w:t>
      </w:r>
      <w:r w:rsidRPr="00E60FC9">
        <w:rPr>
          <w:rFonts w:ascii="Cambria" w:eastAsia="Times New Roman" w:hAnsi="Cambria" w:cs="Lucida Sans Unicode"/>
          <w:color w:val="000000"/>
          <w:sz w:val="24"/>
          <w:szCs w:val="24"/>
        </w:rPr>
        <w:t xml:space="preserve"> which form sets with related shapes from other blocks.</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The characters in Table 3.2 are compatibility variants of weakly mathematical characters. Since the list of characters that have the math property in Unicode includes compatibility variants, the characters in this table should also be considered weakly mathematical characters.</w:t>
      </w:r>
    </w:p>
    <w:p w:rsidR="00AD65E8" w:rsidRPr="00DD2E22" w:rsidRDefault="003843E2"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Pr>
          <w:rFonts w:ascii="Cambria" w:eastAsia="Times New Roman" w:hAnsi="Cambria" w:cs="Lucida Sans Unicode"/>
          <w:b/>
          <w:bCs/>
          <w:color w:val="000000"/>
          <w:sz w:val="24"/>
          <w:szCs w:val="24"/>
        </w:rPr>
        <w:t>Table 3.2</w:t>
      </w:r>
      <w:r w:rsidR="00AD65E8" w:rsidRPr="00DD2E22">
        <w:rPr>
          <w:rFonts w:ascii="Cambria" w:eastAsia="Times New Roman" w:hAnsi="Cambria" w:cs="Lucida Sans Unicode"/>
          <w:b/>
          <w:bCs/>
          <w:color w:val="000000"/>
          <w:sz w:val="24"/>
          <w:szCs w:val="24"/>
        </w:rPr>
        <w:t xml:space="preserve"> Weakly Mathematical Compatibility Characters</w:t>
      </w:r>
    </w:p>
    <w:tbl>
      <w:tblPr>
        <w:tblW w:w="0" w:type="auto"/>
        <w:jc w:val="center"/>
        <w:tblCellMar>
          <w:top w:w="45" w:type="dxa"/>
          <w:left w:w="45" w:type="dxa"/>
          <w:bottom w:w="45" w:type="dxa"/>
          <w:right w:w="45" w:type="dxa"/>
        </w:tblCellMar>
        <w:tblLook w:val="04A0" w:firstRow="1" w:lastRow="0" w:firstColumn="1" w:lastColumn="0" w:noHBand="0" w:noVBand="1"/>
      </w:tblPr>
      <w:tblGrid>
        <w:gridCol w:w="1382"/>
        <w:gridCol w:w="5528"/>
      </w:tblGrid>
      <w:tr w:rsidR="00AD65E8" w:rsidRPr="00DD2E22" w:rsidTr="00AD65E8">
        <w:trPr>
          <w:jc w:val="center"/>
        </w:trPr>
        <w:tc>
          <w:tcPr>
            <w:tcW w:w="1000" w:type="pct"/>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Code</w:t>
            </w:r>
          </w:p>
        </w:tc>
        <w:tc>
          <w:tcPr>
            <w:tcW w:w="4000" w:type="pct"/>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Description</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FE35..FE38</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Vertical parentheses and brackets</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FE47..FE48</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Vertical parentheses and brackets</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FE59..FE5C</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CJK small forms of parentheses and brackets</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FF0D </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FULLWIDTH HYPHEN-MINUS</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FF0F</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 xml:space="preserve">FULLWIDTH SOLIDUS </w:t>
            </w:r>
            <w:r w:rsidRPr="00DD2E22">
              <w:rPr>
                <w:rFonts w:ascii="Cambria" w:eastAsia="Times New Roman" w:hAnsi="Cambria" w:cs="Lucida Sans Unicode"/>
                <w:color w:val="000000"/>
                <w:sz w:val="24"/>
                <w:szCs w:val="24"/>
              </w:rPr>
              <w:t>(slash)</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FF08..FF09</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Fullwidth  parentheses</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FF4E</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FULLWIDTH CIRCUMFLEX ACCENT</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FF3B,FF3D</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Fullwidth square brackets</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FF3C</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FULLWIDTH REVERSE SOLIDUS (</w:t>
            </w:r>
            <w:r w:rsidRPr="00DD2E22">
              <w:rPr>
                <w:rFonts w:ascii="Cambria" w:eastAsia="Times New Roman" w:hAnsi="Cambria" w:cs="Lucida Sans Unicode"/>
                <w:color w:val="000000"/>
                <w:sz w:val="24"/>
                <w:szCs w:val="24"/>
              </w:rPr>
              <w:t>backslash)</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FF5B,FF5D</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Fullwidth</w:t>
            </w:r>
            <w:r w:rsidRPr="00DD2E22">
              <w:rPr>
                <w:rFonts w:ascii="Cambria" w:eastAsia="Times New Roman" w:hAnsi="Cambria" w:cs="Lucida Sans Unicode"/>
                <w:smallCaps/>
                <w:color w:val="000000"/>
                <w:sz w:val="18"/>
              </w:rPr>
              <w:t xml:space="preserve"> </w:t>
            </w:r>
            <w:r w:rsidRPr="00DD2E22">
              <w:rPr>
                <w:rFonts w:ascii="Cambria" w:eastAsia="Times New Roman" w:hAnsi="Cambria" w:cs="Lucida Sans Unicode"/>
                <w:color w:val="000000"/>
                <w:sz w:val="24"/>
                <w:szCs w:val="24"/>
              </w:rPr>
              <w:t>curly brackets</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FF5C</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Fullwidth vertical bar</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FF5E</w:t>
            </w:r>
          </w:p>
        </w:tc>
        <w:tc>
          <w:tcPr>
            <w:tcW w:w="0" w:type="auto"/>
            <w:tcBorders>
              <w:top w:val="nil"/>
              <w:left w:val="nil"/>
              <w:bottom w:val="nil"/>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smallCaps/>
                <w:color w:val="000000"/>
                <w:sz w:val="18"/>
              </w:rPr>
              <w:t>FULLWIDTH TILDE</w:t>
            </w:r>
          </w:p>
        </w:tc>
      </w:tr>
      <w:tr w:rsidR="00AD65E8" w:rsidRPr="00DD2E22" w:rsidTr="00AD65E8">
        <w:trPr>
          <w:jc w:val="center"/>
        </w:trPr>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FFE9..FFEC</w:t>
            </w:r>
          </w:p>
        </w:tc>
        <w:tc>
          <w:tcPr>
            <w:tcW w:w="0" w:type="auto"/>
            <w:tcBorders>
              <w:top w:val="nil"/>
              <w:left w:val="nil"/>
              <w:bottom w:val="single" w:sz="12" w:space="0" w:color="808080"/>
              <w:right w:val="nil"/>
            </w:tcBorders>
            <w:tcMar>
              <w:top w:w="0" w:type="dxa"/>
              <w:left w:w="108" w:type="dxa"/>
              <w:bottom w:w="0" w:type="dxa"/>
              <w:right w:w="108" w:type="dxa"/>
            </w:tcMar>
            <w:vAlign w:val="bottom"/>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Halfwidth arrows</w:t>
            </w:r>
          </w:p>
        </w:tc>
      </w:tr>
    </w:tbl>
    <w:p w:rsidR="00AD65E8" w:rsidRPr="00DD2E22" w:rsidRDefault="00BE10DD" w:rsidP="00067C83">
      <w:pPr>
        <w:pStyle w:val="Heading3"/>
        <w:keepNext/>
      </w:pPr>
      <w:bookmarkStart w:id="124" w:name="_Toc313"/>
      <w:bookmarkStart w:id="125" w:name="_Toc180676407"/>
      <w:bookmarkStart w:id="126" w:name="_Toc180727521"/>
      <w:r>
        <w:lastRenderedPageBreak/>
        <w:t xml:space="preserve">3.1.3 </w:t>
      </w:r>
      <w:r w:rsidR="00AD65E8" w:rsidRPr="00DD2E22">
        <w:t>Other</w:t>
      </w:r>
      <w:bookmarkEnd w:id="124"/>
      <w:bookmarkEnd w:id="125"/>
      <w:bookmarkEnd w:id="126"/>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Any of the other Unicode characters may occur in mathematical texts, though, when they do, it is more common to find them as part of the descriptive text than as part of the mathematical expressions.</w:t>
      </w:r>
    </w:p>
    <w:p w:rsidR="00AD65E8" w:rsidRPr="002B59D8" w:rsidRDefault="00AD65E8" w:rsidP="004D1525">
      <w:pPr>
        <w:pStyle w:val="Heading2"/>
        <w:ind w:left="450" w:hanging="450"/>
      </w:pPr>
      <w:bookmarkStart w:id="127" w:name="_Classification_by_Typographical"/>
      <w:bookmarkStart w:id="128" w:name="_TocClassification"/>
      <w:bookmarkStart w:id="129" w:name="_Toc180665431"/>
      <w:bookmarkStart w:id="130" w:name="_Toc180676408"/>
      <w:bookmarkStart w:id="131" w:name="_Toc180727522"/>
      <w:bookmarkEnd w:id="127"/>
      <w:r w:rsidRPr="002B59D8">
        <w:t>Classification by Typographical Behavior</w:t>
      </w:r>
      <w:bookmarkEnd w:id="128"/>
      <w:bookmarkEnd w:id="129"/>
      <w:bookmarkEnd w:id="130"/>
      <w:bookmarkEnd w:id="131"/>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Math characters fall into a number of subcategories, such as operators, digits, delimiters, and identifiers (constants and variables). This section discusses some of the typographical characteristics of these subcategories. These characteristics and classifications are useful in the absence of overriding information. For example, there is at least one document that uses the letter </w:t>
      </w:r>
      <w:r w:rsidRPr="00DD2E22">
        <w:rPr>
          <w:rFonts w:ascii="Cambria" w:eastAsia="Times New Roman" w:hAnsi="Cambria" w:cs="Lucida Sans Unicode"/>
          <w:i/>
          <w:iCs/>
          <w:color w:val="000000"/>
          <w:sz w:val="24"/>
          <w:szCs w:val="24"/>
        </w:rPr>
        <w:t>P,</w:t>
      </w:r>
      <w:r w:rsidRPr="00DD2E22">
        <w:rPr>
          <w:rFonts w:ascii="Cambria" w:eastAsia="Times New Roman" w:hAnsi="Cambria" w:cs="Lucida Sans Unicode"/>
          <w:color w:val="000000"/>
          <w:sz w:val="24"/>
          <w:szCs w:val="24"/>
        </w:rPr>
        <w:t xml:space="preserve"> in upright roman typestyle, as a relational operator. </w:t>
      </w:r>
    </w:p>
    <w:p w:rsidR="00AD65E8" w:rsidRPr="00DD2E22" w:rsidRDefault="003843E2" w:rsidP="001A523B">
      <w:pPr>
        <w:pStyle w:val="Heading3"/>
      </w:pPr>
      <w:bookmarkStart w:id="132" w:name="_3.2.1_Alphabetic"/>
      <w:bookmarkStart w:id="133" w:name="_Toc321"/>
      <w:bookmarkStart w:id="134" w:name="_Toc180676409"/>
      <w:bookmarkStart w:id="135" w:name="_Toc180727523"/>
      <w:bookmarkEnd w:id="132"/>
      <w:r>
        <w:t>3.2.1 </w:t>
      </w:r>
      <w:r w:rsidR="00AD65E8" w:rsidRPr="00DD2E22">
        <w:t>Alphabetic</w:t>
      </w:r>
      <w:bookmarkEnd w:id="133"/>
      <w:bookmarkEnd w:id="134"/>
      <w:bookmarkEnd w:id="135"/>
    </w:p>
    <w:p w:rsidR="005A45D9"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In </w:t>
      </w:r>
      <w:r w:rsidR="003804CD" w:rsidRPr="00DD2E22">
        <w:rPr>
          <w:rFonts w:ascii="Cambria" w:eastAsia="Times New Roman" w:hAnsi="Cambria" w:cs="Lucida Sans Unicode"/>
          <w:color w:val="000000"/>
          <w:sz w:val="24"/>
          <w:szCs w:val="24"/>
        </w:rPr>
        <w:t>general,</w:t>
      </w:r>
      <w:r w:rsidRPr="00DD2E22">
        <w:rPr>
          <w:rFonts w:ascii="Cambria" w:eastAsia="Times New Roman" w:hAnsi="Cambria" w:cs="Lucida Sans Unicode"/>
          <w:color w:val="000000"/>
          <w:sz w:val="24"/>
          <w:szCs w:val="24"/>
        </w:rPr>
        <w:t xml:space="preserve"> </w:t>
      </w:r>
      <w:r w:rsidR="005A45D9">
        <w:rPr>
          <w:rFonts w:ascii="Cambria" w:eastAsia="Times New Roman" w:hAnsi="Cambria" w:cs="Lucida Sans Unicode"/>
          <w:color w:val="000000"/>
          <w:sz w:val="24"/>
          <w:szCs w:val="24"/>
        </w:rPr>
        <w:t xml:space="preserve">math </w:t>
      </w:r>
      <w:r w:rsidRPr="00DD2E22">
        <w:rPr>
          <w:rFonts w:ascii="Cambria" w:eastAsia="Times New Roman" w:hAnsi="Cambria" w:cs="Lucida Sans Unicode"/>
          <w:color w:val="000000"/>
          <w:sz w:val="24"/>
          <w:szCs w:val="24"/>
        </w:rPr>
        <w:t xml:space="preserve">italic Latin characters are used to represent single-character Latin variables. In contrast, mathematical function names like </w:t>
      </w:r>
      <w:r w:rsidRPr="0005489F">
        <w:rPr>
          <w:rFonts w:ascii="Cambria" w:eastAsia="Times New Roman" w:hAnsi="Cambria" w:cs="Times New Roman"/>
          <w:color w:val="000000"/>
          <w:sz w:val="24"/>
          <w:szCs w:val="24"/>
        </w:rPr>
        <w:t>sin</w:t>
      </w:r>
      <w:r w:rsidRPr="0005489F">
        <w:rPr>
          <w:rFonts w:ascii="Cambria" w:eastAsia="Times New Roman" w:hAnsi="Cambria" w:cs="Lucida Sans Unicode"/>
          <w:color w:val="000000"/>
          <w:sz w:val="24"/>
          <w:szCs w:val="24"/>
        </w:rPr>
        <w:t xml:space="preserve">, </w:t>
      </w:r>
      <w:r w:rsidRPr="0005489F">
        <w:rPr>
          <w:rFonts w:ascii="Cambria" w:eastAsia="Times New Roman" w:hAnsi="Cambria" w:cs="Times New Roman"/>
          <w:color w:val="000000"/>
          <w:sz w:val="24"/>
          <w:szCs w:val="24"/>
        </w:rPr>
        <w:t>cos</w:t>
      </w:r>
      <w:r w:rsidRPr="0005489F">
        <w:rPr>
          <w:rFonts w:ascii="Cambria" w:eastAsia="Times New Roman" w:hAnsi="Cambria" w:cs="Lucida Sans Unicode"/>
          <w:color w:val="000000"/>
          <w:sz w:val="24"/>
          <w:szCs w:val="24"/>
        </w:rPr>
        <w:t xml:space="preserve">, </w:t>
      </w:r>
      <w:r w:rsidRPr="0005489F">
        <w:rPr>
          <w:rFonts w:ascii="Cambria" w:eastAsia="Times New Roman" w:hAnsi="Cambria" w:cs="Times New Roman"/>
          <w:color w:val="000000"/>
          <w:sz w:val="24"/>
          <w:szCs w:val="24"/>
        </w:rPr>
        <w:t>tan</w:t>
      </w:r>
      <w:r w:rsidRPr="0005489F">
        <w:rPr>
          <w:rFonts w:ascii="Cambria" w:eastAsia="Times New Roman" w:hAnsi="Cambria" w:cs="Lucida Sans Unicode"/>
          <w:color w:val="000000"/>
          <w:sz w:val="24"/>
          <w:szCs w:val="24"/>
        </w:rPr>
        <w:t xml:space="preserve">, </w:t>
      </w:r>
      <w:r w:rsidRPr="0005489F">
        <w:rPr>
          <w:rFonts w:ascii="Cambria" w:eastAsia="Times New Roman" w:hAnsi="Cambria" w:cs="Times New Roman"/>
          <w:color w:val="000000"/>
          <w:sz w:val="24"/>
          <w:szCs w:val="24"/>
        </w:rPr>
        <w:t>tanh</w:t>
      </w:r>
      <w:r w:rsidRPr="0005489F">
        <w:rPr>
          <w:rFonts w:ascii="Cambria" w:eastAsia="Times New Roman" w:hAnsi="Cambria" w:cs="Lucida Sans Unicode"/>
          <w:color w:val="000000"/>
          <w:sz w:val="24"/>
          <w:szCs w:val="24"/>
        </w:rPr>
        <w:t>,</w:t>
      </w:r>
      <w:r w:rsidRPr="00DD2E22">
        <w:rPr>
          <w:rFonts w:ascii="Cambria" w:eastAsia="Times New Roman" w:hAnsi="Cambria" w:cs="Lucida Sans Unicode"/>
          <w:color w:val="000000"/>
          <w:sz w:val="24"/>
          <w:szCs w:val="24"/>
        </w:rPr>
        <w:t xml:space="preserve"> </w:t>
      </w:r>
      <w:r w:rsidRPr="008910E6">
        <w:rPr>
          <w:rFonts w:ascii="Cambria" w:eastAsia="Times New Roman" w:hAnsi="Cambria" w:cs="Lucida Sans Unicode"/>
          <w:color w:val="000000"/>
          <w:sz w:val="24"/>
          <w:szCs w:val="24"/>
        </w:rPr>
        <w:t>etc</w:t>
      </w:r>
      <w:r w:rsidRPr="00DD2E22">
        <w:rPr>
          <w:rFonts w:ascii="Cambria" w:eastAsia="Times New Roman" w:hAnsi="Cambria" w:cs="Lucida Sans Unicode"/>
          <w:i/>
          <w:iCs/>
          <w:color w:val="000000"/>
          <w:sz w:val="24"/>
          <w:szCs w:val="24"/>
        </w:rPr>
        <w:t>.</w:t>
      </w:r>
      <w:r w:rsidRPr="00DD2E22">
        <w:rPr>
          <w:rFonts w:ascii="Cambria" w:eastAsia="Times New Roman" w:hAnsi="Cambria" w:cs="Lucida Sans Unicode"/>
          <w:color w:val="000000"/>
          <w:sz w:val="24"/>
          <w:szCs w:val="24"/>
        </w:rPr>
        <w:t xml:space="preserve">, are represented by upright and usually serifed text to distinguish them from products of variables. Such names should then not use the math alphanumeric characters. The upright uppercase Greek letters are favored over the </w:t>
      </w:r>
      <w:r w:rsidR="005A45D9">
        <w:rPr>
          <w:rFonts w:ascii="Cambria" w:eastAsia="Times New Roman" w:hAnsi="Cambria" w:cs="Lucida Sans Unicode"/>
          <w:color w:val="000000"/>
          <w:sz w:val="24"/>
          <w:szCs w:val="24"/>
        </w:rPr>
        <w:t xml:space="preserve">math </w:t>
      </w:r>
      <w:r w:rsidRPr="00DD2E22">
        <w:rPr>
          <w:rFonts w:ascii="Cambria" w:eastAsia="Times New Roman" w:hAnsi="Cambria" w:cs="Lucida Sans Unicode"/>
          <w:color w:val="000000"/>
          <w:sz w:val="24"/>
          <w:szCs w:val="24"/>
        </w:rPr>
        <w:t xml:space="preserve">italic ones. </w:t>
      </w:r>
      <w:r w:rsidR="005A45D9" w:rsidRPr="00DD2E22">
        <w:rPr>
          <w:rFonts w:ascii="Cambria" w:eastAsia="Times New Roman" w:hAnsi="Cambria" w:cs="Lucida Sans Unicode"/>
          <w:color w:val="000000"/>
          <w:sz w:val="24"/>
          <w:szCs w:val="24"/>
        </w:rPr>
        <w:t>Products of italicized variables have slightly wider spacing than the letters in italicized words in ordinary text.</w:t>
      </w:r>
      <w:r w:rsidR="005A45D9">
        <w:rPr>
          <w:rFonts w:ascii="Cambria" w:eastAsia="Times New Roman" w:hAnsi="Cambria" w:cs="Lucida Sans Unicode"/>
          <w:color w:val="000000"/>
          <w:sz w:val="24"/>
          <w:szCs w:val="24"/>
        </w:rPr>
        <w:t xml:space="preserve"> </w:t>
      </w:r>
    </w:p>
    <w:p w:rsidR="00AD65E8" w:rsidRPr="00DD2E22" w:rsidRDefault="00576AF5" w:rsidP="007902F3">
      <w:pPr>
        <w:spacing w:before="100" w:beforeAutospacing="1" w:after="100" w:afterAutospacing="1"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 xml:space="preserve">The </w:t>
      </w:r>
      <w:r w:rsidR="007C60C4">
        <w:rPr>
          <w:rFonts w:ascii="Cambria" w:eastAsia="Times New Roman" w:hAnsi="Cambria" w:cs="Lucida Sans Unicode"/>
          <w:color w:val="000000"/>
          <w:sz w:val="24"/>
          <w:szCs w:val="24"/>
        </w:rPr>
        <w:t>five</w:t>
      </w:r>
      <w:r>
        <w:rPr>
          <w:rFonts w:ascii="Cambria" w:eastAsia="Times New Roman" w:hAnsi="Cambria" w:cs="Lucida Sans Unicode"/>
          <w:color w:val="000000"/>
          <w:sz w:val="24"/>
          <w:szCs w:val="24"/>
        </w:rPr>
        <w:t xml:space="preserve"> </w:t>
      </w:r>
      <w:r w:rsidR="007C60C4">
        <w:rPr>
          <w:rFonts w:ascii="Cambria" w:eastAsia="Times New Roman" w:hAnsi="Cambria" w:cs="Lucida Sans Unicode"/>
          <w:color w:val="000000"/>
          <w:sz w:val="24"/>
          <w:szCs w:val="24"/>
        </w:rPr>
        <w:t>double-struck, italic characters, upper-case</w:t>
      </w:r>
      <w:r w:rsidR="00AD65E8" w:rsidRPr="00DD2E22">
        <w:rPr>
          <w:rFonts w:ascii="Cambria" w:eastAsia="Times New Roman" w:hAnsi="Cambria" w:cs="Lucida Sans Unicode"/>
          <w:color w:val="000000"/>
          <w:sz w:val="24"/>
          <w:szCs w:val="24"/>
        </w:rPr>
        <w:t xml:space="preserve"> differential</w:t>
      </w:r>
      <w:r w:rsidR="009A5CEB">
        <w:rPr>
          <w:rFonts w:ascii="Cambria" w:eastAsia="Times New Roman" w:hAnsi="Cambria" w:cs="Lucida Sans Unicode"/>
          <w:color w:val="000000"/>
          <w:sz w:val="24"/>
          <w:szCs w:val="24"/>
        </w:rPr>
        <w:t xml:space="preserve"> </w:t>
      </w:r>
      <w:r w:rsidR="009A5CEB" w:rsidRPr="007C60C4">
        <w:rPr>
          <w:rFonts w:asciiTheme="majorHAnsi" w:eastAsia="Times New Roman" w:hAnsiTheme="majorHAnsi" w:cs="Lucida Sans Unicode"/>
          <w:color w:val="000000"/>
          <w:sz w:val="24"/>
          <w:szCs w:val="24"/>
        </w:rPr>
        <w:t xml:space="preserve">(U+2145 </w:t>
      </w:r>
      <w:r w:rsidR="009A5CEB" w:rsidRPr="007C60C4">
        <w:rPr>
          <w:rFonts w:ascii="Cambria Math" w:eastAsia="Times New Roman" w:hAnsi="Cambria Math" w:cs="Times New Roman"/>
          <w:color w:val="000000"/>
          <w:sz w:val="24"/>
          <w:szCs w:val="24"/>
        </w:rPr>
        <w:t>ⅅ</w:t>
      </w:r>
      <w:r w:rsidR="007C60C4">
        <w:rPr>
          <w:rFonts w:asciiTheme="majorHAnsi" w:eastAsia="Times New Roman" w:hAnsiTheme="majorHAnsi" w:cs="Times New Roman"/>
          <w:color w:val="000000"/>
          <w:sz w:val="24"/>
          <w:szCs w:val="24"/>
        </w:rPr>
        <w:t>), differential d</w:t>
      </w:r>
      <w:r w:rsidR="009A5CEB" w:rsidRPr="007C60C4">
        <w:rPr>
          <w:rFonts w:asciiTheme="majorHAnsi" w:eastAsia="Times New Roman" w:hAnsiTheme="majorHAnsi" w:cs="Times New Roman"/>
          <w:color w:val="000000"/>
          <w:sz w:val="24"/>
          <w:szCs w:val="24"/>
        </w:rPr>
        <w:t xml:space="preserve"> </w:t>
      </w:r>
      <w:r w:rsidR="007C60C4">
        <w:rPr>
          <w:rFonts w:asciiTheme="majorHAnsi" w:eastAsia="Times New Roman" w:hAnsiTheme="majorHAnsi" w:cs="Times New Roman"/>
          <w:color w:val="000000"/>
          <w:sz w:val="24"/>
          <w:szCs w:val="24"/>
        </w:rPr>
        <w:t>(</w:t>
      </w:r>
      <w:r w:rsidR="009A5CEB" w:rsidRPr="007C60C4">
        <w:rPr>
          <w:rFonts w:asciiTheme="majorHAnsi" w:eastAsia="Times New Roman" w:hAnsiTheme="majorHAnsi" w:cs="Times New Roman"/>
          <w:color w:val="000000"/>
          <w:sz w:val="24"/>
          <w:szCs w:val="24"/>
        </w:rPr>
        <w:t xml:space="preserve">U+2146 </w:t>
      </w:r>
      <w:r w:rsidR="009A5CEB" w:rsidRPr="007C60C4">
        <w:rPr>
          <w:rFonts w:ascii="Cambria Math" w:eastAsia="Times New Roman" w:hAnsi="Cambria Math" w:cs="Times New Roman"/>
          <w:color w:val="000000"/>
          <w:sz w:val="24"/>
          <w:szCs w:val="24"/>
        </w:rPr>
        <w:t>ⅆ</w:t>
      </w:r>
      <w:r w:rsidR="009A5CEB" w:rsidRPr="007C60C4">
        <w:rPr>
          <w:rFonts w:asciiTheme="majorHAnsi" w:eastAsia="Times New Roman" w:hAnsiTheme="majorHAnsi" w:cs="Times New Roman"/>
          <w:color w:val="000000"/>
          <w:sz w:val="24"/>
          <w:szCs w:val="24"/>
        </w:rPr>
        <w:t>)</w:t>
      </w:r>
      <w:r w:rsidR="00AD65E8" w:rsidRPr="007C60C4">
        <w:rPr>
          <w:rFonts w:asciiTheme="majorHAnsi" w:eastAsia="Times New Roman" w:hAnsiTheme="majorHAnsi" w:cs="Lucida Sans Unicode"/>
          <w:color w:val="000000"/>
          <w:sz w:val="24"/>
          <w:szCs w:val="24"/>
        </w:rPr>
        <w:t>, exponential</w:t>
      </w:r>
      <w:r w:rsidR="00CB4F08" w:rsidRPr="007C60C4">
        <w:rPr>
          <w:rFonts w:asciiTheme="majorHAnsi" w:eastAsia="Times New Roman" w:hAnsiTheme="majorHAnsi" w:cs="Lucida Sans Unicode"/>
          <w:color w:val="000000"/>
          <w:sz w:val="24"/>
          <w:szCs w:val="24"/>
        </w:rPr>
        <w:t xml:space="preserve"> (U+2147 </w:t>
      </w:r>
      <w:r w:rsidR="00CB4F08" w:rsidRPr="007C60C4">
        <w:rPr>
          <w:rFonts w:ascii="Cambria Math" w:eastAsia="Times New Roman" w:hAnsi="Cambria Math" w:cs="Times New Roman"/>
          <w:color w:val="000000"/>
          <w:sz w:val="24"/>
          <w:szCs w:val="24"/>
        </w:rPr>
        <w:t>ⅇ</w:t>
      </w:r>
      <w:r w:rsidR="00CB4F08" w:rsidRPr="007C60C4">
        <w:rPr>
          <w:rFonts w:asciiTheme="majorHAnsi" w:eastAsia="Times New Roman" w:hAnsiTheme="majorHAnsi" w:cs="Times New Roman"/>
          <w:color w:val="000000"/>
          <w:sz w:val="24"/>
          <w:szCs w:val="24"/>
        </w:rPr>
        <w:t>)</w:t>
      </w:r>
      <w:r w:rsidR="00AD65E8" w:rsidRPr="007C60C4">
        <w:rPr>
          <w:rFonts w:asciiTheme="majorHAnsi" w:eastAsia="Times New Roman" w:hAnsiTheme="majorHAnsi" w:cs="Lucida Sans Unicode"/>
          <w:color w:val="000000"/>
          <w:sz w:val="24"/>
          <w:szCs w:val="24"/>
        </w:rPr>
        <w:t>, and imaginary unit</w:t>
      </w:r>
      <w:r w:rsidR="00CB4F08" w:rsidRPr="007C60C4">
        <w:rPr>
          <w:rFonts w:asciiTheme="majorHAnsi" w:eastAsia="Times New Roman" w:hAnsiTheme="majorHAnsi" w:cs="Lucida Sans Unicode"/>
          <w:color w:val="000000"/>
          <w:sz w:val="24"/>
          <w:szCs w:val="24"/>
        </w:rPr>
        <w:t>s</w:t>
      </w:r>
      <w:r w:rsidR="00AD65E8" w:rsidRPr="007C60C4">
        <w:rPr>
          <w:rFonts w:asciiTheme="majorHAnsi" w:eastAsia="Times New Roman" w:hAnsiTheme="majorHAnsi" w:cs="Lucida Sans Unicode"/>
          <w:color w:val="000000"/>
          <w:sz w:val="24"/>
          <w:szCs w:val="24"/>
        </w:rPr>
        <w:t xml:space="preserve"> </w:t>
      </w:r>
      <w:r w:rsidR="00CB4F08" w:rsidRPr="007C60C4">
        <w:rPr>
          <w:rFonts w:asciiTheme="majorHAnsi" w:eastAsia="Times New Roman" w:hAnsiTheme="majorHAnsi" w:cs="Lucida Sans Unicode"/>
          <w:color w:val="000000"/>
          <w:sz w:val="24"/>
          <w:szCs w:val="24"/>
        </w:rPr>
        <w:t xml:space="preserve">(U+2148 </w:t>
      </w:r>
      <w:r w:rsidR="00CB4F08" w:rsidRPr="007C60C4">
        <w:rPr>
          <w:rFonts w:ascii="Cambria Math" w:eastAsia="Times New Roman" w:hAnsi="Cambria Math" w:cs="Times New Roman"/>
          <w:color w:val="000000"/>
          <w:sz w:val="24"/>
          <w:szCs w:val="24"/>
        </w:rPr>
        <w:t>ⅈ</w:t>
      </w:r>
      <w:r w:rsidR="00CB4F08" w:rsidRPr="007C60C4">
        <w:rPr>
          <w:rFonts w:asciiTheme="majorHAnsi" w:eastAsia="Times New Roman" w:hAnsiTheme="majorHAnsi" w:cs="Times New Roman"/>
          <w:color w:val="000000"/>
          <w:sz w:val="24"/>
          <w:szCs w:val="24"/>
        </w:rPr>
        <w:t xml:space="preserve">, U+2149 </w:t>
      </w:r>
      <w:r w:rsidR="00CB4F08" w:rsidRPr="007C60C4">
        <w:rPr>
          <w:rFonts w:ascii="Cambria Math" w:eastAsia="Times New Roman" w:hAnsi="Cambria Math" w:cs="Times New Roman"/>
          <w:color w:val="000000"/>
          <w:sz w:val="24"/>
          <w:szCs w:val="24"/>
        </w:rPr>
        <w:t>ⅉ</w:t>
      </w:r>
      <w:r w:rsidR="00CB4F08" w:rsidRPr="007C60C4">
        <w:rPr>
          <w:rFonts w:asciiTheme="majorHAnsi" w:eastAsia="Times New Roman" w:hAnsiTheme="majorHAnsi" w:cs="Lucida Sans Unicode"/>
          <w:color w:val="000000"/>
          <w:sz w:val="24"/>
          <w:szCs w:val="24"/>
        </w:rPr>
        <w:t>)</w:t>
      </w:r>
      <w:r w:rsidR="00CD6992" w:rsidRPr="007C60C4">
        <w:rPr>
          <w:rFonts w:asciiTheme="majorHAnsi" w:eastAsia="Times New Roman" w:hAnsiTheme="majorHAnsi" w:cs="Lucida Sans Unicode"/>
          <w:color w:val="000000"/>
          <w:sz w:val="24"/>
          <w:szCs w:val="24"/>
        </w:rPr>
        <w:t xml:space="preserve"> </w:t>
      </w:r>
      <w:r w:rsidR="007C60C4">
        <w:rPr>
          <w:rFonts w:asciiTheme="majorHAnsi" w:eastAsia="Times New Roman" w:hAnsiTheme="majorHAnsi" w:cs="Lucida Sans Unicode"/>
          <w:color w:val="000000"/>
          <w:sz w:val="24"/>
          <w:szCs w:val="24"/>
        </w:rPr>
        <w:t xml:space="preserve">are useful for representing these mathematical entities unambiguously. Word processors can offer options to display them as double-struck italic </w:t>
      </w:r>
      <w:r w:rsidR="00CD6992" w:rsidRPr="007C60C4">
        <w:rPr>
          <w:rFonts w:asciiTheme="majorHAnsi" w:eastAsia="Times New Roman" w:hAnsiTheme="majorHAnsi" w:cs="Lucida Sans Unicode"/>
          <w:color w:val="000000"/>
          <w:sz w:val="24"/>
          <w:szCs w:val="24"/>
        </w:rPr>
        <w:t>as</w:t>
      </w:r>
      <w:r w:rsidR="00CD6992">
        <w:rPr>
          <w:rFonts w:ascii="Cambria" w:eastAsia="Times New Roman" w:hAnsi="Cambria" w:cs="Lucida Sans Unicode"/>
          <w:color w:val="000000"/>
          <w:sz w:val="24"/>
          <w:szCs w:val="24"/>
        </w:rPr>
        <w:t xml:space="preserve"> shown here or as upright or italic according to local convention.</w:t>
      </w:r>
      <w:r w:rsidR="00AD65E8" w:rsidRPr="00DD2E22">
        <w:rPr>
          <w:rFonts w:ascii="Cambria" w:eastAsia="Times New Roman" w:hAnsi="Cambria" w:cs="Lucida Sans Unicode"/>
          <w:color w:val="000000"/>
          <w:sz w:val="24"/>
          <w:szCs w:val="24"/>
        </w:rPr>
        <w:t xml:space="preserve"> </w:t>
      </w:r>
      <w:r w:rsidR="00CB4F08">
        <w:rPr>
          <w:rFonts w:ascii="Cambria" w:eastAsia="Times New Roman" w:hAnsi="Cambria" w:cs="Lucida Sans Unicode"/>
          <w:color w:val="000000"/>
          <w:sz w:val="24"/>
          <w:szCs w:val="24"/>
        </w:rPr>
        <w:t>C</w:t>
      </w:r>
      <w:r w:rsidR="00AD65E8" w:rsidRPr="00DD2E22">
        <w:rPr>
          <w:rFonts w:ascii="Cambria" w:eastAsia="Times New Roman" w:hAnsi="Cambria" w:cs="Lucida Sans Unicode"/>
          <w:color w:val="000000"/>
          <w:sz w:val="24"/>
          <w:szCs w:val="24"/>
        </w:rPr>
        <w:t>ommon American mathematical practice</w:t>
      </w:r>
      <w:r w:rsidR="00CB4F08">
        <w:rPr>
          <w:rFonts w:ascii="Cambria" w:eastAsia="Times New Roman" w:hAnsi="Cambria" w:cs="Lucida Sans Unicode"/>
          <w:color w:val="000000"/>
          <w:sz w:val="24"/>
          <w:szCs w:val="24"/>
        </w:rPr>
        <w:t xml:space="preserve"> </w:t>
      </w:r>
      <w:r w:rsidR="00CD6992">
        <w:rPr>
          <w:rFonts w:ascii="Cambria" w:eastAsia="Times New Roman" w:hAnsi="Cambria" w:cs="Lucida Sans Unicode"/>
          <w:color w:val="000000"/>
          <w:sz w:val="24"/>
          <w:szCs w:val="24"/>
        </w:rPr>
        <w:t>displays</w:t>
      </w:r>
      <w:r w:rsidR="00AD65E8" w:rsidRPr="00DD2E22">
        <w:rPr>
          <w:rFonts w:ascii="Cambria" w:eastAsia="Times New Roman" w:hAnsi="Cambria" w:cs="Lucida Sans Unicode"/>
          <w:color w:val="000000"/>
          <w:sz w:val="24"/>
          <w:szCs w:val="24"/>
        </w:rPr>
        <w:t xml:space="preserve"> these </w:t>
      </w:r>
      <w:r w:rsidR="007A61E5">
        <w:rPr>
          <w:rFonts w:ascii="Cambria" w:eastAsia="Times New Roman" w:hAnsi="Cambria" w:cs="Lucida Sans Unicode"/>
          <w:color w:val="000000"/>
          <w:sz w:val="24"/>
          <w:szCs w:val="24"/>
        </w:rPr>
        <w:t>entities</w:t>
      </w:r>
      <w:r w:rsidR="00AD65E8" w:rsidRPr="00DD2E22">
        <w:rPr>
          <w:rFonts w:ascii="Cambria" w:eastAsia="Times New Roman" w:hAnsi="Cambria" w:cs="Lucida Sans Unicode"/>
          <w:color w:val="000000"/>
          <w:sz w:val="24"/>
          <w:szCs w:val="24"/>
        </w:rPr>
        <w:t xml:space="preserve"> </w:t>
      </w:r>
      <w:r w:rsidR="007A61E5">
        <w:rPr>
          <w:rFonts w:ascii="Cambria" w:eastAsia="Times New Roman" w:hAnsi="Cambria" w:cs="Lucida Sans Unicode"/>
          <w:color w:val="000000"/>
          <w:sz w:val="24"/>
          <w:szCs w:val="24"/>
        </w:rPr>
        <w:t>as</w:t>
      </w:r>
      <w:r w:rsidR="00AD65E8" w:rsidRPr="00DD2E22">
        <w:rPr>
          <w:rFonts w:ascii="Cambria" w:eastAsia="Times New Roman" w:hAnsi="Cambria" w:cs="Lucida Sans Unicode"/>
          <w:color w:val="000000"/>
          <w:sz w:val="24"/>
          <w:szCs w:val="24"/>
        </w:rPr>
        <w:t xml:space="preserve"> </w:t>
      </w:r>
      <w:r w:rsidR="00CB4F08">
        <w:rPr>
          <w:rFonts w:ascii="Cambria" w:eastAsia="Times New Roman" w:hAnsi="Cambria" w:cs="Lucida Sans Unicode"/>
          <w:color w:val="000000"/>
          <w:sz w:val="24"/>
          <w:szCs w:val="24"/>
        </w:rPr>
        <w:t>math-</w:t>
      </w:r>
      <w:r w:rsidR="007C60C4" w:rsidRPr="00DD2E22">
        <w:rPr>
          <w:rFonts w:ascii="Cambria" w:eastAsia="Times New Roman" w:hAnsi="Cambria" w:cs="Lucida Sans Unicode"/>
          <w:color w:val="000000"/>
          <w:sz w:val="24"/>
          <w:szCs w:val="24"/>
        </w:rPr>
        <w:t>italic</w:t>
      </w:r>
      <w:r w:rsidR="007C60C4">
        <w:rPr>
          <w:rFonts w:ascii="Cambria" w:eastAsia="Times New Roman" w:hAnsi="Cambria" w:cs="Lucida Sans Unicode"/>
          <w:color w:val="000000"/>
          <w:sz w:val="24"/>
          <w:szCs w:val="24"/>
        </w:rPr>
        <w:t xml:space="preserve"> while</w:t>
      </w:r>
      <w:r w:rsidR="00CD6992">
        <w:rPr>
          <w:rFonts w:ascii="Cambria" w:eastAsia="Times New Roman" w:hAnsi="Cambria" w:cs="Lucida Sans Unicode"/>
          <w:color w:val="000000"/>
          <w:sz w:val="24"/>
          <w:szCs w:val="24"/>
        </w:rPr>
        <w:t xml:space="preserve"> common European practice displays them upright</w:t>
      </w:r>
      <w:r w:rsidR="00AD65E8" w:rsidRPr="00DD2E22">
        <w:rPr>
          <w:rFonts w:ascii="Cambria" w:eastAsia="Times New Roman" w:hAnsi="Cambria" w:cs="Lucida Sans Unicode"/>
          <w:color w:val="000000"/>
          <w:sz w:val="24"/>
          <w:szCs w:val="24"/>
        </w:rPr>
        <w:t xml:space="preserve">. </w:t>
      </w:r>
    </w:p>
    <w:p w:rsidR="00AD65E8" w:rsidRPr="00DD2E22" w:rsidRDefault="003843E2" w:rsidP="001A523B">
      <w:pPr>
        <w:pStyle w:val="Heading3"/>
      </w:pPr>
      <w:bookmarkStart w:id="136" w:name="_Toc322"/>
      <w:bookmarkStart w:id="137" w:name="_Toc180676410"/>
      <w:bookmarkStart w:id="138" w:name="_Toc180727524"/>
      <w:r>
        <w:t>3.2.2 </w:t>
      </w:r>
      <w:r w:rsidR="00AD65E8" w:rsidRPr="00DD2E22">
        <w:t>Operators</w:t>
      </w:r>
      <w:bookmarkEnd w:id="136"/>
      <w:bookmarkEnd w:id="137"/>
      <w:bookmarkEnd w:id="138"/>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Operators fall into one or more categories. Table 3.3 shows two sets of mutually independent categories:</w:t>
      </w:r>
    </w:p>
    <w:p w:rsidR="00AD65E8" w:rsidRPr="00DD2E22"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DD2E22">
        <w:rPr>
          <w:rFonts w:ascii="Cambria" w:eastAsia="Times New Roman" w:hAnsi="Cambria" w:cs="Lucida Sans Unicode"/>
          <w:b/>
          <w:bCs/>
          <w:color w:val="000000"/>
          <w:sz w:val="24"/>
          <w:szCs w:val="24"/>
        </w:rPr>
        <w:t>Table 3.3 Some Operator Categories</w:t>
      </w:r>
    </w:p>
    <w:tbl>
      <w:tblPr>
        <w:tblW w:w="4250" w:type="pct"/>
        <w:jc w:val="center"/>
        <w:tblCellMar>
          <w:left w:w="0" w:type="dxa"/>
          <w:right w:w="0" w:type="dxa"/>
        </w:tblCellMar>
        <w:tblLook w:val="04A0" w:firstRow="1" w:lastRow="0" w:firstColumn="1" w:lastColumn="0" w:noHBand="0" w:noVBand="1"/>
      </w:tblPr>
      <w:tblGrid>
        <w:gridCol w:w="1545"/>
        <w:gridCol w:w="6411"/>
      </w:tblGrid>
      <w:tr w:rsidR="00AD65E8" w:rsidRPr="00DD2E22" w:rsidTr="00AD65E8">
        <w:trPr>
          <w:jc w:val="center"/>
        </w:trPr>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DD2E22" w:rsidRDefault="00153E0B" w:rsidP="007902F3">
            <w:pPr>
              <w:spacing w:after="0"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Category       </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Notes </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binary</w:t>
            </w:r>
          </w:p>
        </w:tc>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some spacing around binary operators </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unary</w:t>
            </w:r>
          </w:p>
        </w:tc>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closer to modified character than binary operators </w:t>
            </w:r>
          </w:p>
        </w:tc>
      </w:tr>
      <w:tr w:rsidR="00AD65E8" w:rsidRPr="00DD2E22" w:rsidTr="00AD65E8">
        <w:trPr>
          <w:jc w:val="center"/>
        </w:trPr>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05489F">
              <w:rPr>
                <w:rFonts w:ascii="Cambria" w:eastAsia="Times New Roman" w:hAnsi="Cambria" w:cs="Lucida Sans Unicode"/>
                <w:i/>
                <w:iCs/>
                <w:color w:val="000000"/>
                <w:sz w:val="24"/>
                <w:szCs w:val="24"/>
              </w:rPr>
              <w:t>n</w:t>
            </w:r>
            <w:r w:rsidRPr="00DD2E22">
              <w:rPr>
                <w:rFonts w:ascii="Cambria" w:eastAsia="Times New Roman" w:hAnsi="Cambria" w:cs="Lucida Sans Unicode"/>
                <w:color w:val="000000"/>
                <w:sz w:val="24"/>
                <w:szCs w:val="24"/>
              </w:rPr>
              <w:t>-ary</w:t>
            </w: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often called “large” operators, take limits</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arithmetic</w:t>
            </w:r>
          </w:p>
        </w:tc>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arithmetic includes binary and unary operators </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logical</w:t>
            </w:r>
          </w:p>
        </w:tc>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unary not and binary and, or, exclusive or in a host of guises </w:t>
            </w:r>
          </w:p>
        </w:tc>
      </w:tr>
      <w:tr w:rsidR="00AD65E8" w:rsidRPr="00DD2E22"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set-theoretic</w:t>
            </w:r>
          </w:p>
        </w:tc>
        <w:tc>
          <w:tcPr>
            <w:tcW w:w="0" w:type="auto"/>
            <w:tcBorders>
              <w:top w:val="nil"/>
              <w:left w:val="nil"/>
              <w:bottom w:val="nil"/>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inclusion, exclusion, in a variety of guises </w:t>
            </w:r>
          </w:p>
        </w:tc>
      </w:tr>
      <w:tr w:rsidR="00AD65E8" w:rsidRPr="00DD2E22" w:rsidTr="00AD65E8">
        <w:trPr>
          <w:jc w:val="center"/>
        </w:trPr>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relational</w:t>
            </w:r>
          </w:p>
        </w:tc>
        <w:tc>
          <w:tcPr>
            <w:tcW w:w="0" w:type="auto"/>
            <w:tcBorders>
              <w:top w:val="nil"/>
              <w:left w:val="nil"/>
              <w:bottom w:val="single" w:sz="12" w:space="0" w:color="808080"/>
              <w:right w:val="nil"/>
            </w:tcBorders>
            <w:tcMar>
              <w:top w:w="0" w:type="dxa"/>
              <w:left w:w="108" w:type="dxa"/>
              <w:bottom w:w="0" w:type="dxa"/>
              <w:right w:w="108" w:type="dxa"/>
            </w:tcMar>
            <w:hideMark/>
          </w:tcPr>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binary operators like less/greater than in many forms </w:t>
            </w:r>
          </w:p>
        </w:tc>
      </w:tr>
    </w:tbl>
    <w:p w:rsidR="00AD65E8" w:rsidRPr="00DD2E22" w:rsidRDefault="00AD65E8" w:rsidP="005C2626">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lastRenderedPageBreak/>
        <w:t xml:space="preserve">As in arithmetic, operators have precedence, which streamlines the interpretation of operands and reduces the notational complexity of expressions. Operator precedence is commonly used for this purpose in computer programming languages, calculus, and algebra. Assigning consistent default precedence to the operators allows software to automate the transition from data input (or plain text) to fully marked up forms of mathematical data such as </w:t>
      </w:r>
      <w:r w:rsidR="005C2626" w:rsidRPr="00645493">
        <w:rPr>
          <w:rFonts w:ascii="Cambria" w:eastAsia="Times New Roman" w:hAnsi="Cambria" w:cs="Lucida Sans Unicode"/>
          <w:color w:val="000000"/>
          <w:spacing w:val="-20"/>
          <w:sz w:val="24"/>
          <w:szCs w:val="24"/>
        </w:rPr>
        <w:t>T</w:t>
      </w:r>
      <w:r w:rsidR="005C2626" w:rsidRPr="00645493">
        <w:rPr>
          <w:rFonts w:ascii="Cambria" w:eastAsia="Times New Roman" w:hAnsi="Cambria" w:cs="Lucida Sans Unicode"/>
          <w:color w:val="000000"/>
          <w:spacing w:val="-20"/>
          <w:position w:val="-4"/>
          <w:sz w:val="24"/>
          <w:szCs w:val="24"/>
        </w:rPr>
        <w:t>E</w:t>
      </w:r>
      <w:r w:rsidR="005C2626" w:rsidRPr="007902F3">
        <w:rPr>
          <w:rFonts w:ascii="Cambria" w:eastAsia="Times New Roman" w:hAnsi="Cambria" w:cs="Lucida Sans Unicode"/>
          <w:color w:val="000000"/>
          <w:sz w:val="24"/>
          <w:szCs w:val="24"/>
        </w:rPr>
        <w:t>X</w:t>
      </w:r>
      <w:r w:rsidRPr="00DD2E22">
        <w:rPr>
          <w:rFonts w:ascii="Cambria" w:eastAsia="Times New Roman" w:hAnsi="Cambria" w:cs="Lucida Sans Unicode"/>
          <w:color w:val="000000"/>
          <w:sz w:val="24"/>
          <w:szCs w:val="24"/>
        </w:rPr>
        <w:t xml:space="preserve"> or MathML.</w:t>
      </w:r>
    </w:p>
    <w:p w:rsidR="00AD65E8" w:rsidRDefault="00AD65E8" w:rsidP="007902F3">
      <w:pPr>
        <w:spacing w:before="100" w:beforeAutospacing="1"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For example, in arithmetic, 3+1/2 = 3.5, not 2. </w:t>
      </w:r>
      <w:r w:rsidR="003804CD" w:rsidRPr="00DD2E22">
        <w:rPr>
          <w:rFonts w:ascii="Cambria" w:eastAsia="Times New Roman" w:hAnsi="Cambria" w:cs="Lucida Sans Unicode"/>
          <w:color w:val="000000"/>
          <w:sz w:val="24"/>
          <w:szCs w:val="24"/>
        </w:rPr>
        <w:t>Similarly,</w:t>
      </w:r>
      <w:r w:rsidRPr="00DD2E22">
        <w:rPr>
          <w:rFonts w:ascii="Cambria" w:eastAsia="Times New Roman" w:hAnsi="Cambria" w:cs="Lucida Sans Unicode"/>
          <w:color w:val="000000"/>
          <w:sz w:val="24"/>
          <w:szCs w:val="24"/>
        </w:rPr>
        <w:t xml:space="preserve"> the plain-text expression </w:t>
      </w:r>
      <m:oMath>
        <m:r>
          <w:rPr>
            <w:rFonts w:ascii="Cambria Math" w:eastAsia="Times New Roman" w:hAnsi="Cambria Math" w:cs="Lucida Sans Unicode"/>
            <w:color w:val="000000"/>
            <w:sz w:val="24"/>
            <w:szCs w:val="24"/>
          </w:rPr>
          <m:t>α+β</m:t>
        </m:r>
        <m:r>
          <m:rPr>
            <m:lit/>
          </m:rPr>
          <w:rPr>
            <w:rFonts w:ascii="Cambria Math" w:eastAsia="Times New Roman" w:hAnsi="Cambria Math" w:cs="Lucida Sans Unicode"/>
            <w:color w:val="000000"/>
            <w:sz w:val="24"/>
            <w:szCs w:val="24"/>
          </w:rPr>
          <m:t>/</m:t>
        </m:r>
        <m:r>
          <w:rPr>
            <w:rFonts w:ascii="Cambria Math" w:eastAsia="Times New Roman" w:hAnsi="Cambria Math" w:cs="Lucida Sans Unicode"/>
            <w:color w:val="000000"/>
            <w:sz w:val="24"/>
            <w:szCs w:val="24"/>
          </w:rPr>
          <m:t>γ</m:t>
        </m:r>
      </m:oMath>
      <w:r w:rsidRPr="00DD2E22">
        <w:rPr>
          <w:rFonts w:ascii="Cambria" w:eastAsia="Times New Roman" w:hAnsi="Cambria" w:cs="Times New Roman"/>
          <w:color w:val="000000"/>
          <w:sz w:val="28"/>
        </w:rPr>
        <w:t xml:space="preserve"> </w:t>
      </w:r>
      <w:r w:rsidRPr="00DD2E22">
        <w:rPr>
          <w:rFonts w:ascii="Cambria" w:eastAsia="Times New Roman" w:hAnsi="Cambria" w:cs="Lucida Sans Unicode"/>
          <w:color w:val="000000"/>
          <w:sz w:val="24"/>
          <w:szCs w:val="24"/>
        </w:rPr>
        <w:t>means</w:t>
      </w:r>
    </w:p>
    <w:p w:rsidR="00DD2E22" w:rsidRPr="00DD2E22" w:rsidRDefault="00DD2E22" w:rsidP="007902F3">
      <w:pPr>
        <w:spacing w:after="120" w:line="240" w:lineRule="auto"/>
        <w:jc w:val="both"/>
        <w:rPr>
          <w:rFonts w:ascii="Cambria" w:eastAsia="Times New Roman" w:hAnsi="Cambria" w:cs="Lucida Sans Unicode"/>
          <w:color w:val="000000"/>
          <w:sz w:val="24"/>
          <w:szCs w:val="28"/>
        </w:rPr>
      </w:pPr>
      <m:oMathPara>
        <m:oMath>
          <m:r>
            <w:rPr>
              <w:rFonts w:ascii="Cambria Math" w:eastAsia="Times New Roman" w:hAnsi="Cambria Math" w:cs="Lucida Sans Unicode"/>
              <w:color w:val="000000"/>
              <w:sz w:val="24"/>
              <w:szCs w:val="28"/>
            </w:rPr>
            <m:t>α+</m:t>
          </m:r>
          <m:f>
            <m:fPr>
              <m:ctrlPr>
                <w:rPr>
                  <w:rFonts w:ascii="Cambria Math" w:eastAsia="Times New Roman" w:hAnsi="Cambria Math" w:cs="Lucida Sans Unicode"/>
                  <w:i/>
                  <w:color w:val="000000"/>
                  <w:sz w:val="24"/>
                  <w:szCs w:val="28"/>
                </w:rPr>
              </m:ctrlPr>
            </m:fPr>
            <m:num>
              <m:r>
                <w:rPr>
                  <w:rFonts w:ascii="Cambria Math" w:eastAsia="Times New Roman" w:hAnsi="Cambria Math" w:cs="Lucida Sans Unicode"/>
                  <w:color w:val="000000"/>
                  <w:sz w:val="24"/>
                  <w:szCs w:val="28"/>
                </w:rPr>
                <m:t>β</m:t>
              </m:r>
            </m:num>
            <m:den>
              <m:r>
                <w:rPr>
                  <w:rFonts w:ascii="Cambria Math" w:eastAsia="Times New Roman" w:hAnsi="Cambria Math" w:cs="Lucida Sans Unicode"/>
                  <w:color w:val="000000"/>
                  <w:sz w:val="24"/>
                  <w:szCs w:val="28"/>
                </w:rPr>
                <m:t>γ</m:t>
              </m:r>
            </m:den>
          </m:f>
          <m:r>
            <m:rPr>
              <m:nor/>
            </m:rPr>
            <w:rPr>
              <w:rFonts w:ascii="Cambria Math" w:eastAsia="Times New Roman" w:hAnsi="Cambria Math" w:cs="Lucida Sans Unicode"/>
              <w:color w:val="000000"/>
              <w:sz w:val="24"/>
              <w:szCs w:val="28"/>
            </w:rPr>
            <m:t xml:space="preserve"> not </m:t>
          </m:r>
          <m:f>
            <m:fPr>
              <m:ctrlPr>
                <w:rPr>
                  <w:rFonts w:ascii="Cambria Math" w:eastAsia="Times New Roman" w:hAnsi="Cambria Math" w:cs="Lucida Sans Unicode"/>
                  <w:i/>
                  <w:color w:val="000000"/>
                  <w:sz w:val="24"/>
                  <w:szCs w:val="28"/>
                </w:rPr>
              </m:ctrlPr>
            </m:fPr>
            <m:num>
              <m:r>
                <w:rPr>
                  <w:rFonts w:ascii="Cambria Math" w:eastAsia="Times New Roman" w:hAnsi="Cambria Math" w:cs="Lucida Sans Unicode"/>
                  <w:color w:val="000000"/>
                  <w:sz w:val="24"/>
                  <w:szCs w:val="28"/>
                </w:rPr>
                <m:t>α+β</m:t>
              </m:r>
            </m:num>
            <m:den>
              <m:r>
                <w:rPr>
                  <w:rFonts w:ascii="Cambria Math" w:eastAsia="Times New Roman" w:hAnsi="Cambria Math" w:cs="Lucida Sans Unicode"/>
                  <w:color w:val="000000"/>
                  <w:sz w:val="24"/>
                  <w:szCs w:val="28"/>
                </w:rPr>
                <m:t>γ</m:t>
              </m:r>
            </m:den>
          </m:f>
        </m:oMath>
      </m:oMathPara>
    </w:p>
    <w:p w:rsidR="00AD65E8" w:rsidRPr="00DD2E22" w:rsidRDefault="00AD65E8" w:rsidP="007902F3">
      <w:pPr>
        <w:spacing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As in arithmetic, precedence can be overruled by explicit delimitation, so </w:t>
      </w:r>
      <m:oMath>
        <m:d>
          <m:dPr>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α+β</m:t>
            </m:r>
          </m:e>
        </m:d>
        <m:r>
          <m:rPr>
            <m:lit/>
          </m:rPr>
          <w:rPr>
            <w:rFonts w:ascii="Cambria Math" w:eastAsia="Times New Roman" w:hAnsi="Cambria Math" w:cs="Lucida Sans Unicode"/>
            <w:color w:val="000000"/>
            <w:sz w:val="24"/>
            <w:szCs w:val="24"/>
          </w:rPr>
          <m:t>/</m:t>
        </m:r>
        <m:r>
          <w:rPr>
            <w:rFonts w:ascii="Cambria Math" w:eastAsia="Times New Roman" w:hAnsi="Cambria Math" w:cs="Lucida Sans Unicode"/>
            <w:color w:val="000000"/>
            <w:sz w:val="24"/>
            <w:szCs w:val="24"/>
          </w:rPr>
          <m:t>γ</m:t>
        </m:r>
      </m:oMath>
      <w:r w:rsidR="00DD2E22">
        <w:rPr>
          <w:rFonts w:ascii="Cambria" w:eastAsia="Times New Roman" w:hAnsi="Cambria" w:cs="Lucida Sans Unicode"/>
          <w:color w:val="000000"/>
          <w:sz w:val="24"/>
          <w:szCs w:val="24"/>
        </w:rPr>
        <w:t xml:space="preserve"> </w:t>
      </w:r>
      <w:r w:rsidRPr="00DD2E22">
        <w:rPr>
          <w:rFonts w:ascii="Cambria" w:eastAsia="Times New Roman" w:hAnsi="Cambria" w:cs="Lucida Sans Unicode"/>
          <w:color w:val="000000"/>
          <w:sz w:val="24"/>
          <w:szCs w:val="24"/>
        </w:rPr>
        <w:t>gives the latter.</w:t>
      </w:r>
    </w:p>
    <w:p w:rsidR="00AD65E8" w:rsidRPr="00DD2E22" w:rsidRDefault="00AD65E8" w:rsidP="001A523B">
      <w:pPr>
        <w:pStyle w:val="Heading3"/>
      </w:pPr>
      <w:bookmarkStart w:id="139" w:name="_Toc323"/>
      <w:bookmarkStart w:id="140" w:name="_Toc180676411"/>
      <w:bookmarkStart w:id="141" w:name="_Toc180727525"/>
      <w:r w:rsidRPr="00DD2E22">
        <w:t>3.2.3</w:t>
      </w:r>
      <w:r w:rsidR="00C16B95">
        <w:t xml:space="preserve"> </w:t>
      </w:r>
      <w:r w:rsidRPr="00DD2E22">
        <w:t>Large Operators</w:t>
      </w:r>
      <w:bookmarkEnd w:id="139"/>
      <w:bookmarkEnd w:id="140"/>
      <w:bookmarkEnd w:id="141"/>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 xml:space="preserve">Large Operators include </w:t>
      </w:r>
      <m:oMath>
        <m:r>
          <w:rPr>
            <w:rFonts w:ascii="Cambria Math" w:eastAsia="Times New Roman" w:hAnsi="Cambria Math" w:cs="Lucida Sans Unicode"/>
            <w:color w:val="000000"/>
            <w:sz w:val="24"/>
            <w:szCs w:val="24"/>
          </w:rPr>
          <m:t>n</m:t>
        </m:r>
      </m:oMath>
      <w:r w:rsidRPr="00AD65E8">
        <w:rPr>
          <w:rFonts w:ascii="Cambria Math" w:eastAsia="Times New Roman" w:hAnsi="Cambria Math" w:cs="Lucida Sans Unicode"/>
          <w:color w:val="000000"/>
          <w:sz w:val="24"/>
          <w:szCs w:val="24"/>
        </w:rPr>
        <w:t>-ary operators like summation and integration. They may expand in size to fit their associated expressions. They generally also take limits. The placement of the limits on an operator is different when it is used in-line compared to its use in displayed formulae. For example when the expression</w:t>
      </w:r>
      <w:r w:rsidR="00DD2E22">
        <w:rPr>
          <w:rFonts w:ascii="Cambria Math" w:eastAsia="Times New Roman" w:hAnsi="Cambria Math" w:cs="Lucida Sans Unicode"/>
          <w:color w:val="000000"/>
          <w:sz w:val="24"/>
          <w:szCs w:val="24"/>
        </w:rPr>
        <w:t xml:space="preserve"> </w:t>
      </w:r>
      <m:oMath>
        <m:nary>
          <m:naryPr>
            <m:chr m:val="∑"/>
            <m:ctrlPr>
              <w:rPr>
                <w:rFonts w:ascii="Cambria Math" w:eastAsia="Times New Roman" w:hAnsi="Cambria Math" w:cs="Lucida Sans Unicode"/>
                <w:i/>
                <w:color w:val="000000"/>
                <w:sz w:val="24"/>
                <w:szCs w:val="24"/>
              </w:rPr>
            </m:ctrlPr>
          </m:naryPr>
          <m:sub>
            <m:r>
              <w:rPr>
                <w:rFonts w:ascii="Cambria Math" w:eastAsia="Times New Roman" w:hAnsi="Cambria Math" w:cs="Lucida Sans Unicode"/>
                <w:color w:val="000000"/>
                <w:sz w:val="24"/>
                <w:szCs w:val="24"/>
              </w:rPr>
              <m:t>n=1</m:t>
            </m:r>
          </m:sub>
          <m:sup>
            <m:r>
              <w:rPr>
                <w:rFonts w:ascii="Cambria Math" w:eastAsia="Times New Roman" w:hAnsi="Cambria Math" w:cs="Lucida Sans Unicode"/>
                <w:color w:val="000000"/>
                <w:sz w:val="24"/>
                <w:szCs w:val="24"/>
              </w:rPr>
              <m:t>∞</m:t>
            </m:r>
          </m:sup>
          <m:e>
            <m:sSub>
              <m:sSubPr>
                <m:ctrlPr>
                  <w:rPr>
                    <w:rFonts w:ascii="Cambria Math" w:eastAsia="Times New Roman" w:hAnsi="Cambria Math" w:cs="Lucida Sans Unicode"/>
                    <w:i/>
                    <w:color w:val="000000"/>
                    <w:sz w:val="24"/>
                    <w:szCs w:val="24"/>
                  </w:rPr>
                </m:ctrlPr>
              </m:sSubPr>
              <m:e>
                <m:r>
                  <w:rPr>
                    <w:rFonts w:ascii="Cambria Math" w:eastAsia="Times New Roman" w:hAnsi="Cambria Math" w:cs="Lucida Sans Unicode"/>
                    <w:color w:val="000000"/>
                    <w:sz w:val="24"/>
                    <w:szCs w:val="24"/>
                  </w:rPr>
                  <m:t>a</m:t>
                </m:r>
              </m:e>
              <m:sub>
                <m:r>
                  <w:rPr>
                    <w:rFonts w:ascii="Cambria Math" w:eastAsia="Times New Roman" w:hAnsi="Cambria Math" w:cs="Lucida Sans Unicode"/>
                    <w:color w:val="000000"/>
                    <w:sz w:val="24"/>
                    <w:szCs w:val="24"/>
                  </w:rPr>
                  <m:t>n</m:t>
                </m:r>
              </m:sub>
            </m:sSub>
          </m:e>
        </m:nary>
      </m:oMath>
      <w:r w:rsidR="00DD2E22">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is laid out in-line, the limits are placed at the top and bottom right hand side. However, when displayed out-of-line, as in</w:t>
      </w:r>
    </w:p>
    <w:p w:rsidR="00AD65E8" w:rsidRPr="00AD65E8" w:rsidRDefault="003B77F5" w:rsidP="007902F3">
      <w:pPr>
        <w:spacing w:before="100" w:beforeAutospacing="1" w:after="100" w:afterAutospacing="1" w:line="240" w:lineRule="auto"/>
        <w:jc w:val="both"/>
        <w:rPr>
          <w:rFonts w:ascii="Cambria Math" w:eastAsia="Times New Roman" w:hAnsi="Cambria Math" w:cs="Lucida Sans Unicode"/>
          <w:color w:val="000000"/>
          <w:sz w:val="24"/>
          <w:szCs w:val="24"/>
        </w:rPr>
      </w:pPr>
      <m:oMathPara>
        <m:oMath>
          <m:nary>
            <m:naryPr>
              <m:chr m:val="∑"/>
              <m:ctrlPr>
                <w:rPr>
                  <w:rFonts w:ascii="Cambria Math" w:eastAsia="Times New Roman" w:hAnsi="Cambria Math" w:cs="Lucida Sans Unicode"/>
                  <w:i/>
                  <w:color w:val="000000"/>
                  <w:sz w:val="24"/>
                  <w:szCs w:val="24"/>
                </w:rPr>
              </m:ctrlPr>
            </m:naryPr>
            <m:sub>
              <m:r>
                <w:rPr>
                  <w:rFonts w:ascii="Cambria Math" w:eastAsia="Times New Roman" w:hAnsi="Cambria Math" w:cs="Lucida Sans Unicode"/>
                  <w:color w:val="000000"/>
                  <w:sz w:val="24"/>
                  <w:szCs w:val="24"/>
                </w:rPr>
                <m:t>n=1</m:t>
              </m:r>
            </m:sub>
            <m:sup>
              <m:r>
                <w:rPr>
                  <w:rFonts w:ascii="Cambria Math" w:eastAsia="Times New Roman" w:hAnsi="Cambria Math" w:cs="Lucida Sans Unicode"/>
                  <w:color w:val="000000"/>
                  <w:sz w:val="24"/>
                  <w:szCs w:val="24"/>
                </w:rPr>
                <m:t>∞</m:t>
              </m:r>
            </m:sup>
            <m:e>
              <m:sSub>
                <m:sSubPr>
                  <m:ctrlPr>
                    <w:rPr>
                      <w:rFonts w:ascii="Cambria Math" w:eastAsia="Times New Roman" w:hAnsi="Cambria Math" w:cs="Lucida Sans Unicode"/>
                      <w:i/>
                      <w:color w:val="000000"/>
                      <w:sz w:val="24"/>
                      <w:szCs w:val="24"/>
                    </w:rPr>
                  </m:ctrlPr>
                </m:sSubPr>
                <m:e>
                  <m:r>
                    <w:rPr>
                      <w:rFonts w:ascii="Cambria Math" w:eastAsia="Times New Roman" w:hAnsi="Cambria Math" w:cs="Lucida Sans Unicode"/>
                      <w:color w:val="000000"/>
                      <w:sz w:val="24"/>
                      <w:szCs w:val="24"/>
                    </w:rPr>
                    <m:t>a</m:t>
                  </m:r>
                </m:e>
                <m:sub>
                  <m:r>
                    <w:rPr>
                      <w:rFonts w:ascii="Cambria Math" w:eastAsia="Times New Roman" w:hAnsi="Cambria Math" w:cs="Lucida Sans Unicode"/>
                      <w:color w:val="000000"/>
                      <w:sz w:val="24"/>
                      <w:szCs w:val="24"/>
                    </w:rPr>
                    <m:t>n</m:t>
                  </m:r>
                </m:sub>
              </m:sSub>
            </m:e>
          </m:nary>
          <m:r>
            <w:rPr>
              <w:rFonts w:ascii="Cambria Math" w:eastAsia="Times New Roman" w:hAnsi="Cambria Math" w:cs="Lucida Sans Unicode"/>
              <w:color w:val="000000"/>
              <w:sz w:val="24"/>
              <w:szCs w:val="24"/>
            </w:rPr>
            <m:t>,</m:t>
          </m:r>
        </m:oMath>
      </m:oMathPara>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the limits are normally placed above and below. The Unicode Standard does not specify any particular layout for limit expressions, instead, it assumes that implementations follow the accepted typographical practices for mathematical layout. </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European tradition prefers a more upright shape for the integrals. To implement this style preference an appropriate font must be used, as there is only a single character code for each integral.</w:t>
      </w:r>
    </w:p>
    <w:p w:rsidR="00AD65E8" w:rsidRPr="00DD2E22" w:rsidRDefault="001F6BCA" w:rsidP="001A523B">
      <w:pPr>
        <w:pStyle w:val="Heading3"/>
      </w:pPr>
      <w:bookmarkStart w:id="142" w:name="_Toc324"/>
      <w:bookmarkStart w:id="143" w:name="_Toc180676412"/>
      <w:bookmarkStart w:id="144" w:name="_Toc180727526"/>
      <w:r>
        <w:t>3.2.4 </w:t>
      </w:r>
      <w:r w:rsidR="00AD65E8" w:rsidRPr="00DD2E22">
        <w:t>Digits</w:t>
      </w:r>
      <w:bookmarkEnd w:id="142"/>
      <w:bookmarkEnd w:id="143"/>
      <w:bookmarkEnd w:id="144"/>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Digits include 0-9 in various styles. All digits of a particular style have the same width.</w:t>
      </w:r>
    </w:p>
    <w:p w:rsidR="00AD65E8" w:rsidRPr="00DD2E22" w:rsidRDefault="00AD65E8" w:rsidP="001F6BCA">
      <w:pPr>
        <w:pStyle w:val="Heading3"/>
      </w:pPr>
      <w:bookmarkStart w:id="145" w:name="_Toc325"/>
      <w:bookmarkStart w:id="146" w:name="_Toc180676413"/>
      <w:bookmarkStart w:id="147" w:name="_Toc180727527"/>
      <w:r w:rsidRPr="00DD2E22">
        <w:t>3.2.5 Delimiters</w:t>
      </w:r>
      <w:bookmarkEnd w:id="145"/>
      <w:bookmarkEnd w:id="146"/>
      <w:bookmarkEnd w:id="147"/>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Delimiters include punctuation, opening/closing delimiters such as parentheses and brackets, braces, and fences. Opening and closing delimiters and fences may expand in size to fit their associated expressions. Some bracket expressions do not appear to be “logical” to readers unfamiliar with the notation, for example,</w:t>
      </w:r>
      <w:r w:rsidR="00DD2E22">
        <w:rPr>
          <w:rFonts w:ascii="Cambria" w:eastAsia="Times New Roman" w:hAnsi="Cambria" w:cs="Lucida Sans Unicode"/>
          <w:color w:val="000000"/>
          <w:sz w:val="24"/>
          <w:szCs w:val="24"/>
        </w:rPr>
        <w:t xml:space="preserve"> </w:t>
      </w:r>
      <w:r w:rsidRPr="00DD2E22">
        <w:rPr>
          <w:rFonts w:ascii="Cambria" w:eastAsia="Times New Roman" w:hAnsi="Cambria" w:cs="Lucida Sans Unicode"/>
          <w:color w:val="000000"/>
          <w:sz w:val="24"/>
          <w:szCs w:val="24"/>
        </w:rPr>
        <w:t xml:space="preserve"> </w:t>
      </w:r>
      <m:oMath>
        <m:d>
          <m:dPr>
            <m:begChr m:val="]"/>
            <m:endChr m:val="["/>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x,y</m:t>
            </m:r>
          </m:e>
        </m:d>
      </m:oMath>
      <w:r w:rsidRPr="00DD2E22">
        <w:rPr>
          <w:rFonts w:ascii="Cambria" w:eastAsia="Times New Roman" w:hAnsi="Cambria" w:cs="Lucida Sans Unicode"/>
          <w:color w:val="000000"/>
          <w:sz w:val="24"/>
          <w:szCs w:val="24"/>
        </w:rPr>
        <w:t xml:space="preserve">. In right-to-left layout, delimiters are mirrored. See Section 4.2, </w:t>
      </w:r>
      <w:hyperlink w:anchor="_Bidirectional_Layout_of" w:history="1">
        <w:r w:rsidRPr="00DD2E22">
          <w:rPr>
            <w:rFonts w:ascii="Cambria" w:eastAsia="Times New Roman" w:hAnsi="Cambria" w:cs="Lucida Sans Unicode"/>
            <w:color w:val="FF0000"/>
            <w:sz w:val="24"/>
            <w:szCs w:val="24"/>
            <w:u w:val="single"/>
          </w:rPr>
          <w:t>Bidirectional Layout of Mathematical Text</w:t>
        </w:r>
      </w:hyperlink>
      <w:r w:rsidRPr="00DD2E22">
        <w:rPr>
          <w:rFonts w:ascii="Cambria" w:eastAsia="Times New Roman" w:hAnsi="Cambria" w:cs="Lucida Sans Unicode"/>
          <w:color w:val="000000"/>
          <w:sz w:val="24"/>
          <w:szCs w:val="24"/>
        </w:rPr>
        <w:t>.</w:t>
      </w:r>
    </w:p>
    <w:p w:rsidR="00AD65E8" w:rsidRPr="00DD2E22" w:rsidRDefault="00AD65E8" w:rsidP="001F6BCA">
      <w:pPr>
        <w:pStyle w:val="Heading3"/>
      </w:pPr>
      <w:bookmarkStart w:id="148" w:name="_Toc326"/>
      <w:bookmarkStart w:id="149" w:name="_Toc180676414"/>
      <w:bookmarkStart w:id="150" w:name="_Toc180727528"/>
      <w:r w:rsidRPr="00DD2E22">
        <w:lastRenderedPageBreak/>
        <w:t>3.2.6 Fences</w:t>
      </w:r>
      <w:bookmarkEnd w:id="148"/>
      <w:bookmarkEnd w:id="149"/>
      <w:bookmarkEnd w:id="150"/>
    </w:p>
    <w:p w:rsidR="00AD65E8" w:rsidRPr="00DD2E22" w:rsidRDefault="00AD65E8" w:rsidP="008910E6">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Fences are similar to opening and closing delimiters, but </w:t>
      </w:r>
      <w:r w:rsidR="008910E6">
        <w:rPr>
          <w:rFonts w:ascii="Cambria" w:eastAsia="Times New Roman" w:hAnsi="Cambria" w:cs="Lucida Sans Unicode"/>
          <w:color w:val="000000"/>
          <w:sz w:val="24"/>
          <w:szCs w:val="24"/>
        </w:rPr>
        <w:t xml:space="preserve">may be used alone or as both opening and closing as the vertical bars in the absolute value </w:t>
      </w:r>
      <m:oMath>
        <m:r>
          <w:rPr>
            <w:rFonts w:ascii="Cambria Math" w:eastAsia="Times New Roman" w:hAnsi="Cambria Math" w:cs="Lucida Sans Unicode"/>
            <w:color w:val="000000"/>
            <w:sz w:val="24"/>
            <w:szCs w:val="24"/>
          </w:rPr>
          <m:t>|x|</m:t>
        </m:r>
      </m:oMath>
      <w:r w:rsidRPr="00DD2E22">
        <w:rPr>
          <w:rFonts w:ascii="Cambria" w:eastAsia="Times New Roman" w:hAnsi="Cambria" w:cs="Lucida Sans Unicode"/>
          <w:color w:val="000000"/>
          <w:sz w:val="24"/>
          <w:szCs w:val="24"/>
        </w:rPr>
        <w:t>.</w:t>
      </w:r>
    </w:p>
    <w:p w:rsidR="00AD65E8" w:rsidRPr="00DD2E22" w:rsidRDefault="00AD65E8" w:rsidP="001F6BCA">
      <w:pPr>
        <w:pStyle w:val="Heading3"/>
        <w:keepNext/>
      </w:pPr>
      <w:bookmarkStart w:id="151" w:name="_3.2.7__Combining"/>
      <w:bookmarkStart w:id="152" w:name="_TocCombining"/>
      <w:bookmarkStart w:id="153" w:name="_Toc180676415"/>
      <w:bookmarkStart w:id="154" w:name="_Toc180727529"/>
      <w:bookmarkEnd w:id="151"/>
      <w:r w:rsidRPr="00DD2E22">
        <w:t>3.2.7 Combining Marks</w:t>
      </w:r>
      <w:bookmarkEnd w:id="152"/>
      <w:bookmarkEnd w:id="153"/>
      <w:bookmarkEnd w:id="154"/>
    </w:p>
    <w:p w:rsidR="00AD65E8" w:rsidRPr="00DD2E22" w:rsidRDefault="00AD65E8" w:rsidP="005C2626">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Combining marks are used with mathematical alphabetic characters (see </w:t>
      </w:r>
      <w:r w:rsidRPr="00DD2E22">
        <w:rPr>
          <w:rFonts w:ascii="Cambria" w:eastAsia="Times New Roman" w:hAnsi="Cambria" w:cs="Lucida Sans Unicode"/>
          <w:i/>
          <w:iCs/>
          <w:color w:val="000000"/>
          <w:sz w:val="24"/>
          <w:szCs w:val="24"/>
        </w:rPr>
        <w:t>Section 2.6,</w:t>
      </w:r>
      <w:r w:rsidRPr="00DD2E22">
        <w:rPr>
          <w:rFonts w:ascii="Cambria" w:eastAsia="Times New Roman" w:hAnsi="Cambria" w:cs="Lucida Sans Unicode"/>
          <w:color w:val="000000"/>
          <w:sz w:val="24"/>
          <w:szCs w:val="24"/>
        </w:rPr>
        <w:t xml:space="preserve"> </w:t>
      </w:r>
      <w:hyperlink w:anchor="_Accented_Characters" w:history="1">
        <w:r w:rsidRPr="00DD2E22">
          <w:rPr>
            <w:rFonts w:ascii="Cambria" w:eastAsia="Times New Roman" w:hAnsi="Cambria" w:cs="Lucida Sans Unicode"/>
            <w:i/>
            <w:iCs/>
            <w:color w:val="FF0000"/>
            <w:sz w:val="24"/>
            <w:szCs w:val="24"/>
            <w:u w:val="single"/>
          </w:rPr>
          <w:t>Accented Characters</w:t>
        </w:r>
      </w:hyperlink>
      <w:r w:rsidRPr="00DD2E22">
        <w:rPr>
          <w:rFonts w:ascii="Cambria" w:eastAsia="Times New Roman" w:hAnsi="Cambria" w:cs="Lucida Sans Unicode"/>
          <w:color w:val="000000"/>
          <w:sz w:val="24"/>
          <w:szCs w:val="24"/>
        </w:rPr>
        <w:t xml:space="preserve">), instead of precomposed characters. Use &lt;U+0061, U+0308&gt; for the second derivative of acceleration with respect to time, not the precomposed letter ä. </w:t>
      </w:r>
      <w:r w:rsidR="005C2626">
        <w:rPr>
          <w:rFonts w:ascii="Cambria" w:eastAsia="Times New Roman" w:hAnsi="Cambria" w:cs="Lucida Sans Unicode"/>
          <w:color w:val="000000"/>
          <w:sz w:val="24"/>
          <w:szCs w:val="24"/>
        </w:rPr>
        <w:t xml:space="preserve">In fact, one generally wants the math italic a (U+1D44E) for </w:t>
      </w:r>
      <m:oMath>
        <m:acc>
          <m:accPr>
            <m:chr m:val="̈"/>
            <m:ctrlPr>
              <w:rPr>
                <w:rFonts w:ascii="Cambria Math" w:eastAsia="Times New Roman" w:hAnsi="Cambria Math" w:cs="Lucida Sans Unicode"/>
                <w:i/>
                <w:color w:val="000000"/>
                <w:sz w:val="24"/>
                <w:szCs w:val="24"/>
              </w:rPr>
            </m:ctrlPr>
          </m:accPr>
          <m:e>
            <m:r>
              <w:rPr>
                <w:rFonts w:ascii="Cambria Math" w:eastAsia="Times New Roman" w:hAnsi="Cambria Math" w:cs="Lucida Sans Unicode"/>
                <w:color w:val="000000"/>
                <w:sz w:val="24"/>
                <w:szCs w:val="24"/>
              </w:rPr>
              <m:t>a</m:t>
            </m:r>
          </m:e>
        </m:acc>
      </m:oMath>
      <w:r w:rsidR="005C2626">
        <w:rPr>
          <w:rFonts w:ascii="Cambria" w:eastAsia="Times New Roman" w:hAnsi="Cambria" w:cs="Lucida Sans Unicode"/>
          <w:color w:val="000000"/>
          <w:sz w:val="24"/>
          <w:szCs w:val="24"/>
        </w:rPr>
        <w:t xml:space="preserve"> rather than the ASCII a (U+0065) and no precomposed math alphanumerics exist. </w:t>
      </w:r>
      <w:r w:rsidRPr="00DD2E22">
        <w:rPr>
          <w:rFonts w:ascii="Cambria" w:eastAsia="Times New Roman" w:hAnsi="Cambria" w:cs="Lucida Sans Unicode"/>
          <w:color w:val="000000"/>
          <w:sz w:val="24"/>
          <w:szCs w:val="24"/>
        </w:rPr>
        <w:t>On the other hand, precomposed characters are used for operators whenever they exist. Combining slash (solidus) or vertical overlays can be used to indicate negation for operators that do not have precomposed negated forms.</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Where both long and short combining marks exist, use the long, for example, use U+0338, not U+0337 </w:t>
      </w:r>
      <w:r w:rsidR="008766D8" w:rsidRPr="008766D8">
        <w:rPr>
          <w:rFonts w:ascii="Cambria" w:eastAsia="Times New Roman" w:hAnsi="Cambria" w:cs="Lucida Sans Unicode"/>
          <w:smallCaps/>
          <w:color w:val="000000"/>
          <w:sz w:val="24"/>
          <w:szCs w:val="24"/>
        </w:rPr>
        <w:t>combining short overlay</w:t>
      </w:r>
      <w:r w:rsidRPr="00DD2E22">
        <w:rPr>
          <w:rFonts w:ascii="Cambria" w:eastAsia="Times New Roman" w:hAnsi="Cambria" w:cs="Lucida Sans Unicode"/>
          <w:color w:val="000000"/>
          <w:sz w:val="24"/>
          <w:szCs w:val="24"/>
        </w:rPr>
        <w:t xml:space="preserve"> and use U+20D2, not U+20D3 </w:t>
      </w:r>
      <w:r w:rsidR="008766D8" w:rsidRPr="008766D8">
        <w:rPr>
          <w:rFonts w:ascii="Cambria" w:eastAsia="Times New Roman" w:hAnsi="Cambria" w:cs="Lucida Sans Unicode"/>
          <w:smallCaps/>
          <w:color w:val="000000"/>
          <w:sz w:val="24"/>
          <w:szCs w:val="24"/>
        </w:rPr>
        <w:t>combining short vertical line overlay</w:t>
      </w:r>
      <w:r w:rsidRPr="00DD2E22">
        <w:rPr>
          <w:rFonts w:ascii="Cambria" w:eastAsia="Times New Roman" w:hAnsi="Cambria" w:cs="Lucida Sans Unicode"/>
          <w:color w:val="000000"/>
          <w:sz w:val="24"/>
          <w:szCs w:val="24"/>
        </w:rPr>
        <w:t>. The actual shape or position of a combining mark is a typesetting problem and not specified in plain text. When using combining marks, the composite characters have the same typesetting class as the base character.</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In MathML combining marks are used to select math accents, which may be applied to single variables or entire expressions. If possible, do not use combining marks to denote math accents, but use the spacing equivalent. For example, instead of U+0303 </w:t>
      </w:r>
      <w:r w:rsidR="008766D8" w:rsidRPr="008766D8">
        <w:rPr>
          <w:rFonts w:ascii="Cambria" w:eastAsia="Times New Roman" w:hAnsi="Cambria" w:cs="Lucida Sans Unicode"/>
          <w:smallCaps/>
          <w:color w:val="000000"/>
          <w:sz w:val="24"/>
          <w:szCs w:val="24"/>
        </w:rPr>
        <w:t>combining tilde</w:t>
      </w:r>
      <w:r w:rsidR="008766D8" w:rsidRPr="00DD2E22">
        <w:rPr>
          <w:rFonts w:ascii="Cambria" w:eastAsia="Times New Roman" w:hAnsi="Cambria" w:cs="Lucida Sans Unicode"/>
          <w:color w:val="000000"/>
          <w:sz w:val="24"/>
          <w:szCs w:val="24"/>
        </w:rPr>
        <w:t xml:space="preserve"> </w:t>
      </w:r>
      <w:r w:rsidRPr="00DD2E22">
        <w:rPr>
          <w:rFonts w:ascii="Cambria" w:eastAsia="Times New Roman" w:hAnsi="Cambria" w:cs="Lucida Sans Unicode"/>
          <w:color w:val="000000"/>
          <w:sz w:val="24"/>
          <w:szCs w:val="24"/>
        </w:rPr>
        <w:t xml:space="preserve">use U+02DC </w:t>
      </w:r>
      <w:r w:rsidR="008766D8" w:rsidRPr="008766D8">
        <w:rPr>
          <w:rFonts w:ascii="Cambria" w:eastAsia="Times New Roman" w:hAnsi="Cambria" w:cs="Lucida Sans Unicode"/>
          <w:smallCaps/>
          <w:color w:val="000000"/>
          <w:sz w:val="24"/>
          <w:szCs w:val="24"/>
        </w:rPr>
        <w:t>small tilde</w:t>
      </w:r>
      <w:r w:rsidRPr="00DD2E22">
        <w:rPr>
          <w:rFonts w:ascii="Cambria" w:eastAsia="Times New Roman" w:hAnsi="Cambria" w:cs="Lucida Sans Unicode"/>
          <w:color w:val="000000"/>
          <w:sz w:val="24"/>
          <w:szCs w:val="24"/>
        </w:rPr>
        <w:t xml:space="preserve">, which is a spacing character. The reason for that recommendation is that such combining marks would start an element, and, in the source code, would therefore combine with the preceding “&gt;”. While this ordinarily does not present problems for parsers, a particularly challenging case is U+0338 </w:t>
      </w:r>
      <w:r w:rsidR="008766D8" w:rsidRPr="008766D8">
        <w:rPr>
          <w:rFonts w:ascii="Cambria" w:eastAsia="Times New Roman" w:hAnsi="Cambria" w:cs="Lucida Sans Unicode"/>
          <w:smallCaps/>
          <w:color w:val="000000"/>
          <w:sz w:val="24"/>
          <w:szCs w:val="24"/>
        </w:rPr>
        <w:t>combining long solidus overlay</w:t>
      </w:r>
      <w:r w:rsidR="008766D8" w:rsidRPr="00DD2E22">
        <w:rPr>
          <w:rFonts w:ascii="Cambria" w:eastAsia="Times New Roman" w:hAnsi="Cambria" w:cs="Lucida Sans Unicode"/>
          <w:color w:val="000000"/>
          <w:sz w:val="24"/>
          <w:szCs w:val="24"/>
        </w:rPr>
        <w:t xml:space="preserve"> </w:t>
      </w:r>
      <w:r w:rsidRPr="00DD2E22">
        <w:rPr>
          <w:rFonts w:ascii="Cambria" w:eastAsia="Times New Roman" w:hAnsi="Cambria" w:cs="Lucida Sans Unicode"/>
          <w:color w:val="000000"/>
          <w:sz w:val="24"/>
          <w:szCs w:val="24"/>
        </w:rPr>
        <w:t xml:space="preserve">because it is part of a canonical decomposition of U+226F </w:t>
      </w:r>
      <w:r w:rsidRPr="00DD2E22">
        <w:rPr>
          <w:rFonts w:ascii="Cambria Math" w:eastAsia="Times New Roman" w:hAnsi="Cambria Math" w:cs="Lucida Sans Unicode"/>
          <w:color w:val="000000"/>
          <w:sz w:val="24"/>
          <w:szCs w:val="24"/>
        </w:rPr>
        <w:t>≯</w:t>
      </w:r>
      <w:r w:rsidRPr="00DD2E22">
        <w:rPr>
          <w:rFonts w:ascii="Cambria" w:eastAsia="Times New Roman" w:hAnsi="Cambria" w:cs="Lucida Sans Unicode"/>
          <w:smallCaps/>
          <w:color w:val="000000"/>
          <w:sz w:val="18"/>
        </w:rPr>
        <w:t xml:space="preserve"> </w:t>
      </w:r>
      <w:r w:rsidR="008766D8" w:rsidRPr="008766D8">
        <w:rPr>
          <w:rFonts w:ascii="Cambria" w:eastAsia="Times New Roman" w:hAnsi="Cambria" w:cs="Lucida Sans Unicode"/>
          <w:smallCaps/>
          <w:color w:val="000000"/>
          <w:sz w:val="24"/>
          <w:szCs w:val="24"/>
        </w:rPr>
        <w:t>n</w:t>
      </w:r>
      <w:r w:rsidR="008766D8">
        <w:rPr>
          <w:rFonts w:ascii="Cambria" w:eastAsia="Times New Roman" w:hAnsi="Cambria" w:cs="Lucida Sans Unicode"/>
          <w:smallCaps/>
          <w:color w:val="000000"/>
          <w:sz w:val="24"/>
          <w:szCs w:val="24"/>
        </w:rPr>
        <w:t>ot greater-than</w:t>
      </w:r>
      <w:r w:rsidRPr="00DD2E22">
        <w:rPr>
          <w:rFonts w:ascii="Cambria" w:eastAsia="Times New Roman" w:hAnsi="Cambria" w:cs="Lucida Sans Unicode"/>
          <w:color w:val="000000"/>
          <w:sz w:val="24"/>
          <w:szCs w:val="24"/>
        </w:rPr>
        <w:t>.</w:t>
      </w:r>
    </w:p>
    <w:p w:rsidR="00AD65E8" w:rsidRPr="00DD2E22" w:rsidRDefault="00AD65E8" w:rsidP="001060A4">
      <w:pPr>
        <w:pStyle w:val="Heading1"/>
      </w:pPr>
      <w:bookmarkStart w:id="155" w:name="_Implementation_Guidelines"/>
      <w:bookmarkStart w:id="156" w:name="_TocGuidelines"/>
      <w:bookmarkStart w:id="157" w:name="_Toc180665432"/>
      <w:bookmarkStart w:id="158" w:name="_Toc180676416"/>
      <w:bookmarkStart w:id="159" w:name="_Toc180727530"/>
      <w:bookmarkEnd w:id="155"/>
      <w:r w:rsidRPr="00DD2E22">
        <w:t>Implementation Guidelines</w:t>
      </w:r>
      <w:bookmarkEnd w:id="156"/>
      <w:bookmarkEnd w:id="157"/>
      <w:bookmarkEnd w:id="158"/>
      <w:bookmarkEnd w:id="159"/>
    </w:p>
    <w:p w:rsidR="00AD65E8" w:rsidRPr="00DD2E22" w:rsidRDefault="00AD65E8" w:rsidP="00BA2C6F">
      <w:pPr>
        <w:pStyle w:val="Heading2"/>
        <w:numPr>
          <w:ilvl w:val="0"/>
          <w:numId w:val="35"/>
        </w:numPr>
      </w:pPr>
      <w:bookmarkStart w:id="160" w:name="_TocGuidelines1"/>
      <w:bookmarkStart w:id="161" w:name="_Toc180665433"/>
      <w:bookmarkStart w:id="162" w:name="_Toc180676417"/>
      <w:bookmarkStart w:id="163" w:name="_Toc180727531"/>
      <w:r w:rsidRPr="00DD2E22">
        <w:t>Use of Normalization with Mathematical Text</w:t>
      </w:r>
      <w:bookmarkEnd w:id="160"/>
      <w:bookmarkEnd w:id="161"/>
      <w:bookmarkEnd w:id="162"/>
      <w:bookmarkEnd w:id="163"/>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If Normalization Form C is applied to mathematical text, some accents or overlays used with BMP alphabetic characters may be composed with their base character, even though for mathematical text the decomposed forms would have been preferred. Parsers should allow for this. Normalization forms KC or KD remove the distinction between different mathematical alphabets. These forms </w:t>
      </w:r>
      <w:r w:rsidRPr="00DD2E22">
        <w:rPr>
          <w:rFonts w:ascii="Cambria" w:eastAsia="Times New Roman" w:hAnsi="Cambria" w:cs="Lucida Sans Unicode"/>
          <w:i/>
          <w:iCs/>
          <w:color w:val="000000"/>
          <w:sz w:val="24"/>
          <w:szCs w:val="24"/>
        </w:rPr>
        <w:t>cannot</w:t>
      </w:r>
      <w:r w:rsidRPr="00DD2E22">
        <w:rPr>
          <w:rFonts w:ascii="Cambria" w:eastAsia="Times New Roman" w:hAnsi="Cambria" w:cs="Lucida Sans Unicode"/>
          <w:color w:val="000000"/>
          <w:sz w:val="24"/>
          <w:szCs w:val="24"/>
        </w:rPr>
        <w:t xml:space="preserve"> be used with mathematical texts. For more details on Normalization see Unicode Standard Annex #15, “</w:t>
      </w:r>
      <w:hyperlink r:id="rId263" w:history="1">
        <w:r w:rsidRPr="00DD2E22">
          <w:rPr>
            <w:rFonts w:ascii="Cambria" w:eastAsia="Times New Roman" w:hAnsi="Cambria" w:cs="Lucida Sans Unicode"/>
            <w:color w:val="FF0000"/>
            <w:sz w:val="24"/>
            <w:szCs w:val="24"/>
            <w:u w:val="single"/>
          </w:rPr>
          <w:t>Unicode Normalization Forms</w:t>
        </w:r>
      </w:hyperlink>
      <w:r w:rsidRPr="00DD2E22">
        <w:rPr>
          <w:rFonts w:ascii="Cambria" w:eastAsia="Times New Roman" w:hAnsi="Cambria" w:cs="Lucida Sans Unicode"/>
          <w:color w:val="000000"/>
          <w:sz w:val="24"/>
          <w:szCs w:val="24"/>
        </w:rPr>
        <w:t>” [</w:t>
      </w:r>
      <w:hyperlink w:anchor="Normalization" w:history="1">
        <w:r w:rsidRPr="00DD2E22">
          <w:rPr>
            <w:rFonts w:ascii="Cambria" w:eastAsia="Times New Roman" w:hAnsi="Cambria" w:cs="Lucida Sans Unicode"/>
            <w:color w:val="FF0000"/>
            <w:sz w:val="24"/>
            <w:szCs w:val="24"/>
            <w:u w:val="single"/>
          </w:rPr>
          <w:t>Normalization</w:t>
        </w:r>
      </w:hyperlink>
      <w:r w:rsidRPr="00DD2E22">
        <w:rPr>
          <w:rFonts w:ascii="Cambria" w:eastAsia="Times New Roman" w:hAnsi="Cambria" w:cs="Lucida Sans Unicode"/>
          <w:color w:val="000000"/>
          <w:sz w:val="24"/>
          <w:szCs w:val="24"/>
        </w:rPr>
        <w:t xml:space="preserve">] and the discussion in </w:t>
      </w:r>
      <w:r w:rsidRPr="00DD2E22">
        <w:rPr>
          <w:rFonts w:ascii="Cambria" w:eastAsia="Times New Roman" w:hAnsi="Cambria" w:cs="Lucida Sans Unicode"/>
          <w:i/>
          <w:iCs/>
          <w:color w:val="000000"/>
          <w:sz w:val="24"/>
          <w:szCs w:val="24"/>
        </w:rPr>
        <w:t>Section 2.6,</w:t>
      </w:r>
      <w:r w:rsidRPr="00DD2E22">
        <w:rPr>
          <w:rFonts w:ascii="Cambria" w:eastAsia="Times New Roman" w:hAnsi="Cambria" w:cs="Lucida Sans Unicode"/>
          <w:color w:val="000000"/>
          <w:sz w:val="24"/>
          <w:szCs w:val="24"/>
        </w:rPr>
        <w:t xml:space="preserve"> </w:t>
      </w:r>
      <w:hyperlink w:anchor="_Accented_Characters" w:history="1">
        <w:r w:rsidRPr="00DD2E22">
          <w:rPr>
            <w:rFonts w:ascii="Cambria" w:eastAsia="Times New Roman" w:hAnsi="Cambria" w:cs="Lucida Sans Unicode"/>
            <w:i/>
            <w:iCs/>
            <w:color w:val="FF0000"/>
            <w:sz w:val="24"/>
            <w:szCs w:val="24"/>
            <w:u w:val="single"/>
          </w:rPr>
          <w:t>Accented Characters</w:t>
        </w:r>
      </w:hyperlink>
      <w:r w:rsidRPr="00DD2E22">
        <w:rPr>
          <w:rFonts w:ascii="Cambria" w:eastAsia="Times New Roman" w:hAnsi="Cambria" w:cs="Lucida Sans Unicode"/>
          <w:color w:val="000000"/>
          <w:sz w:val="24"/>
          <w:szCs w:val="24"/>
        </w:rPr>
        <w:t>.</w:t>
      </w:r>
    </w:p>
    <w:p w:rsidR="00AD65E8" w:rsidRPr="00DD2E22" w:rsidRDefault="00AD65E8" w:rsidP="007902F3">
      <w:pPr>
        <w:spacing w:after="0"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 xml:space="preserve">If combining accents follow syntax characters in a markup language, there may be several issues. A source editor might display the combining mark as if the syntax character was the intended base character. This is an issue where the syntax character precedes data, such as </w:t>
      </w:r>
      <w:r w:rsidRPr="00DD2E22">
        <w:rPr>
          <w:rFonts w:ascii="Cambria" w:eastAsia="Times New Roman" w:hAnsi="Cambria" w:cs="Lucida Sans Unicode"/>
          <w:color w:val="000000"/>
          <w:sz w:val="24"/>
          <w:szCs w:val="24"/>
        </w:rPr>
        <w:lastRenderedPageBreak/>
        <w:t xml:space="preserve">for the terminating &gt; characters. This is usually not an issue in processing the data, as the parser can correctly separate the data from the syntax characters. </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However, U+0338</w:t>
      </w:r>
      <w:r w:rsidR="00DD2E22">
        <w:rPr>
          <w:rFonts w:ascii="Cambria" w:eastAsia="Times New Roman" w:hAnsi="Cambria" w:cs="Lucida Sans Unicode"/>
          <w:color w:val="000000"/>
          <w:sz w:val="24"/>
          <w:szCs w:val="24"/>
        </w:rPr>
        <w:t xml:space="preserve"> </w:t>
      </w:r>
      <w:r w:rsidRPr="00DD2E22">
        <w:rPr>
          <w:rFonts w:ascii="Cambria" w:eastAsia="Times New Roman" w:hAnsi="Cambria" w:cs="Lucida Sans Unicode"/>
          <w:color w:val="000000"/>
          <w:sz w:val="24"/>
          <w:szCs w:val="24"/>
        </w:rPr>
        <w:t> </w:t>
      </w:r>
      <w:r w:rsidRPr="00DD2E22">
        <w:rPr>
          <w:rFonts w:ascii="Cambria Math" w:eastAsia="Times New Roman" w:hAnsi="Cambria Math" w:cs="Lucida Sans Unicode"/>
          <w:color w:val="000000"/>
          <w:sz w:val="24"/>
          <w:szCs w:val="24"/>
        </w:rPr>
        <w:t≯</w:t>
      </w:r>
      <w:r w:rsidRPr="00DD2E22">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combining long solidus overlay</w:t>
      </w:r>
      <w:r w:rsidR="008766D8" w:rsidRPr="00DD2E22">
        <w:rPr>
          <w:rFonts w:ascii="Cambria" w:eastAsia="Times New Roman" w:hAnsi="Cambria" w:cs="Lucida Sans Unicode"/>
          <w:color w:val="000000"/>
          <w:sz w:val="24"/>
          <w:szCs w:val="24"/>
        </w:rPr>
        <w:t xml:space="preserve"> </w:t>
      </w:r>
      <w:r w:rsidRPr="00DD2E22">
        <w:rPr>
          <w:rFonts w:ascii="Cambria" w:eastAsia="Times New Roman" w:hAnsi="Cambria" w:cs="Lucida Sans Unicode"/>
          <w:color w:val="000000"/>
          <w:sz w:val="24"/>
          <w:szCs w:val="24"/>
        </w:rPr>
        <w:t xml:space="preserve">is a combining diacritical mark that combines with U+003E &gt;  </w:t>
      </w:r>
      <w:r w:rsidR="008766D8" w:rsidRPr="008766D8">
        <w:rPr>
          <w:rFonts w:ascii="Cambria" w:eastAsia="Times New Roman" w:hAnsi="Cambria" w:cs="Lucida Sans Unicode"/>
          <w:smallCaps/>
          <w:color w:val="000000"/>
          <w:sz w:val="24"/>
          <w:szCs w:val="24"/>
        </w:rPr>
        <w:t>greater-than sign</w:t>
      </w:r>
      <w:r w:rsidR="008766D8" w:rsidRPr="00DD2E22">
        <w:rPr>
          <w:rFonts w:ascii="Cambria" w:eastAsia="Times New Roman" w:hAnsi="Cambria" w:cs="Lucida Sans Unicode"/>
          <w:color w:val="000000"/>
          <w:sz w:val="24"/>
          <w:szCs w:val="24"/>
        </w:rPr>
        <w:t xml:space="preserve"> </w:t>
      </w:r>
      <w:r w:rsidRPr="00DD2E22">
        <w:rPr>
          <w:rFonts w:ascii="Cambria" w:eastAsia="Times New Roman" w:hAnsi="Cambria" w:cs="Lucida Sans Unicode"/>
          <w:color w:val="000000"/>
          <w:sz w:val="24"/>
          <w:szCs w:val="24"/>
        </w:rPr>
        <w:t>under NFC (producing U+226F </w:t>
      </w:r>
      <w:r w:rsidRPr="00DD2E22">
        <w:rPr>
          <w:rFonts w:ascii="Cambria Math" w:eastAsia="Times New Roman" w:hAnsi="Cambria Math" w:cs="Lucida Sans Unicode"/>
          <w:color w:val="000000"/>
          <w:sz w:val="24"/>
          <w:szCs w:val="24"/>
        </w:rPr>
        <w:t>≯</w:t>
      </w:r>
      <w:r w:rsidRPr="00DD2E22">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not greater-than</w:t>
      </w:r>
      <w:r w:rsidRPr="00DD2E22">
        <w:rPr>
          <w:rFonts w:ascii="Cambria" w:eastAsia="Times New Roman" w:hAnsi="Cambria" w:cs="Lucida Sans Unicode"/>
          <w:color w:val="000000"/>
          <w:sz w:val="24"/>
          <w:szCs w:val="24"/>
        </w:rPr>
        <w:t xml:space="preserve">). That means that NFC changes the encoding of the syntax character in this case. On the other hand, the parser should probably not try to decompose any instances of the </w:t>
      </w:r>
      <w:r w:rsidRPr="00DD2E22">
        <w:rPr>
          <w:rFonts w:ascii="Cambria" w:eastAsia="Times New Roman" w:hAnsi="Cambria" w:cs="Lucida Sans Unicode"/>
          <w:i/>
          <w:iCs/>
          <w:color w:val="000000"/>
          <w:sz w:val="24"/>
          <w:szCs w:val="24"/>
        </w:rPr>
        <w:t>not greater than</w:t>
      </w:r>
      <w:r w:rsidRPr="00DD2E22">
        <w:rPr>
          <w:rFonts w:ascii="Cambria" w:eastAsia="Times New Roman" w:hAnsi="Cambria" w:cs="Lucida Sans Unicode"/>
          <w:color w:val="000000"/>
          <w:sz w:val="24"/>
          <w:szCs w:val="24"/>
        </w:rPr>
        <w:t xml:space="preserve"> operator. Therefore, use of U+0338 </w:t>
      </w:r>
      <w:r w:rsidRPr="00DD2E22">
        <w:rPr>
          <w:rFonts w:ascii="Cambria Math" w:eastAsia="Times New Roman" w:hAnsi="Cambria Math" w:cs="Lucida Sans Unicode"/>
          <w:color w:val="000000"/>
          <w:sz w:val="24"/>
          <w:szCs w:val="24"/>
        </w:rPr>
        <w:t≯</w:t>
      </w:r>
      <w:r w:rsidRPr="00DD2E22">
        <w:rPr>
          <w:rFonts w:ascii="Cambria" w:eastAsia="Times New Roman" w:hAnsi="Cambria" w:cs="Lucida Sans Unicode"/>
          <w:color w:val="000000"/>
          <w:sz w:val="24"/>
          <w:szCs w:val="24"/>
        </w:rPr>
        <w:t xml:space="preserve"> following a markup tag does not work. In [</w:t>
      </w:r>
      <w:hyperlink w:anchor="MathML" w:history="1">
        <w:r w:rsidRPr="00DD2E22">
          <w:rPr>
            <w:rFonts w:ascii="Cambria" w:eastAsia="Times New Roman" w:hAnsi="Cambria" w:cs="Lucida Sans Unicode"/>
            <w:color w:val="FF0000"/>
            <w:sz w:val="24"/>
            <w:szCs w:val="24"/>
            <w:u w:val="single"/>
          </w:rPr>
          <w:t>MathML</w:t>
        </w:r>
      </w:hyperlink>
      <w:r w:rsidRPr="00DD2E22">
        <w:rPr>
          <w:rFonts w:ascii="Cambria" w:eastAsia="Times New Roman" w:hAnsi="Cambria" w:cs="Lucida Sans Unicode"/>
          <w:color w:val="000000"/>
          <w:sz w:val="24"/>
          <w:szCs w:val="24"/>
        </w:rPr>
        <w:t>] 2.0 mathematical accents are tagged with &lt;mo&gt; (operator) tag so the accents do not appear directly in mathematical text. But that causes U+0338  </w:t>
      </w:r>
      <w:r w:rsidRPr="00DD2E22">
        <w:rPr>
          <w:rFonts w:ascii="Cambria Math" w:eastAsia="Times New Roman" w:hAnsi="Cambria Math" w:cs="Lucida Sans Unicode"/>
          <w:color w:val="000000"/>
          <w:sz w:val="24"/>
          <w:szCs w:val="24"/>
        </w:rPr>
        <w:t≯</w:t>
      </w:r>
      <w:r w:rsidRPr="00DD2E22">
        <w:rPr>
          <w:rFonts w:ascii="Cambria" w:eastAsia="Times New Roman" w:hAnsi="Cambria" w:cs="Lucida Sans Unicode"/>
          <w:color w:val="000000"/>
          <w:sz w:val="24"/>
          <w:szCs w:val="24"/>
        </w:rPr>
        <w:t xml:space="preserve">  to follow &gt;. Because normalization changes U+003E &gt; to U+226F </w:t>
      </w:r>
      <w:r w:rsidRPr="00DD2E22">
        <w:rPr>
          <w:rFonts w:ascii="Cambria Math" w:eastAsia="Times New Roman" w:hAnsi="Cambria Math" w:cs="Lucida Sans Unicode"/>
          <w:color w:val="000000"/>
          <w:sz w:val="24"/>
          <w:szCs w:val="24"/>
        </w:rPr>
        <w:t>≯</w:t>
      </w:r>
      <w:r w:rsidRPr="00DD2E22">
        <w:rPr>
          <w:rFonts w:ascii="Cambria" w:eastAsia="Times New Roman" w:hAnsi="Cambria" w:cs="Lucida Sans Unicode"/>
          <w:color w:val="000000"/>
          <w:sz w:val="24"/>
          <w:szCs w:val="24"/>
        </w:rPr>
        <w:t xml:space="preserve"> if followed by U+0338  </w:t>
      </w:r>
      <w:r w:rsidRPr="00DD2E22">
        <w:rPr>
          <w:rFonts w:ascii="Cambria Math" w:eastAsia="Times New Roman" w:hAnsi="Cambria Math" w:cs="Lucida Sans Unicode"/>
          <w:color w:val="000000"/>
          <w:sz w:val="24"/>
          <w:szCs w:val="24"/>
        </w:rPr>
        <w:t≯</w:t>
      </w:r>
      <w:r w:rsidRPr="00DD2E22">
        <w:rPr>
          <w:rFonts w:ascii="Cambria" w:eastAsia="Times New Roman" w:hAnsi="Cambria" w:cs="Lucida Sans Unicode"/>
          <w:color w:val="000000"/>
          <w:sz w:val="24"/>
          <w:szCs w:val="24"/>
        </w:rPr>
        <w:t> , an alternative representation is needed. In this case it would be useful to allow use of the ASCII “/” as an alias for 0338, for example,</w:t>
      </w:r>
    </w:p>
    <w:p w:rsidR="00AD65E8" w:rsidRPr="00DD2E22" w:rsidRDefault="00AD65E8" w:rsidP="007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000000"/>
          <w:sz w:val="20"/>
          <w:szCs w:val="20"/>
        </w:rPr>
      </w:pPr>
      <w:r w:rsidRPr="00DD2E22">
        <w:rPr>
          <w:rFonts w:ascii="Cambria" w:eastAsia="Times New Roman" w:hAnsi="Cambria" w:cs="Courier New"/>
          <w:color w:val="000000"/>
          <w:sz w:val="20"/>
          <w:szCs w:val="20"/>
        </w:rPr>
        <w:tab/>
        <w:t>&lt;mover accent="true")</w:t>
      </w:r>
    </w:p>
    <w:p w:rsidR="00AD65E8" w:rsidRPr="00DD2E22" w:rsidRDefault="00AD65E8" w:rsidP="007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000000"/>
          <w:sz w:val="20"/>
          <w:szCs w:val="20"/>
        </w:rPr>
      </w:pPr>
      <w:r w:rsidRPr="00DD2E22">
        <w:rPr>
          <w:rFonts w:ascii="Cambria" w:eastAsia="Times New Roman" w:hAnsi="Cambria" w:cs="Courier New"/>
          <w:color w:val="000000"/>
          <w:sz w:val="20"/>
          <w:szCs w:val="20"/>
        </w:rPr>
        <w:tab/>
        <w:t>   &lt;mo&gt;=&lt;/mo&gt;</w:t>
      </w:r>
    </w:p>
    <w:p w:rsidR="00AD65E8" w:rsidRPr="00DD2E22" w:rsidRDefault="00AD65E8" w:rsidP="007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000000"/>
          <w:sz w:val="20"/>
          <w:szCs w:val="20"/>
        </w:rPr>
      </w:pPr>
      <w:r w:rsidRPr="00DD2E22">
        <w:rPr>
          <w:rFonts w:ascii="Cambria" w:eastAsia="Times New Roman" w:hAnsi="Cambria" w:cs="Courier New"/>
          <w:color w:val="000000"/>
          <w:sz w:val="20"/>
          <w:szCs w:val="20"/>
        </w:rPr>
        <w:tab/>
        <w:t>   &lt;mo&gt;/&lt;/mo&gt;</w:t>
      </w:r>
    </w:p>
    <w:p w:rsidR="00AD65E8" w:rsidRPr="00DD2E22" w:rsidRDefault="00AD65E8" w:rsidP="0079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000000"/>
          <w:sz w:val="20"/>
          <w:szCs w:val="20"/>
        </w:rPr>
      </w:pPr>
      <w:r w:rsidRPr="00DD2E22">
        <w:rPr>
          <w:rFonts w:ascii="Cambria" w:eastAsia="Times New Roman" w:hAnsi="Cambria" w:cs="Courier New"/>
          <w:color w:val="000000"/>
          <w:sz w:val="20"/>
          <w:szCs w:val="20"/>
        </w:rPr>
        <w:tab/>
        <w:t>&lt;/mover&gt;</w:t>
      </w:r>
    </w:p>
    <w:p w:rsidR="00AD65E8" w:rsidRPr="00DD2E2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DD2E22">
        <w:rPr>
          <w:rFonts w:ascii="Cambria" w:eastAsia="Times New Roman" w:hAnsi="Cambria" w:cs="Lucida Sans Unicode"/>
          <w:color w:val="000000"/>
          <w:sz w:val="24"/>
          <w:szCs w:val="24"/>
        </w:rPr>
        <w:t>Because MathML already uses spacing diacritics as aliases for the actual combining marks where they exist, this extension would not be too disruptive. In plain HTML or XML the use of precomposed U+226F </w:t>
      </w:r>
      <w:r w:rsidRPr="00DD2E22">
        <w:rPr>
          <w:rFonts w:ascii="Cambria Math" w:eastAsia="Times New Roman" w:hAnsi="Cambria Math" w:cs="Lucida Sans Unicode"/>
          <w:color w:val="000000"/>
          <w:sz w:val="24"/>
          <w:szCs w:val="24"/>
        </w:rPr>
        <w:t>≯</w:t>
      </w:r>
      <w:r w:rsidRPr="00DD2E22">
        <w:rPr>
          <w:rFonts w:ascii="Cambria" w:eastAsia="Times New Roman" w:hAnsi="Cambria" w:cs="Lucida Sans Unicode"/>
          <w:color w:val="000000"/>
          <w:sz w:val="24"/>
          <w:szCs w:val="24"/>
        </w:rPr>
        <w:t xml:space="preserve"> does not give any problems, as long as data is not normalized with NFD.</w:t>
      </w:r>
    </w:p>
    <w:p w:rsidR="00AD65E8" w:rsidRPr="002B59D8" w:rsidRDefault="00AD65E8" w:rsidP="00BA2C6F">
      <w:pPr>
        <w:pStyle w:val="Heading2"/>
        <w:numPr>
          <w:ilvl w:val="0"/>
          <w:numId w:val="35"/>
        </w:numPr>
      </w:pPr>
      <w:bookmarkStart w:id="164" w:name="_Bidirectional_Layout_of"/>
      <w:bookmarkStart w:id="165" w:name="_TocBidi"/>
      <w:bookmarkStart w:id="166" w:name="_Toc180665434"/>
      <w:bookmarkStart w:id="167" w:name="_Toc180676418"/>
      <w:bookmarkStart w:id="168" w:name="_Toc180727532"/>
      <w:bookmarkEnd w:id="164"/>
      <w:r w:rsidRPr="002B59D8">
        <w:t>Bidirectional Layout of Mathematical Text</w:t>
      </w:r>
      <w:bookmarkEnd w:id="165"/>
      <w:bookmarkEnd w:id="166"/>
      <w:bookmarkEnd w:id="167"/>
      <w:bookmarkEnd w:id="168"/>
    </w:p>
    <w:p w:rsidR="00AD65E8" w:rsidRPr="00B85BE2" w:rsidRDefault="00AD65E8" w:rsidP="003843E2">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In a bidirectional context, the glyphs for mathematical operators and delimiters, other than arrows, are adjusted as described in Unicode Standard Annex #9, “</w:t>
      </w:r>
      <w:r w:rsidR="003843E2">
        <w:rPr>
          <w:rFonts w:ascii="Cambria" w:eastAsia="Times New Roman" w:hAnsi="Cambria" w:cs="Lucida Sans Unicode"/>
          <w:color w:val="000000"/>
          <w:sz w:val="24"/>
          <w:szCs w:val="24"/>
        </w:rPr>
        <w:t>Unicode</w:t>
      </w:r>
      <w:r w:rsidRPr="00B85BE2">
        <w:rPr>
          <w:rFonts w:ascii="Cambria" w:eastAsia="Times New Roman" w:hAnsi="Cambria" w:cs="Lucida Sans Unicode"/>
          <w:color w:val="000000"/>
          <w:sz w:val="24"/>
          <w:szCs w:val="24"/>
        </w:rPr>
        <w:t xml:space="preserve"> Bidirectional Algo</w:t>
      </w:r>
      <w:r w:rsidR="005C2626">
        <w:rPr>
          <w:rFonts w:ascii="Cambria" w:eastAsia="Times New Roman" w:hAnsi="Cambria" w:cs="Lucida Sans Unicode"/>
          <w:color w:val="000000"/>
          <w:sz w:val="24"/>
          <w:szCs w:val="24"/>
        </w:rPr>
        <w:t xml:space="preserve">rithm” </w:t>
      </w:r>
      <w:r w:rsidRPr="00B85BE2">
        <w:rPr>
          <w:rFonts w:ascii="Cambria" w:eastAsia="Times New Roman" w:hAnsi="Cambria" w:cs="Lucida Sans Unicode"/>
          <w:color w:val="000000"/>
          <w:sz w:val="24"/>
          <w:szCs w:val="24"/>
        </w:rPr>
        <w:t>[</w:t>
      </w:r>
      <w:hyperlink w:anchor="Bidi" w:history="1">
        <w:r w:rsidRPr="00B85BE2">
          <w:rPr>
            <w:rFonts w:ascii="Cambria" w:eastAsia="Times New Roman" w:hAnsi="Cambria" w:cs="Lucida Sans Unicode"/>
            <w:color w:val="FF0000"/>
            <w:sz w:val="24"/>
            <w:szCs w:val="24"/>
            <w:u w:val="single"/>
          </w:rPr>
          <w:t>Bidi</w:t>
        </w:r>
      </w:hyperlink>
      <w:r w:rsidRPr="00B85BE2">
        <w:rPr>
          <w:rFonts w:ascii="Cambria" w:eastAsia="Times New Roman" w:hAnsi="Cambria" w:cs="Lucida Sans Unicode"/>
          <w:color w:val="000000"/>
          <w:sz w:val="24"/>
          <w:szCs w:val="24"/>
        </w:rPr>
        <w:t>]</w:t>
      </w:r>
      <w:r w:rsidR="003843E2">
        <w:rPr>
          <w:rFonts w:ascii="Cambria" w:eastAsia="Times New Roman" w:hAnsi="Cambria" w:cs="Lucida Sans Unicode"/>
          <w:color w:val="000000"/>
          <w:sz w:val="24"/>
          <w:szCs w:val="24"/>
        </w:rPr>
        <w:t xml:space="preserve"> (UBA)</w:t>
      </w:r>
      <w:r w:rsidRPr="00B85BE2">
        <w:rPr>
          <w:rFonts w:ascii="Cambria" w:eastAsia="Times New Roman" w:hAnsi="Cambria" w:cs="Lucida Sans Unicode"/>
          <w:color w:val="000000"/>
          <w:sz w:val="24"/>
          <w:szCs w:val="24"/>
        </w:rPr>
        <w:t>. During display, the software must ensure that the rendered glyph is the correct one in the context of bidirectional texts.</w:t>
      </w:r>
      <w:r w:rsidR="003843E2">
        <w:rPr>
          <w:rFonts w:ascii="Cambria" w:eastAsia="Times New Roman" w:hAnsi="Cambria" w:cs="Lucida Sans Unicode"/>
          <w:color w:val="000000"/>
          <w:sz w:val="24"/>
          <w:szCs w:val="24"/>
        </w:rPr>
        <w:t xml:space="preserve"> Note that neutral characters are generally assigned the directionality of the math zone, rather than being assigned by the UBA.</w:t>
      </w:r>
    </w:p>
    <w:p w:rsidR="00AD65E8" w:rsidRPr="00AD65E8" w:rsidRDefault="008766D8" w:rsidP="001F6BCA">
      <w:pPr>
        <w:spacing w:before="100" w:beforeAutospacing="1" w:after="100" w:afterAutospacing="1" w:line="240" w:lineRule="auto"/>
        <w:jc w:val="both"/>
        <w:rPr>
          <w:rFonts w:ascii="Cambria Math" w:eastAsia="Times New Roman" w:hAnsi="Cambria Math" w:cs="Lucida Sans Unicode"/>
          <w:color w:val="000000"/>
          <w:sz w:val="24"/>
          <w:szCs w:val="24"/>
        </w:rPr>
      </w:pPr>
      <w:r w:rsidRPr="008766D8">
        <w:rPr>
          <w:rFonts w:ascii="Cambria" w:eastAsia="Times New Roman" w:hAnsi="Cambria" w:cs="Lucida Sans Unicode"/>
          <w:smallCaps/>
          <w:color w:val="000000"/>
          <w:sz w:val="24"/>
          <w:szCs w:val="24"/>
        </w:rPr>
        <w:t>left parenthesis</w:t>
      </w:r>
      <w:r w:rsidRPr="00B85BE2">
        <w:rPr>
          <w:rFonts w:ascii="Cambria" w:eastAsia="Times New Roman" w:hAnsi="Cambria" w:cs="Lucida Sans Unicode"/>
          <w:color w:val="000000"/>
          <w:sz w:val="24"/>
          <w:szCs w:val="24"/>
        </w:rPr>
        <w:t xml:space="preserve"> </w:t>
      </w:r>
      <w:r w:rsidR="00AD65E8" w:rsidRPr="00B85BE2">
        <w:rPr>
          <w:rFonts w:ascii="Cambria" w:eastAsia="Times New Roman" w:hAnsi="Cambria" w:cs="Lucida Sans Unicode"/>
          <w:color w:val="000000"/>
          <w:sz w:val="24"/>
          <w:szCs w:val="24"/>
        </w:rPr>
        <w:t xml:space="preserve">will appear as “(”, while in a right-to-left context it will appear with the mirrored glyph “)”. In some mathematical usage, brackets may not be paired, or may be deliberately used in the reversed sense, such as </w:t>
      </w:r>
      <m:oMath>
        <m:d>
          <m:dPr>
            <m:begChr m:val="]"/>
            <m:endChr m:val="["/>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a,b</m:t>
            </m:r>
          </m:e>
        </m:d>
      </m:oMath>
      <w:r w:rsidR="00AD65E8" w:rsidRPr="00B85BE2">
        <w:rPr>
          <w:rFonts w:ascii="Cambria" w:eastAsia="Times New Roman" w:hAnsi="Cambria" w:cs="Lucida Sans Unicode"/>
          <w:color w:val="000000"/>
          <w:sz w:val="24"/>
          <w:szCs w:val="24"/>
        </w:rPr>
        <w:t xml:space="preserve">. Mirroring assures that in a right-to-left environment, such specialized mathematical text continues to read </w:t>
      </w:r>
      <m:oMath>
        <m:d>
          <m:dPr>
            <m:begChr m:val="]"/>
            <m:endChr m:val="["/>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a,b</m:t>
            </m:r>
          </m:e>
        </m:d>
      </m:oMath>
      <w:r w:rsidR="00AD65E8" w:rsidRPr="00AD65E8">
        <w:rPr>
          <w:rFonts w:ascii="Cambria Math" w:eastAsia="Times New Roman" w:hAnsi="Cambria Math" w:cs="Lucida Sans Unicode"/>
          <w:color w:val="000000"/>
          <w:sz w:val="24"/>
          <w:szCs w:val="24"/>
        </w:rPr>
        <w:t xml:space="preserve"> and not </w:t>
      </w:r>
      <m:oMath>
        <m:r>
          <w:rPr>
            <w:rFonts w:ascii="Cambria Math" w:eastAsia="Times New Roman" w:hAnsi="Cambria Math" w:cs="Lucida Sans Unicode"/>
            <w:color w:val="000000"/>
            <w:sz w:val="24"/>
            <w:szCs w:val="24"/>
          </w:rPr>
          <m:t>[a,b]</m:t>
        </m:r>
      </m:oMath>
      <w:r w:rsidR="00AD65E8" w:rsidRPr="00AD65E8">
        <w:rPr>
          <w:rFonts w:ascii="Cambria Math" w:eastAsia="Times New Roman" w:hAnsi="Cambria Math" w:cs="Lucida Sans Unicode"/>
          <w:color w:val="000000"/>
          <w:sz w:val="24"/>
          <w:szCs w:val="24"/>
        </w:rPr>
        <w:t>.</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If any of these expression</w:t>
      </w:r>
      <w:r w:rsidR="00B85BE2" w:rsidRPr="00B85BE2">
        <w:rPr>
          <w:rFonts w:ascii="Cambria" w:eastAsia="Times New Roman" w:hAnsi="Cambria" w:cs="Lucida Sans Unicode"/>
          <w:color w:val="000000"/>
          <w:sz w:val="24"/>
          <w:szCs w:val="24"/>
        </w:rPr>
        <w:t>s</w:t>
      </w:r>
      <w:r w:rsidRPr="00B85BE2">
        <w:rPr>
          <w:rFonts w:ascii="Cambria" w:eastAsia="Times New Roman" w:hAnsi="Cambria" w:cs="Lucida Sans Unicode"/>
          <w:color w:val="000000"/>
          <w:sz w:val="24"/>
          <w:szCs w:val="24"/>
        </w:rPr>
        <w:t xml:space="preserve"> is displayed from right to left, then the mirrored glyphs are used. Because of the difficulty in interpreting such expressions, authors of bidirectional text need to make sure that readers can determine the desired directionality of the text from context. Mirroring is not limited to paired characters: any character with the mirrored property will need two mirrored glyphs-for example, U+222B ∫ </w:t>
      </w:r>
      <w:r w:rsidR="008766D8" w:rsidRPr="008766D8">
        <w:rPr>
          <w:rFonts w:ascii="Cambria" w:eastAsia="Times New Roman" w:hAnsi="Cambria" w:cs="Lucida Sans Unicode"/>
          <w:smallCaps/>
          <w:color w:val="000000"/>
          <w:sz w:val="24"/>
          <w:szCs w:val="24"/>
        </w:rPr>
        <w:t>integral</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For some mathematical symbols, the “mirrored” form is not an exact mirror image. For example, the direction of the circular arrow in U+2232 </w:t>
      </w:r>
      <w:r w:rsidRPr="00B85BE2">
        <w:rPr>
          <w:rFonts w:ascii="Cambria Math" w:eastAsia="Times New Roman" w:hAnsi="Cambria Math" w:cs="Lucida Sans Unicode"/>
          <w:color w:val="000000"/>
          <w:sz w:val="24"/>
          <w:szCs w:val="24"/>
        </w:rPr>
        <w:t>∲</w:t>
      </w:r>
      <w:r w:rsidRPr="00B85BE2">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clockwise contour integral</w:t>
      </w:r>
      <w:r w:rsidR="008766D8" w:rsidRPr="00B85BE2">
        <w:rPr>
          <w:rFonts w:ascii="Cambria" w:eastAsia="Times New Roman" w:hAnsi="Cambria" w:cs="Lucida Sans Unicode"/>
          <w:color w:val="000000"/>
          <w:sz w:val="24"/>
          <w:szCs w:val="24"/>
        </w:rPr>
        <w:t xml:space="preserve"> </w:t>
      </w:r>
      <w:r w:rsidRPr="00B85BE2">
        <w:rPr>
          <w:rFonts w:ascii="Cambria" w:eastAsia="Times New Roman" w:hAnsi="Cambria" w:cs="Lucida Sans Unicode"/>
          <w:color w:val="000000"/>
          <w:sz w:val="24"/>
          <w:szCs w:val="24"/>
        </w:rPr>
        <w:t xml:space="preserve">reflects the direction of the integration along the contour, not the text direction. In a right-to-left </w:t>
      </w:r>
      <w:r w:rsidRPr="00B85BE2">
        <w:rPr>
          <w:rFonts w:ascii="Cambria" w:eastAsia="Times New Roman" w:hAnsi="Cambria" w:cs="Lucida Sans Unicode"/>
          <w:color w:val="000000"/>
          <w:sz w:val="24"/>
          <w:szCs w:val="24"/>
        </w:rPr>
        <w:lastRenderedPageBreak/>
        <w:t>context, the integral sign would be mirrored, but the circular arrow would retain its clockwise direction. Another example is the bidi-mirrored form of U+221B </w:t>
      </w:r>
      <w:r w:rsidRPr="00B85BE2">
        <w:rPr>
          <w:rFonts w:ascii="Cambria Math" w:eastAsia="Times New Roman" w:hAnsi="Cambria Math" w:cs="Lucida Sans Unicode"/>
          <w:color w:val="000000"/>
          <w:sz w:val="24"/>
          <w:szCs w:val="24"/>
        </w:rPr>
        <w:t>∛</w:t>
      </w:r>
      <w:r w:rsidRPr="00B85BE2">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cube root</w:t>
      </w:r>
      <w:r w:rsidRPr="00B85BE2">
        <w:rPr>
          <w:rFonts w:ascii="Cambria" w:eastAsia="Times New Roman" w:hAnsi="Cambria" w:cs="Lucida Sans Unicode"/>
          <w:color w:val="000000"/>
          <w:sz w:val="24"/>
          <w:szCs w:val="24"/>
        </w:rPr>
        <w:t xml:space="preserve">, which consists of a mirrored radix symbol with a non-mirrored digit '3'. </w:t>
      </w:r>
    </w:p>
    <w:p w:rsidR="00AD65E8" w:rsidRPr="00AD65E8" w:rsidRDefault="00AD65E8" w:rsidP="00B85BE2">
      <w:pPr>
        <w:spacing w:before="100" w:beforeAutospacing="1" w:after="100" w:afterAutospacing="1" w:line="240" w:lineRule="auto"/>
        <w:jc w:val="center"/>
        <w:rPr>
          <w:rFonts w:ascii="Cambria Math" w:eastAsia="Times New Roman" w:hAnsi="Cambria Math" w:cs="Lucida Sans Unicode"/>
          <w:color w:val="000000"/>
          <w:sz w:val="24"/>
          <w:szCs w:val="24"/>
        </w:rPr>
      </w:pPr>
      <w:r w:rsidRPr="00AD65E8">
        <w:rPr>
          <w:rFonts w:ascii="Cambria Math" w:eastAsia="Times New Roman" w:hAnsi="Cambria Math" w:cs="Lucida Sans Unicode"/>
          <w:noProof/>
          <w:color w:val="000000"/>
          <w:sz w:val="24"/>
          <w:szCs w:val="24"/>
          <w:lang w:eastAsia="zh-CN"/>
        </w:rPr>
        <w:drawing>
          <wp:inline distT="0" distB="0" distL="0" distR="0" wp14:anchorId="642BEAFB" wp14:editId="03E27E0C">
            <wp:extent cx="2782570" cy="589280"/>
            <wp:effectExtent l="19050" t="0" r="0" b="0"/>
            <wp:docPr id="177" name="Picture 177" descr="mirrorred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mirrorred forms"/>
                    <pic:cNvPicPr>
                      <a:picLocks noChangeAspect="1" noChangeArrowheads="1"/>
                    </pic:cNvPicPr>
                  </pic:nvPicPr>
                  <pic:blipFill>
                    <a:blip r:embed="rId264"/>
                    <a:srcRect/>
                    <a:stretch>
                      <a:fillRect/>
                    </a:stretch>
                  </pic:blipFill>
                  <pic:spPr bwMode="auto">
                    <a:xfrm>
                      <a:off x="0" y="0"/>
                      <a:ext cx="2782570" cy="589280"/>
                    </a:xfrm>
                    <a:prstGeom prst="rect">
                      <a:avLst/>
                    </a:prstGeom>
                    <a:noFill/>
                    <a:ln w="9525">
                      <a:noFill/>
                      <a:miter lim="800000"/>
                      <a:headEnd/>
                      <a:tailEnd/>
                    </a:ln>
                  </pic:spPr>
                </pic:pic>
              </a:graphicData>
            </a:graphic>
          </wp:inline>
        </w:drawing>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The list of mirrored characters appears in the Unicode Character Database [</w:t>
      </w:r>
      <w:hyperlink w:anchor="UCD" w:history="1">
        <w:r w:rsidRPr="00B85BE2">
          <w:rPr>
            <w:rFonts w:ascii="Cambria" w:eastAsia="Times New Roman" w:hAnsi="Cambria" w:cs="Lucida Sans Unicode"/>
            <w:color w:val="FF0000"/>
            <w:sz w:val="24"/>
            <w:szCs w:val="24"/>
            <w:u w:val="single"/>
          </w:rPr>
          <w:t>UCD</w:t>
        </w:r>
      </w:hyperlink>
      <w:r w:rsidRPr="00B85BE2">
        <w:rPr>
          <w:rFonts w:ascii="Cambria" w:eastAsia="Times New Roman" w:hAnsi="Cambria" w:cs="Lucida Sans Unicode"/>
          <w:color w:val="000000"/>
          <w:sz w:val="24"/>
          <w:szCs w:val="24"/>
        </w:rPr>
        <w:t xml:space="preserve">]. This normative property is not to be confused with the related Bidi Mirroring Glyph property, an informative property, which can assist in rendering a subset of mirrored characters in a right-to-left context by mapping to a paired character which happens to have the mirrored glyph. For more information, see BidiMirroring.txt in the Unicode Character Database. </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For differences in conventions for laying out mathematical notations in Arabic, see [</w:t>
      </w:r>
      <w:hyperlink w:anchor="Lazrek" w:history="1">
        <w:r w:rsidRPr="00B85BE2">
          <w:rPr>
            <w:rFonts w:ascii="Cambria" w:eastAsia="Times New Roman" w:hAnsi="Cambria" w:cs="Lucida Sans Unicode"/>
            <w:color w:val="FF0000"/>
            <w:sz w:val="24"/>
            <w:szCs w:val="24"/>
            <w:u w:val="single"/>
          </w:rPr>
          <w:t>Lazrek</w:t>
        </w:r>
      </w:hyperlink>
      <w:r w:rsidRPr="00B85BE2">
        <w:rPr>
          <w:rFonts w:ascii="Cambria" w:eastAsia="Times New Roman" w:hAnsi="Cambria" w:cs="Lucida Sans Unicode"/>
          <w:color w:val="000000"/>
          <w:sz w:val="24"/>
          <w:szCs w:val="24"/>
        </w:rPr>
        <w:t>].</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b/>
          <w:bCs/>
          <w:i/>
          <w:iCs/>
          <w:color w:val="000000"/>
          <w:sz w:val="24"/>
          <w:szCs w:val="24"/>
        </w:rPr>
        <w:t>Arrows.</w:t>
      </w:r>
      <w:r w:rsidRPr="00B85BE2">
        <w:rPr>
          <w:rFonts w:ascii="Cambria" w:eastAsia="Times New Roman" w:hAnsi="Cambria" w:cs="Lucida Sans Unicode"/>
          <w:color w:val="000000"/>
          <w:sz w:val="24"/>
          <w:szCs w:val="24"/>
        </w:rPr>
        <w:t xml:space="preserve"> In bidirectional layout, arrows are </w:t>
      </w:r>
      <w:r w:rsidRPr="00B85BE2">
        <w:rPr>
          <w:rFonts w:ascii="Cambria" w:eastAsia="Times New Roman" w:hAnsi="Cambria" w:cs="Lucida Sans Unicode"/>
          <w:i/>
          <w:iCs/>
          <w:color w:val="000000"/>
          <w:sz w:val="24"/>
          <w:szCs w:val="24"/>
        </w:rPr>
        <w:t>not</w:t>
      </w:r>
      <w:r w:rsidRPr="00B85BE2">
        <w:rPr>
          <w:rFonts w:ascii="Cambria" w:eastAsia="Times New Roman" w:hAnsi="Cambria" w:cs="Lucida Sans Unicode"/>
          <w:color w:val="000000"/>
          <w:sz w:val="24"/>
          <w:szCs w:val="24"/>
        </w:rPr>
        <w:t xml:space="preserve"> automatically mirrored, because the direction of the arrow could be relative to the text direction or relative to an absolute direction on the page or in a diagram. Therefore, if text is copied from a left-to-right to a right-to-left context or vice versa, the character code for the desired arrow direction in the new context must be used. For example, it might be necessary to change 21D2 </w:t>
      </w:r>
      <w:r w:rsidRPr="00B85BE2">
        <w:rPr>
          <w:rFonts w:ascii="Cambria Math" w:eastAsia="Times New Roman" w:hAnsi="Cambria Math" w:cs="Lucida Sans Unicode"/>
          <w:color w:val="000000"/>
          <w:sz w:val="24"/>
          <w:szCs w:val="24"/>
        </w:rPr>
        <w:t>⇒</w:t>
      </w:r>
      <w:r w:rsidRPr="00B85BE2">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rightwards double arrow</w:t>
      </w:r>
      <w:r w:rsidR="008766D8" w:rsidRPr="00B85BE2">
        <w:rPr>
          <w:rFonts w:ascii="Cambria" w:eastAsia="Times New Roman" w:hAnsi="Cambria" w:cs="Lucida Sans Unicode"/>
          <w:color w:val="000000"/>
          <w:sz w:val="24"/>
          <w:szCs w:val="24"/>
        </w:rPr>
        <w:t xml:space="preserve"> </w:t>
      </w:r>
      <w:r w:rsidRPr="00B85BE2">
        <w:rPr>
          <w:rFonts w:ascii="Cambria" w:eastAsia="Times New Roman" w:hAnsi="Cambria" w:cs="Lucida Sans Unicode"/>
          <w:color w:val="000000"/>
          <w:sz w:val="24"/>
          <w:szCs w:val="24"/>
        </w:rPr>
        <w:t>to U+21D0 </w:t>
      </w:r>
      <w:r w:rsidRPr="00B85BE2">
        <w:rPr>
          <w:rFonts w:ascii="Cambria Math" w:eastAsia="Times New Roman" w:hAnsi="Cambria Math" w:cs="Lucida Sans Unicode"/>
          <w:color w:val="000000"/>
          <w:sz w:val="24"/>
          <w:szCs w:val="24"/>
        </w:rPr>
        <w:t>⇐</w:t>
      </w:r>
      <w:r w:rsidRPr="00B85BE2">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leftwards double arrow</w:t>
      </w:r>
      <w:r w:rsidR="008766D8" w:rsidRPr="00B85BE2">
        <w:rPr>
          <w:rFonts w:ascii="Cambria" w:eastAsia="Times New Roman" w:hAnsi="Cambria" w:cs="Lucida Sans Unicode"/>
          <w:color w:val="000000"/>
          <w:sz w:val="24"/>
          <w:szCs w:val="24"/>
        </w:rPr>
        <w:t xml:space="preserve"> </w:t>
      </w:r>
      <w:r w:rsidRPr="00B85BE2">
        <w:rPr>
          <w:rFonts w:ascii="Cambria" w:eastAsia="Times New Roman" w:hAnsi="Cambria" w:cs="Lucida Sans Unicode"/>
          <w:color w:val="000000"/>
          <w:sz w:val="24"/>
          <w:szCs w:val="24"/>
        </w:rPr>
        <w:t xml:space="preserve">to maintain the semantics of </w:t>
      </w:r>
      <w:r w:rsidRPr="00B85BE2">
        <w:rPr>
          <w:rFonts w:ascii="Cambria" w:eastAsia="Times New Roman" w:hAnsi="Cambria" w:cs="Lucida Sans Unicode"/>
          <w:i/>
          <w:iCs/>
          <w:color w:val="000000"/>
          <w:sz w:val="24"/>
          <w:szCs w:val="24"/>
        </w:rPr>
        <w:t>implies</w:t>
      </w:r>
      <w:r w:rsidRPr="00B85BE2">
        <w:rPr>
          <w:rFonts w:ascii="Cambria" w:eastAsia="Times New Roman" w:hAnsi="Cambria" w:cs="Lucida Sans Unicode"/>
          <w:color w:val="000000"/>
          <w:sz w:val="24"/>
          <w:szCs w:val="24"/>
        </w:rPr>
        <w:t xml:space="preserve"> in a right-to-left context.</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See also </w:t>
      </w:r>
      <w:r w:rsidRPr="00B85BE2">
        <w:rPr>
          <w:rFonts w:ascii="Cambria" w:eastAsia="Times New Roman" w:hAnsi="Cambria" w:cs="Lucida Sans Unicode"/>
          <w:i/>
          <w:iCs/>
          <w:color w:val="000000"/>
          <w:sz w:val="24"/>
          <w:szCs w:val="24"/>
        </w:rPr>
        <w:t>Section 4.7, Bidi Mirrored (normative)</w:t>
      </w:r>
      <w:r w:rsidRPr="00B85BE2">
        <w:rPr>
          <w:rFonts w:ascii="Cambria" w:eastAsia="Times New Roman" w:hAnsi="Cambria" w:cs="Lucida Sans Unicode"/>
          <w:color w:val="000000"/>
          <w:sz w:val="24"/>
          <w:szCs w:val="24"/>
        </w:rPr>
        <w:t xml:space="preserve"> in [</w:t>
      </w:r>
      <w:hyperlink w:anchor="Unicode" w:history="1">
        <w:r w:rsidRPr="00B85BE2">
          <w:rPr>
            <w:rFonts w:ascii="Cambria" w:eastAsia="Times New Roman" w:hAnsi="Cambria" w:cs="Lucida Sans Unicode"/>
            <w:color w:val="FF0000"/>
            <w:sz w:val="24"/>
            <w:szCs w:val="24"/>
            <w:u w:val="single"/>
          </w:rPr>
          <w:t>Unicode</w:t>
        </w:r>
      </w:hyperlink>
      <w:r w:rsidRPr="00B85BE2">
        <w:rPr>
          <w:rFonts w:ascii="Cambria" w:eastAsia="Times New Roman" w:hAnsi="Cambria" w:cs="Lucida Sans Unicode"/>
          <w:color w:val="000000"/>
          <w:sz w:val="24"/>
          <w:szCs w:val="24"/>
        </w:rPr>
        <w:t xml:space="preserve">] and “Semantics of Paired Punctuation” subsection in </w:t>
      </w:r>
      <w:r w:rsidRPr="00B85BE2">
        <w:rPr>
          <w:rFonts w:ascii="Cambria" w:eastAsia="Times New Roman" w:hAnsi="Cambria" w:cs="Lucida Sans Unicode"/>
          <w:i/>
          <w:iCs/>
          <w:color w:val="000000"/>
          <w:sz w:val="24"/>
          <w:szCs w:val="24"/>
        </w:rPr>
        <w:t>Section 6.2, General Punctuation</w:t>
      </w:r>
      <w:r w:rsidRPr="00B85BE2">
        <w:rPr>
          <w:rFonts w:ascii="Cambria" w:eastAsia="Times New Roman" w:hAnsi="Cambria" w:cs="Lucida Sans Unicode"/>
          <w:color w:val="000000"/>
          <w:sz w:val="24"/>
          <w:szCs w:val="24"/>
        </w:rPr>
        <w:t>, in [</w:t>
      </w:r>
      <w:hyperlink w:anchor="Unicode" w:history="1">
        <w:r w:rsidRPr="00B85BE2">
          <w:rPr>
            <w:rFonts w:ascii="Cambria" w:eastAsia="Times New Roman" w:hAnsi="Cambria" w:cs="Lucida Sans Unicode"/>
            <w:color w:val="FF0000"/>
            <w:sz w:val="24"/>
            <w:szCs w:val="24"/>
            <w:u w:val="single"/>
          </w:rPr>
          <w:t>Unicode</w:t>
        </w:r>
      </w:hyperlink>
      <w:r w:rsidRPr="00B85BE2">
        <w:rPr>
          <w:rFonts w:ascii="Cambria" w:eastAsia="Times New Roman" w:hAnsi="Cambria" w:cs="Lucida Sans Unicode"/>
          <w:color w:val="000000"/>
          <w:sz w:val="24"/>
          <w:szCs w:val="24"/>
        </w:rPr>
        <w:t>].</w:t>
      </w:r>
    </w:p>
    <w:p w:rsidR="00AD65E8" w:rsidRPr="002B59D8" w:rsidRDefault="00AD65E8" w:rsidP="004D1525">
      <w:pPr>
        <w:pStyle w:val="Heading2"/>
        <w:numPr>
          <w:ilvl w:val="0"/>
          <w:numId w:val="35"/>
        </w:numPr>
        <w:ind w:left="540" w:hanging="540"/>
      </w:pPr>
      <w:bookmarkStart w:id="169" w:name="_TocGuidelines3"/>
      <w:bookmarkStart w:id="170" w:name="_Toc180665435"/>
      <w:bookmarkStart w:id="171" w:name="_Toc180676419"/>
      <w:bookmarkStart w:id="172" w:name="_Toc180727533"/>
      <w:r w:rsidRPr="002B59D8">
        <w:t>Input of Mathematical and Other Unicode Characters</w:t>
      </w:r>
      <w:bookmarkEnd w:id="169"/>
      <w:bookmarkEnd w:id="170"/>
      <w:bookmarkEnd w:id="171"/>
      <w:bookmarkEnd w:id="172"/>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In view of the large number of characters used in mathematics, a brief and informal discussion of possible approaches for input methods may be appropriate. Most keyboard layouts support the ASCII letters, digits and some of the more common math symbols and delimiters, for example, + - / * [ ] ( ) { }. In addition to the limits on the number of symbols supported for direct keyboard entry, sometimes the ASCII character only approximates the proper mathematical character.</w:t>
      </w:r>
    </w:p>
    <w:p w:rsidR="00AD65E8" w:rsidRPr="00B85BE2" w:rsidRDefault="00AD65E8" w:rsidP="00533844">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b/>
          <w:bCs/>
          <w:i/>
          <w:iCs/>
          <w:color w:val="000000"/>
          <w:sz w:val="24"/>
          <w:szCs w:val="24"/>
        </w:rPr>
        <w:t>Post-entry Correction</w:t>
      </w:r>
      <w:r w:rsidRPr="00B85BE2">
        <w:rPr>
          <w:rFonts w:ascii="Cambria" w:eastAsia="Times New Roman" w:hAnsi="Cambria" w:cs="Lucida Sans Unicode"/>
          <w:i/>
          <w:iCs/>
          <w:color w:val="000000"/>
          <w:sz w:val="24"/>
          <w:szCs w:val="24"/>
        </w:rPr>
        <w:t xml:space="preserve">. </w:t>
      </w:r>
      <w:r w:rsidRPr="00B85BE2">
        <w:rPr>
          <w:rFonts w:ascii="Cambria" w:eastAsia="Times New Roman" w:hAnsi="Cambria" w:cs="Lucida Sans Unicode"/>
          <w:color w:val="000000"/>
          <w:sz w:val="24"/>
          <w:szCs w:val="24"/>
        </w:rPr>
        <w:t>From a syntactical point of view, U+2212 </w:t>
      </w:r>
      <w:r w:rsidR="00B85BE2" w:rsidRPr="00B85BE2">
        <w:rPr>
          <w:rFonts w:ascii="Cambria" w:eastAsia="Times New Roman" w:hAnsi="Cambria" w:cs="Lucida Sans Unicode"/>
          <w:color w:val="000000"/>
          <w:sz w:val="24"/>
          <w:szCs w:val="24"/>
        </w:rPr>
        <w:t>−</w:t>
      </w:r>
      <w:r w:rsidRPr="00B85BE2">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minus sign</w:t>
      </w:r>
      <w:r w:rsidR="008766D8" w:rsidRPr="00B85BE2">
        <w:rPr>
          <w:rFonts w:ascii="Cambria" w:eastAsia="Times New Roman" w:hAnsi="Cambria" w:cs="Lucida Sans Unicode"/>
          <w:color w:val="000000"/>
          <w:sz w:val="24"/>
          <w:szCs w:val="24"/>
        </w:rPr>
        <w:t xml:space="preserve"> </w:t>
      </w:r>
      <w:r w:rsidRPr="00B85BE2">
        <w:rPr>
          <w:rFonts w:ascii="Cambria" w:eastAsia="Times New Roman" w:hAnsi="Cambria" w:cs="Lucida Sans Unicode"/>
          <w:color w:val="000000"/>
          <w:sz w:val="24"/>
          <w:szCs w:val="24"/>
        </w:rPr>
        <w:t xml:space="preserve">is certainly preferable to the U+002D - </w:t>
      </w:r>
      <w:r w:rsidR="008766D8" w:rsidRPr="008766D8">
        <w:rPr>
          <w:rFonts w:ascii="Cambria" w:eastAsia="Times New Roman" w:hAnsi="Cambria" w:cs="Lucida Sans Unicode"/>
          <w:smallCaps/>
          <w:color w:val="000000"/>
          <w:sz w:val="24"/>
          <w:szCs w:val="24"/>
        </w:rPr>
        <w:t>hyphen-minus</w:t>
      </w:r>
      <w:r w:rsidR="008766D8" w:rsidRPr="00B85BE2">
        <w:rPr>
          <w:rFonts w:ascii="Cambria" w:eastAsia="Times New Roman" w:hAnsi="Cambria" w:cs="Lucida Sans Unicode"/>
          <w:color w:val="000000"/>
          <w:sz w:val="24"/>
          <w:szCs w:val="24"/>
        </w:rPr>
        <w:t xml:space="preserve"> </w:t>
      </w:r>
      <w:r w:rsidRPr="00B85BE2">
        <w:rPr>
          <w:rFonts w:ascii="Cambria" w:eastAsia="Times New Roman" w:hAnsi="Cambria" w:cs="Lucida Sans Unicode"/>
          <w:color w:val="000000"/>
          <w:sz w:val="24"/>
          <w:szCs w:val="24"/>
        </w:rPr>
        <w:t>in the ASCII range and U+2032 </w:t>
      </w:r>
      <w:r w:rsidRPr="00B85BE2">
        <w:rPr>
          <w:rFonts w:ascii="Cambria Math" w:eastAsia="Times New Roman" w:hAnsi="Cambria Math" w:cs="Lucida Sans Unicode"/>
          <w:color w:val="000000"/>
          <w:sz w:val="24"/>
          <w:szCs w:val="24"/>
        </w:rPr>
        <w:t>′</w:t>
      </w:r>
      <w:r w:rsidRPr="00B85BE2">
        <w:rPr>
          <w:rFonts w:ascii="Cambria" w:eastAsia="Times New Roman" w:hAnsi="Cambria" w:cs="Lucida Sans Unicode"/>
          <w:color w:val="000000"/>
          <w:sz w:val="24"/>
          <w:szCs w:val="24"/>
        </w:rPr>
        <w:t xml:space="preserve"> </w:t>
      </w:r>
      <w:r w:rsidR="008766D8" w:rsidRPr="008766D8">
        <w:rPr>
          <w:rFonts w:ascii="Cambria" w:eastAsia="Times New Roman" w:hAnsi="Cambria" w:cs="Lucida Sans Unicode"/>
          <w:smallCaps/>
          <w:color w:val="000000"/>
          <w:sz w:val="24"/>
          <w:szCs w:val="24"/>
        </w:rPr>
        <w:t xml:space="preserve">prime </w:t>
      </w:r>
      <w:r w:rsidRPr="00B85BE2">
        <w:rPr>
          <w:rFonts w:ascii="Cambria" w:eastAsia="Times New Roman" w:hAnsi="Cambria" w:cs="Lucida Sans Unicode"/>
          <w:color w:val="000000"/>
          <w:sz w:val="24"/>
          <w:szCs w:val="24"/>
        </w:rPr>
        <w:t xml:space="preserve">is preferable to U+0027 ' </w:t>
      </w:r>
      <w:r w:rsidR="008766D8" w:rsidRPr="008766D8">
        <w:rPr>
          <w:rFonts w:ascii="Cambria" w:eastAsia="Times New Roman" w:hAnsi="Cambria" w:cs="Lucida Sans Unicode"/>
          <w:smallCaps/>
          <w:color w:val="000000"/>
          <w:sz w:val="24"/>
          <w:szCs w:val="24"/>
        </w:rPr>
        <w:t>apostrophe</w:t>
      </w:r>
      <w:r w:rsidRPr="00B85BE2">
        <w:rPr>
          <w:rFonts w:ascii="Cambria" w:eastAsia="Times New Roman" w:hAnsi="Cambria" w:cs="Lucida Sans Unicode"/>
          <w:color w:val="000000"/>
          <w:sz w:val="24"/>
          <w:szCs w:val="24"/>
        </w:rPr>
        <w:t>, but users may locate the ASCII characters more easily. Similarly, it is easier to type ASCII letters than italic letters, but when used as mathematical variables, such letters are traditionally italicized in print. Accordingly a user might want to make italic the default alphabet in a math context, reserving the right to overrule this default when necessary. Other post-entry enhancements include automatic-ligature and left-right quote sub</w:t>
      </w:r>
      <w:r w:rsidRPr="00B85BE2">
        <w:rPr>
          <w:rFonts w:ascii="Cambria" w:eastAsia="Times New Roman" w:hAnsi="Cambria" w:cs="Lucida Sans Unicode"/>
          <w:color w:val="000000"/>
          <w:sz w:val="24"/>
          <w:szCs w:val="24"/>
        </w:rPr>
        <w:lastRenderedPageBreak/>
        <w:t>stitutions, which can be done automatically by some word processors. Intelligent input algorithms can dramatically simplify the entry of mathematical symbols.</w:t>
      </w:r>
      <w:r w:rsidR="00533844">
        <w:rPr>
          <w:rFonts w:ascii="Cambria" w:eastAsia="Times New Roman" w:hAnsi="Cambria" w:cs="Lucida Sans Unicode"/>
          <w:color w:val="000000"/>
          <w:sz w:val="24"/>
          <w:szCs w:val="24"/>
        </w:rPr>
        <w:t xml:space="preserve"> Among many examples, one can have automatic substitutions like /= → ≠, &lt;= → ≤, &gt;= → ≥, ~= → ≅.</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b/>
          <w:bCs/>
          <w:i/>
          <w:iCs/>
          <w:color w:val="000000"/>
          <w:sz w:val="24"/>
          <w:szCs w:val="24"/>
        </w:rPr>
        <w:t>Input Method Editors. </w:t>
      </w:r>
      <w:r w:rsidRPr="00B85BE2">
        <w:rPr>
          <w:rFonts w:ascii="Cambria" w:eastAsia="Times New Roman" w:hAnsi="Cambria" w:cs="Lucida Sans Unicode"/>
          <w:color w:val="000000"/>
          <w:sz w:val="24"/>
          <w:szCs w:val="24"/>
        </w:rPr>
        <w:t xml:space="preserve"> Many systems support interfaces for a user-selectable Input Method Editor (IME). While the technology of IMEs and the interfaces that support them were developed based on the needs of East Asian language input, the task of selecting one of over a thousand mathematical symbols at input time could be solved with a similar approach making use of the existing interfaces.</w:t>
      </w:r>
    </w:p>
    <w:p w:rsidR="00AD65E8" w:rsidRPr="00B85BE2" w:rsidRDefault="00AD65E8" w:rsidP="008F1D6A">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b/>
          <w:bCs/>
          <w:i/>
          <w:iCs/>
          <w:color w:val="000000"/>
          <w:sz w:val="24"/>
          <w:szCs w:val="24"/>
        </w:rPr>
        <w:t>Math Keyboards.</w:t>
      </w:r>
      <w:r w:rsidRPr="00B85BE2">
        <w:rPr>
          <w:rFonts w:ascii="Cambria" w:eastAsia="Times New Roman" w:hAnsi="Cambria" w:cs="Lucida Sans Unicode"/>
          <w:b/>
          <w:bCs/>
          <w:color w:val="000000"/>
          <w:sz w:val="24"/>
          <w:szCs w:val="24"/>
        </w:rPr>
        <w:t xml:space="preserve"> </w:t>
      </w:r>
      <w:r w:rsidRPr="00B85BE2">
        <w:rPr>
          <w:rFonts w:ascii="Cambria" w:eastAsia="Times New Roman" w:hAnsi="Cambria" w:cs="Lucida Sans Unicode"/>
          <w:color w:val="000000"/>
          <w:sz w:val="24"/>
          <w:szCs w:val="24"/>
        </w:rPr>
        <w:t xml:space="preserve">A special math shift facility for keyboard entry could bring up proper math symbols. The values chosen can be displayed on an </w:t>
      </w:r>
      <w:r w:rsidRPr="00B85BE2">
        <w:rPr>
          <w:rFonts w:ascii="Cambria" w:eastAsia="Times New Roman" w:hAnsi="Cambria" w:cs="Lucida Sans Unicode"/>
          <w:i/>
          <w:iCs/>
          <w:color w:val="000000"/>
          <w:sz w:val="24"/>
          <w:szCs w:val="24"/>
        </w:rPr>
        <w:t>on-screen keyboard</w:t>
      </w:r>
      <w:r w:rsidRPr="00B85BE2">
        <w:rPr>
          <w:rFonts w:ascii="Cambria" w:eastAsia="Times New Roman" w:hAnsi="Cambria" w:cs="Lucida Sans Unicode"/>
          <w:color w:val="000000"/>
          <w:sz w:val="24"/>
          <w:szCs w:val="24"/>
        </w:rPr>
        <w:t>. For example, the left Alt key could access the most common mathematical characters and Greek letters, the right Alt key could access italic characters plus a variety of arrows, and the right Ctrl key could access script characters and other mathematical symbols. On systems that support it, the numeric keypad offers locations for a variety of symbols, such as sub</w:t>
      </w:r>
      <w:r w:rsidR="008F1D6A">
        <w:rPr>
          <w:rFonts w:ascii="Cambria" w:eastAsia="Times New Roman" w:hAnsi="Cambria" w:cs="Lucida Sans Unicode"/>
          <w:color w:val="000000"/>
          <w:sz w:val="24"/>
          <w:szCs w:val="24"/>
        </w:rPr>
        <w:t xml:space="preserve">script and </w:t>
      </w:r>
      <w:r w:rsidRPr="00B85BE2">
        <w:rPr>
          <w:rFonts w:ascii="Cambria" w:eastAsia="Times New Roman" w:hAnsi="Cambria" w:cs="Lucida Sans Unicode"/>
          <w:color w:val="000000"/>
          <w:sz w:val="24"/>
          <w:szCs w:val="24"/>
        </w:rPr>
        <w:t>superscript digits using the left Alt key. Left Alt CapsLock could lock into the left-Alt symbol set, etc. This approach yields what one might call a “sticky” shift. Other possibilities involve the NumLock and ScrollLock keys in combinations with the left/right Ctrl/Alt keys. This approach rapidly approaches literally billions of combinations, that is, several orders of magnitude more than Unicode can handle!</w:t>
      </w:r>
    </w:p>
    <w:p w:rsidR="00AD65E8" w:rsidRPr="00B85BE2" w:rsidRDefault="00AD65E8" w:rsidP="009C2FA2">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b/>
          <w:bCs/>
          <w:i/>
          <w:iCs/>
          <w:color w:val="000000"/>
          <w:sz w:val="24"/>
          <w:szCs w:val="24"/>
        </w:rPr>
        <w:t>Macros.</w:t>
      </w:r>
      <w:r w:rsidRPr="00B85BE2">
        <w:rPr>
          <w:rFonts w:ascii="Cambria" w:eastAsia="Times New Roman" w:hAnsi="Cambria" w:cs="Lucida Sans Unicode"/>
          <w:b/>
          <w:bCs/>
          <w:color w:val="000000"/>
          <w:sz w:val="24"/>
          <w:szCs w:val="24"/>
        </w:rPr>
        <w:t xml:space="preserve"> </w:t>
      </w:r>
      <w:r w:rsidRPr="00B85BE2">
        <w:rPr>
          <w:rFonts w:ascii="Cambria" w:eastAsia="Times New Roman" w:hAnsi="Cambria" w:cs="Lucida Sans Unicode"/>
          <w:color w:val="000000"/>
          <w:sz w:val="24"/>
          <w:szCs w:val="24"/>
        </w:rPr>
        <w:t xml:space="preserve">The auto-correct and keyboard macro features of some word processing systems provide other ways of entering mathematical characters for people familiar with </w:t>
      </w:r>
      <w:r w:rsidR="009C2FA2" w:rsidRPr="008766D8">
        <w:rPr>
          <w:rFonts w:ascii="Cambria" w:eastAsia="Times New Roman" w:hAnsi="Cambria" w:cs="Lucida Sans Unicode"/>
          <w:color w:val="000000"/>
          <w:spacing w:val="-20"/>
          <w:sz w:val="24"/>
          <w:szCs w:val="24"/>
        </w:rPr>
        <w:t>T</w:t>
      </w:r>
      <w:r w:rsidR="009C2FA2" w:rsidRPr="008766D8">
        <w:rPr>
          <w:rFonts w:ascii="Cambria" w:eastAsia="Times New Roman" w:hAnsi="Cambria" w:cs="Lucida Sans Unicode"/>
          <w:color w:val="000000"/>
          <w:spacing w:val="-20"/>
          <w:position w:val="-4"/>
          <w:sz w:val="24"/>
          <w:szCs w:val="24"/>
        </w:rPr>
        <w:t>E</w:t>
      </w:r>
      <w:r w:rsidR="009C2FA2" w:rsidRPr="008766D8">
        <w:rPr>
          <w:rFonts w:ascii="Cambria" w:eastAsia="Times New Roman" w:hAnsi="Cambria" w:cs="Lucida Sans Unicode"/>
          <w:color w:val="000000"/>
          <w:sz w:val="24"/>
          <w:szCs w:val="24"/>
        </w:rPr>
        <w:t>X</w:t>
      </w:r>
      <w:r w:rsidRPr="00B85BE2">
        <w:rPr>
          <w:rFonts w:ascii="Cambria" w:eastAsia="Times New Roman" w:hAnsi="Cambria" w:cs="Lucida Sans Unicode"/>
          <w:color w:val="000000"/>
          <w:sz w:val="24"/>
          <w:szCs w:val="24"/>
        </w:rPr>
        <w:t xml:space="preserve">. For example, typing </w:t>
      </w:r>
      <w:r w:rsidRPr="008F1D6A">
        <w:rPr>
          <w:rFonts w:ascii="Cambria" w:eastAsia="Times New Roman" w:hAnsi="Cambria" w:cs="Courier New"/>
          <w:color w:val="000000"/>
          <w:sz w:val="24"/>
          <w:szCs w:val="24"/>
        </w:rPr>
        <w:t>\alpha</w:t>
      </w:r>
      <w:r w:rsidRPr="00B85BE2">
        <w:rPr>
          <w:rFonts w:ascii="Cambria" w:eastAsia="Times New Roman" w:hAnsi="Cambria" w:cs="Lucida Sans Unicode"/>
          <w:color w:val="000000"/>
          <w:sz w:val="24"/>
          <w:szCs w:val="24"/>
        </w:rPr>
        <w:t xml:space="preserve"> inserts α if the appropriate auto-correct entry is present. This approach is noticeably faster than using menus.</w:t>
      </w:r>
    </w:p>
    <w:p w:rsidR="00AD65E8" w:rsidRPr="00B85BE2" w:rsidRDefault="00AD65E8" w:rsidP="00110186">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b/>
          <w:bCs/>
          <w:i/>
          <w:iCs/>
          <w:color w:val="000000"/>
          <w:sz w:val="24"/>
          <w:szCs w:val="24"/>
        </w:rPr>
        <w:t>Hexadecimal input.</w:t>
      </w:r>
      <w:r w:rsidRPr="00B85BE2">
        <w:rPr>
          <w:rFonts w:ascii="Cambria" w:eastAsia="Times New Roman" w:hAnsi="Cambria" w:cs="Lucida Sans Unicode"/>
          <w:b/>
          <w:bCs/>
          <w:color w:val="000000"/>
          <w:sz w:val="24"/>
          <w:szCs w:val="24"/>
        </w:rPr>
        <w:t xml:space="preserve"> </w:t>
      </w:r>
      <w:r w:rsidRPr="00B85BE2">
        <w:rPr>
          <w:rFonts w:ascii="Cambria" w:eastAsia="Times New Roman" w:hAnsi="Cambria" w:cs="Lucida Sans Unicode"/>
          <w:color w:val="000000"/>
          <w:sz w:val="24"/>
          <w:szCs w:val="24"/>
        </w:rPr>
        <w:t xml:space="preserve">A handy hex-to-Unicode entry method works with </w:t>
      </w:r>
      <w:r w:rsidR="00110186">
        <w:rPr>
          <w:rFonts w:ascii="Cambria" w:eastAsia="Times New Roman" w:hAnsi="Cambria" w:cs="Lucida Sans Unicode"/>
          <w:color w:val="000000"/>
          <w:sz w:val="24"/>
          <w:szCs w:val="24"/>
        </w:rPr>
        <w:t xml:space="preserve">some </w:t>
      </w:r>
      <w:r w:rsidRPr="00B85BE2">
        <w:rPr>
          <w:rFonts w:ascii="Cambria" w:eastAsia="Times New Roman" w:hAnsi="Cambria" w:cs="Lucida Sans Unicode"/>
          <w:color w:val="000000"/>
          <w:sz w:val="24"/>
          <w:szCs w:val="24"/>
        </w:rPr>
        <w:t>Microsoft text software (similar approaches are available on other systems) to insert Unicode characters, including math characters. Basically one types the hexadecimal code (in ASCII), making corrections as need be, and then types Alt+x. The hexadecimal code is replaced by the corresponding Unicode character. The Alt+x can be a toggle, that is, type it once to convert a hex code to a character and type it again to convert the character back to a hex code. If the hex code is preceded by one or more hexadecimal digits, one needs to “select” the code so that the preceding hexadecimal characters are not included in the code. The code can range up to the value 0x10FFFF, which is the highest character in the 17 planes of Unicode.</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b/>
          <w:bCs/>
          <w:i/>
          <w:iCs/>
          <w:color w:val="000000"/>
          <w:sz w:val="24"/>
          <w:szCs w:val="24"/>
        </w:rPr>
        <w:t>Pull-down Menus.</w:t>
      </w:r>
      <w:r w:rsidRPr="00B85BE2">
        <w:rPr>
          <w:rFonts w:ascii="Cambria" w:eastAsia="Times New Roman" w:hAnsi="Cambria" w:cs="Lucida Sans Unicode"/>
          <w:color w:val="000000"/>
          <w:sz w:val="24"/>
          <w:szCs w:val="24"/>
        </w:rPr>
        <w:t xml:space="preserve"> Pull-down menus are a popular, but slow method for handling large character sets. A better approach is the </w:t>
      </w:r>
      <w:r w:rsidRPr="00B85BE2">
        <w:rPr>
          <w:rFonts w:ascii="Cambria" w:eastAsia="Times New Roman" w:hAnsi="Cambria" w:cs="Lucida Sans Unicode"/>
          <w:i/>
          <w:iCs/>
          <w:color w:val="000000"/>
          <w:sz w:val="24"/>
          <w:szCs w:val="24"/>
        </w:rPr>
        <w:t>symbol box</w:t>
      </w:r>
      <w:r w:rsidRPr="00B85BE2">
        <w:rPr>
          <w:rFonts w:ascii="Cambria" w:eastAsia="Times New Roman" w:hAnsi="Cambria" w:cs="Lucida Sans Unicode"/>
          <w:color w:val="000000"/>
          <w:sz w:val="24"/>
          <w:szCs w:val="24"/>
        </w:rPr>
        <w:t>, which is an array of symbols either chosen by the user or displaying the characters in a font. Symbols in symbol boxes can be dragged and dropped onto key combinations on an on-screen keyboard, or directly into applications. On-screen keyboards and symbol boxes are valuable for entry of mathematical expressions and of Unicode text in general.</w:t>
      </w:r>
    </w:p>
    <w:p w:rsidR="00AD65E8" w:rsidRPr="002B59D8" w:rsidRDefault="00AD65E8" w:rsidP="004D1525">
      <w:pPr>
        <w:pStyle w:val="Heading2"/>
        <w:numPr>
          <w:ilvl w:val="0"/>
          <w:numId w:val="35"/>
        </w:numPr>
        <w:ind w:left="540" w:hanging="540"/>
      </w:pPr>
      <w:bookmarkStart w:id="173" w:name="_TocGuidelines4"/>
      <w:bookmarkStart w:id="174" w:name="_Toc180665436"/>
      <w:bookmarkStart w:id="175" w:name="_Toc180676420"/>
      <w:bookmarkStart w:id="176" w:name="_Toc180727534"/>
      <w:r w:rsidRPr="002B59D8">
        <w:lastRenderedPageBreak/>
        <w:t>Use of Math Characters in Computer Programs</w:t>
      </w:r>
      <w:bookmarkEnd w:id="173"/>
      <w:bookmarkEnd w:id="174"/>
      <w:bookmarkEnd w:id="175"/>
      <w:bookmarkEnd w:id="176"/>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It can be very useful to have typical mathematical symbols available in computer programs.  To realize the full potential of supporting mathematical s</w:t>
      </w:r>
      <w:r w:rsidR="008766D8">
        <w:rPr>
          <w:rFonts w:ascii="Cambria" w:eastAsia="Times New Roman" w:hAnsi="Cambria" w:cs="Lucida Sans Unicode"/>
          <w:color w:val="000000"/>
          <w:sz w:val="24"/>
          <w:szCs w:val="24"/>
        </w:rPr>
        <w:t>ymbols as part of identifiers, </w:t>
      </w:r>
      <w:r w:rsidRPr="00B85BE2">
        <w:rPr>
          <w:rFonts w:ascii="Cambria" w:eastAsia="Times New Roman" w:hAnsi="Cambria" w:cs="Lucida Sans Unicode"/>
          <w:color w:val="000000"/>
          <w:sz w:val="24"/>
          <w:szCs w:val="24"/>
        </w:rPr>
        <w:t>a development environment should display the desired characters in both edit and debug windows. While a preprocessor could be used to translate MathML, for example, into C++, it would not be able to make the debug windows use the math-oriented characters because the language cannot handle the underlying Unicode characters. Java has made an important step in this direction by allowing Unicode characters to be used in identifiers. The mathematical alphanumeric symbols make this approach quite powerful for the user with relatively little effort for compilers.</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There are three key advantages of using Unicode characters directly in computer program identifiers:</w:t>
      </w:r>
    </w:p>
    <w:p w:rsidR="00AD65E8" w:rsidRPr="00B85BE2" w:rsidRDefault="00AD65E8" w:rsidP="00BD4A3F">
      <w:pPr>
        <w:numPr>
          <w:ilvl w:val="0"/>
          <w:numId w:val="6"/>
        </w:numPr>
        <w:tabs>
          <w:tab w:val="clear" w:pos="720"/>
        </w:tabs>
        <w:spacing w:before="60" w:after="60"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Many formulas in document files can be programmed simply by copying them into a program file and inserting appropriate multiplication dots. This dramatically reduces coding time and errors. </w:t>
      </w:r>
    </w:p>
    <w:p w:rsidR="00AD65E8" w:rsidRPr="00B85BE2" w:rsidRDefault="00AD65E8" w:rsidP="00BD4A3F">
      <w:pPr>
        <w:numPr>
          <w:ilvl w:val="0"/>
          <w:numId w:val="6"/>
        </w:numPr>
        <w:tabs>
          <w:tab w:val="clear" w:pos="720"/>
        </w:tabs>
        <w:spacing w:before="60" w:after="60"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The use of the same notation in programs and the associated journal articles and books leads to an unprecedented level of self-documentation. </w:t>
      </w:r>
    </w:p>
    <w:p w:rsidR="00AD65E8" w:rsidRPr="00B85BE2" w:rsidRDefault="00AD65E8" w:rsidP="00BD4A3F">
      <w:pPr>
        <w:numPr>
          <w:ilvl w:val="0"/>
          <w:numId w:val="6"/>
        </w:numPr>
        <w:tabs>
          <w:tab w:val="clear" w:pos="720"/>
        </w:tabs>
        <w:spacing w:before="60" w:after="60"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In addition to providing useful tools for the present, these proposed initial steps will ease the way toward the ultimate goal of teaching computers to understand and use arbitrary mathematical expressions. </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For more information on identifiers and syntax characters, see Unicode Standard Annex #31, </w:t>
      </w:r>
      <w:hyperlink r:id="rId265" w:history="1">
        <w:r w:rsidRPr="00B85BE2">
          <w:rPr>
            <w:rFonts w:ascii="Cambria" w:eastAsia="Times New Roman" w:hAnsi="Cambria" w:cs="Lucida Sans Unicode"/>
            <w:i/>
            <w:iCs/>
            <w:color w:val="FF0000"/>
            <w:sz w:val="24"/>
            <w:szCs w:val="24"/>
            <w:u w:val="single"/>
          </w:rPr>
          <w:t>Identifier and Pattern Syntax</w:t>
        </w:r>
      </w:hyperlink>
      <w:r w:rsidRPr="00B85BE2">
        <w:rPr>
          <w:rFonts w:ascii="Cambria" w:eastAsia="Times New Roman" w:hAnsi="Cambria" w:cs="Lucida Sans Unicode"/>
          <w:color w:val="000000"/>
          <w:sz w:val="24"/>
          <w:szCs w:val="24"/>
        </w:rPr>
        <w:t xml:space="preserve"> [</w:t>
      </w:r>
      <w:hyperlink w:anchor="Identifier" w:history="1">
        <w:r w:rsidRPr="00B85BE2">
          <w:rPr>
            <w:rFonts w:ascii="Cambria" w:eastAsia="Times New Roman" w:hAnsi="Cambria" w:cs="Lucida Sans Unicode"/>
            <w:color w:val="FF0000"/>
            <w:sz w:val="24"/>
            <w:szCs w:val="24"/>
            <w:u w:val="single"/>
          </w:rPr>
          <w:t>Identifier</w:t>
        </w:r>
      </w:hyperlink>
      <w:r w:rsidRPr="00B85BE2">
        <w:rPr>
          <w:rFonts w:ascii="Cambria" w:eastAsia="Times New Roman" w:hAnsi="Cambria" w:cs="Lucida Sans Unicode"/>
          <w:color w:val="000000"/>
          <w:sz w:val="24"/>
          <w:szCs w:val="24"/>
        </w:rPr>
        <w:t>].</w:t>
      </w:r>
    </w:p>
    <w:p w:rsidR="00AD65E8" w:rsidRPr="002B59D8" w:rsidRDefault="00AD65E8" w:rsidP="00BA2C6F">
      <w:pPr>
        <w:pStyle w:val="Heading2"/>
        <w:numPr>
          <w:ilvl w:val="0"/>
          <w:numId w:val="35"/>
        </w:numPr>
      </w:pPr>
      <w:bookmarkStart w:id="177" w:name="_TocGuidelines5"/>
      <w:bookmarkStart w:id="178" w:name="_Toc180665437"/>
      <w:bookmarkStart w:id="179" w:name="_Toc180676421"/>
      <w:bookmarkStart w:id="180" w:name="_Toc180727535"/>
      <w:r w:rsidRPr="002B59D8">
        <w:t>Recognizing Mathematical Expressions</w:t>
      </w:r>
      <w:bookmarkEnd w:id="177"/>
      <w:bookmarkEnd w:id="178"/>
      <w:bookmarkEnd w:id="179"/>
      <w:bookmarkEnd w:id="180"/>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Mathematical expressions must be formatted using different rules than those applied to the surrounding text. When markup is used, the limits of the mathematical text are defined explicitly. In plain text it is possible to use a number of heuristics for identifying mathematical expressions. Once recognized, they can be treated appropriately, for example expressions input as plain text could be tagged with a rich-text math style. Such math style would connect in a straightforward way to appropriate MathML tags.  Heuristics are not foolproof, but if they are applied as part of post-entry correction, the user could override cases that were tagged incorrectly. </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Heuristics are based on the fact that a large set of characters in Unicode are primarily or exclusively used for mathematics; see </w:t>
      </w:r>
      <w:r w:rsidRPr="00B85BE2">
        <w:rPr>
          <w:rFonts w:ascii="Cambria" w:eastAsia="Times New Roman" w:hAnsi="Cambria" w:cs="Lucida Sans Unicode"/>
          <w:i/>
          <w:iCs/>
          <w:color w:val="000000"/>
          <w:sz w:val="24"/>
          <w:szCs w:val="24"/>
        </w:rPr>
        <w:t>Section 3.1.1,</w:t>
      </w:r>
      <w:r w:rsidRPr="00B85BE2">
        <w:rPr>
          <w:rFonts w:ascii="Cambria" w:eastAsia="Times New Roman" w:hAnsi="Cambria" w:cs="Lucida Sans Unicode"/>
          <w:color w:val="000000"/>
          <w:sz w:val="24"/>
          <w:szCs w:val="24"/>
        </w:rPr>
        <w:t xml:space="preserve"> </w:t>
      </w:r>
      <w:hyperlink w:anchor="_3.1.1_Strongly_Mathematical" w:history="1">
        <w:r w:rsidRPr="00B85BE2">
          <w:rPr>
            <w:rFonts w:ascii="Cambria" w:eastAsia="Times New Roman" w:hAnsi="Cambria" w:cs="Lucida Sans Unicode"/>
            <w:i/>
            <w:iCs/>
            <w:color w:val="FF0000"/>
            <w:sz w:val="24"/>
            <w:szCs w:val="24"/>
            <w:u w:val="single"/>
          </w:rPr>
          <w:t>Strongly Mathematical Character</w:t>
        </w:r>
        <w:r w:rsidRPr="00B85BE2">
          <w:rPr>
            <w:rFonts w:ascii="Cambria" w:eastAsia="Times New Roman" w:hAnsi="Cambria" w:cs="Lucida Sans Unicode"/>
            <w:color w:val="FF0000"/>
            <w:sz w:val="24"/>
            <w:szCs w:val="24"/>
            <w:u w:val="single"/>
          </w:rPr>
          <w:t>s</w:t>
        </w:r>
      </w:hyperlink>
      <w:r w:rsidRPr="00B85BE2">
        <w:rPr>
          <w:rFonts w:ascii="Cambria" w:eastAsia="Times New Roman" w:hAnsi="Cambria" w:cs="Lucida Sans Unicode"/>
          <w:color w:val="000000"/>
          <w:sz w:val="24"/>
          <w:szCs w:val="24"/>
        </w:rPr>
        <w:t xml:space="preserve">. Their presence potentially identifies their surrounding characters as math characters as well. For example, the fraction (U+2044) and ASCII slashes would tend to identify the characters immediately surrounding them as parts of mathematical expressions. The same applies to other mathematical characters and operators. On the other hand, many Unicode characters </w:t>
      </w:r>
      <w:r w:rsidRPr="00B85BE2">
        <w:rPr>
          <w:rFonts w:ascii="Cambria" w:eastAsia="Times New Roman" w:hAnsi="Cambria" w:cs="Lucida Sans Unicode"/>
          <w:color w:val="000000"/>
          <w:sz w:val="24"/>
          <w:szCs w:val="24"/>
        </w:rPr>
        <w:lastRenderedPageBreak/>
        <w:t>are not mathematical in nature and suggest that the characters immediately preceding or following them are not parts of mathematical expressions.</w:t>
      </w:r>
    </w:p>
    <w:p w:rsidR="00AD65E8" w:rsidRPr="00B85BE2" w:rsidRDefault="00AD65E8" w:rsidP="00B85BE2">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If Latin or Greek letter mathematical variables are already given in one of the math alphabets, they are considered parts of math expressions. If they are not, one can still use some recognition heuristics as well as the opportunity to italicize appropriate variables. Specifically, ASCII letter pairs surrounded by whitespace are often mathematical expressions, and should be converted to math italics. If a letter pair fails to appear in a list of common English and European two-letter words, it is treated as a mathematical expression and converted to italics. </w:t>
      </w:r>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Strings of characters containing no whitespace but containing one or more unambiguous mathematical characters are generally treated as mathematical expressions. Certain two-, three-, and four-letter words inside such expressions should </w:t>
      </w:r>
      <w:r w:rsidRPr="00B85BE2">
        <w:rPr>
          <w:rFonts w:ascii="Cambria" w:eastAsia="Times New Roman" w:hAnsi="Cambria" w:cs="Lucida Sans Unicode"/>
          <w:i/>
          <w:iCs/>
          <w:color w:val="000000"/>
          <w:sz w:val="24"/>
          <w:szCs w:val="24"/>
        </w:rPr>
        <w:t xml:space="preserve">not </w:t>
      </w:r>
      <w:r w:rsidRPr="00B85BE2">
        <w:rPr>
          <w:rFonts w:ascii="Cambria" w:eastAsia="Times New Roman" w:hAnsi="Cambria" w:cs="Lucida Sans Unicode"/>
          <w:color w:val="000000"/>
          <w:sz w:val="24"/>
          <w:szCs w:val="24"/>
        </w:rPr>
        <w:t xml:space="preserve">use italics. These include trigonometric function names like sin and cos, as well as ln, cosh, etc. Words or abbreviations that are often used as subscripts </w:t>
      </w:r>
      <w:r w:rsidRPr="00B85BE2">
        <w:rPr>
          <w:rFonts w:ascii="Cambria" w:eastAsia="Times New Roman" w:hAnsi="Cambria" w:cs="Lucida Sans Unicode"/>
          <w:i/>
          <w:iCs/>
          <w:color w:val="000000"/>
          <w:sz w:val="24"/>
          <w:szCs w:val="24"/>
        </w:rPr>
        <w:t>should not be italicized</w:t>
      </w:r>
      <w:r w:rsidRPr="00B85BE2">
        <w:rPr>
          <w:rFonts w:ascii="Cambria" w:eastAsia="Times New Roman" w:hAnsi="Cambria" w:cs="Lucida Sans Unicode"/>
          <w:color w:val="000000"/>
          <w:sz w:val="24"/>
          <w:szCs w:val="24"/>
        </w:rPr>
        <w:t>, even when they clearly appear inside mathematical expressions.</w:t>
      </w:r>
    </w:p>
    <w:p w:rsidR="00AD65E8" w:rsidRPr="002B59D8" w:rsidRDefault="00AD65E8" w:rsidP="004D1525">
      <w:pPr>
        <w:pStyle w:val="Heading2"/>
        <w:numPr>
          <w:ilvl w:val="0"/>
          <w:numId w:val="35"/>
        </w:numPr>
      </w:pPr>
      <w:bookmarkStart w:id="181" w:name="_TocGuidelines6"/>
      <w:bookmarkStart w:id="182" w:name="_Toc180665438"/>
      <w:bookmarkStart w:id="183" w:name="_Toc180676422"/>
      <w:bookmarkStart w:id="184" w:name="_Toc180727536"/>
      <w:r w:rsidRPr="002B59D8">
        <w:t>Some Examples of Mathematical Notation</w:t>
      </w:r>
      <w:bookmarkEnd w:id="181"/>
      <w:bookmarkEnd w:id="182"/>
      <w:bookmarkEnd w:id="183"/>
      <w:bookmarkEnd w:id="184"/>
    </w:p>
    <w:p w:rsidR="00AD65E8" w:rsidRPr="00B85BE2"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 xml:space="preserve">This section gives some additional, but still relatively straightforward examples of mathematical notation for the benefit of readers not familiar with it. There are two styles for presenting mathematical formula in text. Simple expressions are often presented in the so called inline format to conserve space and not break up the text. More complex formulae or those to which the author wants to call attention or that need to be numbered, are built-up and presented in the </w:t>
      </w:r>
      <w:r w:rsidR="00C959BF" w:rsidRPr="00B85BE2">
        <w:rPr>
          <w:rFonts w:ascii="Cambria" w:eastAsia="Times New Roman" w:hAnsi="Cambria" w:cs="Lucida Sans Unicode"/>
          <w:color w:val="000000"/>
          <w:sz w:val="24"/>
          <w:szCs w:val="24"/>
        </w:rPr>
        <w:t>so-called</w:t>
      </w:r>
      <w:r w:rsidRPr="00B85BE2">
        <w:rPr>
          <w:rFonts w:ascii="Cambria" w:eastAsia="Times New Roman" w:hAnsi="Cambria" w:cs="Lucida Sans Unicode"/>
          <w:color w:val="000000"/>
          <w:sz w:val="24"/>
          <w:szCs w:val="24"/>
        </w:rPr>
        <w:t xml:space="preserve"> display style. This use of the word display is not to be confused with the action of making text visible on display devices. The examples shown here are enlarged for clarity.</w:t>
      </w:r>
    </w:p>
    <w:p w:rsidR="00AD65E8" w:rsidRPr="00B85BE2" w:rsidRDefault="00AD65E8" w:rsidP="00B85BE2">
      <w:pPr>
        <w:spacing w:before="100" w:beforeAutospacing="1" w:after="0" w:line="240" w:lineRule="auto"/>
        <w:jc w:val="both"/>
        <w:rPr>
          <w:rFonts w:ascii="Cambria" w:eastAsia="Times New Roman" w:hAnsi="Cambria" w:cs="Lucida Sans Unicode"/>
          <w:color w:val="000000"/>
          <w:sz w:val="24"/>
          <w:szCs w:val="24"/>
        </w:rPr>
      </w:pPr>
      <w:r w:rsidRPr="00B85BE2">
        <w:rPr>
          <w:rFonts w:ascii="Cambria" w:eastAsia="Times New Roman" w:hAnsi="Cambria" w:cs="Lucida Sans Unicode"/>
          <w:color w:val="000000"/>
          <w:sz w:val="24"/>
          <w:szCs w:val="24"/>
        </w:rPr>
        <w:t>The simple built-up fraction</w:t>
      </w:r>
    </w:p>
    <w:p w:rsidR="005970D7" w:rsidRPr="00BA2C6F" w:rsidRDefault="003B77F5" w:rsidP="00B85BE2">
      <w:pPr>
        <w:spacing w:after="0" w:line="240" w:lineRule="auto"/>
        <w:jc w:val="both"/>
        <w:rPr>
          <w:rFonts w:ascii="Cambria Math" w:eastAsia="Times New Roman" w:hAnsi="Cambria Math" w:cs="Lucida Sans Unicode"/>
          <w:color w:val="000000"/>
          <w:sz w:val="24"/>
          <w:szCs w:val="24"/>
        </w:rPr>
      </w:pPr>
      <m:oMathPara>
        <m:oMath>
          <m:f>
            <m:fPr>
              <m:ctrlPr>
                <w:rPr>
                  <w:rFonts w:ascii="Cambria Math" w:eastAsia="Times New Roman" w:hAnsi="Cambria Math" w:cs="Lucida Sans Unicode"/>
                  <w:i/>
                  <w:color w:val="000000"/>
                  <w:sz w:val="24"/>
                  <w:szCs w:val="24"/>
                </w:rPr>
              </m:ctrlPr>
            </m:fPr>
            <m:num>
              <m:r>
                <w:rPr>
                  <w:rFonts w:ascii="Cambria Math" w:eastAsia="Times New Roman" w:hAnsi="Cambria Math" w:cs="Lucida Sans Unicode"/>
                  <w:color w:val="000000"/>
                  <w:sz w:val="24"/>
                  <w:szCs w:val="24"/>
                </w:rPr>
                <m:t>abc</m:t>
              </m:r>
            </m:num>
            <m:den>
              <m:r>
                <w:rPr>
                  <w:rFonts w:ascii="Cambria Math" w:eastAsia="Times New Roman" w:hAnsi="Cambria Math" w:cs="Lucida Sans Unicode"/>
                  <w:color w:val="000000"/>
                  <w:sz w:val="24"/>
                  <w:szCs w:val="24"/>
                </w:rPr>
                <m:t>d</m:t>
              </m:r>
            </m:den>
          </m:f>
        </m:oMath>
      </m:oMathPara>
    </w:p>
    <w:p w:rsidR="00AD65E8" w:rsidRDefault="00AD65E8" w:rsidP="007902F3">
      <w:pPr>
        <w:spacing w:before="100" w:beforeAutospacing="1" w:after="100" w:afterAutospacing="1" w:line="300" w:lineRule="atLeast"/>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 xml:space="preserve">appears in inline text as </w:t>
      </w:r>
      <m:oMath>
        <m:r>
          <w:rPr>
            <w:rFonts w:ascii="Cambria Math" w:eastAsia="Times New Roman" w:hAnsi="Cambria Math" w:cs="Lucida Sans Unicode"/>
            <w:color w:val="000000"/>
            <w:sz w:val="24"/>
            <w:szCs w:val="24"/>
          </w:rPr>
          <m:t>abc</m:t>
        </m:r>
        <m:r>
          <m:rPr>
            <m:lit/>
          </m:rPr>
          <w:rPr>
            <w:rFonts w:ascii="Cambria Math" w:eastAsia="Times New Roman" w:hAnsi="Cambria Math" w:cs="Lucida Sans Unicode"/>
            <w:color w:val="000000"/>
            <w:sz w:val="24"/>
            <w:szCs w:val="24"/>
          </w:rPr>
          <m:t>/</m:t>
        </m:r>
        <m:r>
          <w:rPr>
            <w:rFonts w:ascii="Cambria Math" w:eastAsia="Times New Roman" w:hAnsi="Cambria Math" w:cs="Lucida Sans Unicode"/>
            <w:color w:val="000000"/>
            <w:sz w:val="24"/>
            <w:szCs w:val="24"/>
          </w:rPr>
          <m:t>d</m:t>
        </m:r>
      </m:oMath>
      <w:r w:rsidRPr="00AD65E8">
        <w:rPr>
          <w:rFonts w:ascii="Cambria Math" w:eastAsia="Times New Roman" w:hAnsi="Cambria Math" w:cs="Lucida Sans Unicode"/>
          <w:color w:val="000000"/>
          <w:sz w:val="24"/>
          <w:szCs w:val="24"/>
        </w:rPr>
        <w:t>;</w:t>
      </w:r>
      <w:r w:rsidRPr="00AD65E8">
        <w:rPr>
          <w:rFonts w:ascii="Cambria Math" w:eastAsia="Times New Roman" w:hAnsi="Cambria Math" w:cs="Lucida Sans Unicode"/>
          <w:i/>
          <w:iCs/>
          <w:color w:val="000000"/>
          <w:sz w:val="24"/>
          <w:szCs w:val="24"/>
        </w:rPr>
        <w:t xml:space="preserve"> </w:t>
      </w:r>
      <w:r w:rsidR="003804CD" w:rsidRPr="00AD65E8">
        <w:rPr>
          <w:rFonts w:ascii="Cambria Math" w:eastAsia="Times New Roman" w:hAnsi="Cambria Math" w:cs="Lucida Sans Unicode"/>
          <w:color w:val="000000"/>
          <w:sz w:val="24"/>
          <w:szCs w:val="24"/>
        </w:rPr>
        <w:t>similarly,</w:t>
      </w:r>
      <w:r w:rsidRPr="00AD65E8">
        <w:rPr>
          <w:rFonts w:ascii="Cambria Math" w:eastAsia="Times New Roman" w:hAnsi="Cambria Math" w:cs="Lucida Sans Unicode"/>
          <w:color w:val="000000"/>
          <w:sz w:val="24"/>
          <w:szCs w:val="24"/>
        </w:rPr>
        <w:t xml:space="preserve"> the inline text </w:t>
      </w:r>
      <m:oMath>
        <m:r>
          <w:rPr>
            <w:rFonts w:ascii="Cambria Math" w:eastAsia="Times New Roman" w:hAnsi="Cambria Math" w:cs="Lucida Sans Unicode"/>
            <w:color w:val="000000"/>
            <w:sz w:val="24"/>
            <w:szCs w:val="24"/>
          </w:rPr>
          <m:t>(a+c)</m:t>
        </m:r>
        <m:r>
          <m:rPr>
            <m:lit/>
          </m:rPr>
          <w:rPr>
            <w:rFonts w:ascii="Cambria Math" w:eastAsia="Times New Roman" w:hAnsi="Cambria Math" w:cs="Lucida Sans Unicode"/>
            <w:color w:val="000000"/>
            <w:sz w:val="24"/>
            <w:szCs w:val="24"/>
          </w:rPr>
          <m:t>/</m:t>
        </m:r>
        <m:r>
          <w:rPr>
            <w:rFonts w:ascii="Cambria Math" w:eastAsia="Times New Roman" w:hAnsi="Cambria Math" w:cs="Lucida Sans Unicode"/>
            <w:color w:val="000000"/>
            <w:sz w:val="24"/>
            <w:szCs w:val="24"/>
          </w:rPr>
          <m:t>d</m:t>
        </m:r>
      </m:oMath>
      <w:r w:rsidR="005970D7">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could appear</w:t>
      </w:r>
      <w:r w:rsidRPr="00AD65E8">
        <w:rPr>
          <w:rFonts w:ascii="Cambria Math" w:eastAsia="Times New Roman" w:hAnsi="Cambria Math" w:cs="Lucida Sans Unicode"/>
          <w:i/>
          <w:iCs/>
          <w:color w:val="000000"/>
          <w:sz w:val="24"/>
          <w:szCs w:val="24"/>
        </w:rPr>
        <w:t xml:space="preserve"> </w:t>
      </w:r>
      <w:r w:rsidRPr="00AD65E8">
        <w:rPr>
          <w:rFonts w:ascii="Cambria Math" w:eastAsia="Times New Roman" w:hAnsi="Cambria Math" w:cs="Lucida Sans Unicode"/>
          <w:color w:val="000000"/>
          <w:sz w:val="24"/>
          <w:szCs w:val="24"/>
        </w:rPr>
        <w:t>as</w:t>
      </w:r>
    </w:p>
    <w:p w:rsidR="005970D7" w:rsidRPr="00B85BE2" w:rsidRDefault="003B77F5" w:rsidP="007902F3">
      <w:pPr>
        <w:spacing w:before="100" w:beforeAutospacing="1" w:after="100" w:afterAutospacing="1" w:line="300" w:lineRule="atLeast"/>
        <w:jc w:val="both"/>
        <w:rPr>
          <w:rFonts w:ascii="Cambria Math" w:eastAsia="Times New Roman" w:hAnsi="Cambria Math" w:cs="Lucida Sans Unicode"/>
          <w:color w:val="000000"/>
          <w:sz w:val="24"/>
          <w:szCs w:val="24"/>
        </w:rPr>
      </w:pPr>
      <m:oMathPara>
        <m:oMath>
          <m:f>
            <m:fPr>
              <m:ctrlPr>
                <w:rPr>
                  <w:rFonts w:ascii="Cambria Math" w:eastAsia="Times New Roman" w:hAnsi="Cambria Math" w:cs="Lucida Sans Unicode"/>
                  <w:i/>
                  <w:color w:val="000000"/>
                  <w:sz w:val="24"/>
                  <w:szCs w:val="24"/>
                </w:rPr>
              </m:ctrlPr>
            </m:fPr>
            <m:num>
              <m:r>
                <w:rPr>
                  <w:rFonts w:ascii="Cambria Math" w:eastAsia="Times New Roman" w:hAnsi="Cambria Math" w:cs="Lucida Sans Unicode"/>
                  <w:color w:val="000000"/>
                  <w:sz w:val="24"/>
                  <w:szCs w:val="24"/>
                </w:rPr>
                <m:t>a+c</m:t>
              </m:r>
            </m:num>
            <m:den>
              <m:r>
                <w:rPr>
                  <w:rFonts w:ascii="Cambria Math" w:eastAsia="Times New Roman" w:hAnsi="Cambria Math" w:cs="Lucida Sans Unicode"/>
                  <w:color w:val="000000"/>
                  <w:sz w:val="24"/>
                  <w:szCs w:val="24"/>
                </w:rPr>
                <m:t>d</m:t>
              </m:r>
            </m:den>
          </m:f>
        </m:oMath>
      </m:oMathPara>
    </w:p>
    <w:p w:rsidR="00AD65E8" w:rsidRPr="00AD65E8" w:rsidRDefault="00AD65E8" w:rsidP="00A811B7">
      <w:pPr>
        <w:spacing w:after="0"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when built-up. For the ratio</w:t>
      </w:r>
    </w:p>
    <w:p w:rsidR="005970D7" w:rsidRPr="00B85BE2" w:rsidRDefault="003B77F5" w:rsidP="007902F3">
      <w:pPr>
        <w:spacing w:line="240" w:lineRule="auto"/>
        <w:jc w:val="both"/>
        <w:rPr>
          <w:rFonts w:ascii="Cambria Math" w:hAnsi="Cambria Math"/>
          <w:sz w:val="24"/>
          <w:szCs w:val="24"/>
        </w:rPr>
      </w:pPr>
      <m:oMathPara>
        <m:oMathParaPr>
          <m:jc m:val="centerGroup"/>
        </m:oMathParaPr>
        <m:oMath>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α</m:t>
                  </m:r>
                </m:e>
                <m:sub>
                  <m:r>
                    <w:rPr>
                      <w:rFonts w:ascii="Cambria Math" w:hAnsi="Cambria Math"/>
                      <w:sz w:val="24"/>
                      <w:szCs w:val="24"/>
                    </w:rPr>
                    <m:t>2</m:t>
                  </m:r>
                </m:sub>
                <m:sup>
                  <m:r>
                    <w:rPr>
                      <w:rFonts w:ascii="Cambria Math" w:hAnsi="Cambria Math"/>
                      <w:sz w:val="24"/>
                      <w:szCs w:val="24"/>
                    </w:rPr>
                    <m:t>3</m:t>
                  </m:r>
                </m:sup>
              </m:sSubSup>
            </m:num>
            <m:den>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2</m:t>
                  </m:r>
                </m:sub>
                <m:sup>
                  <m:r>
                    <w:rPr>
                      <w:rFonts w:ascii="Cambria Math" w:hAnsi="Cambria Math"/>
                      <w:sz w:val="24"/>
                      <w:szCs w:val="24"/>
                    </w:rPr>
                    <m:t>3</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γ</m:t>
                  </m:r>
                </m:e>
                <m:sub>
                  <m:r>
                    <w:rPr>
                      <w:rFonts w:ascii="Cambria Math" w:hAnsi="Cambria Math"/>
                      <w:sz w:val="24"/>
                      <w:szCs w:val="24"/>
                    </w:rPr>
                    <m:t>2</m:t>
                  </m:r>
                </m:sub>
                <m:sup>
                  <m:r>
                    <w:rPr>
                      <w:rFonts w:ascii="Cambria Math" w:hAnsi="Cambria Math"/>
                      <w:sz w:val="24"/>
                      <w:szCs w:val="24"/>
                    </w:rPr>
                    <m:t>3</m:t>
                  </m:r>
                </m:sup>
              </m:sSubSup>
            </m:den>
          </m:f>
          <m:r>
            <w:rPr>
              <w:rFonts w:ascii="Cambria Math" w:hAnsi="Cambria Math"/>
              <w:sz w:val="24"/>
              <w:szCs w:val="24"/>
            </w:rPr>
            <m:t xml:space="preserve"> ,</m:t>
          </m:r>
        </m:oMath>
      </m:oMathPara>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an inline format</w:t>
      </w:r>
      <w:r w:rsidR="00BA2C6F">
        <w:rPr>
          <w:rFonts w:ascii="Cambria Math" w:eastAsia="Times New Roman" w:hAnsi="Cambria Math" w:cs="Lucida Sans Unicode"/>
          <w:color w:val="000000"/>
          <w:sz w:val="24"/>
          <w:szCs w:val="24"/>
        </w:rPr>
        <w:t xml:space="preserve"> for which</w:t>
      </w:r>
      <w:r w:rsidRPr="00AD65E8">
        <w:rPr>
          <w:rFonts w:ascii="Cambria Math" w:eastAsia="Times New Roman" w:hAnsi="Cambria Math" w:cs="Lucida Sans Unicode"/>
          <w:color w:val="000000"/>
          <w:sz w:val="24"/>
          <w:szCs w:val="24"/>
        </w:rPr>
        <w:t xml:space="preserve"> is </w:t>
      </w:r>
      <m:oMath>
        <m:sSubSup>
          <m:sSubSupPr>
            <m:ctrlPr>
              <w:rPr>
                <w:rFonts w:ascii="Cambria Math" w:hAnsi="Cambria Math"/>
                <w:i/>
                <w:sz w:val="24"/>
                <w:szCs w:val="24"/>
              </w:rPr>
            </m:ctrlPr>
          </m:sSubSupPr>
          <m:e>
            <m:r>
              <w:rPr>
                <w:rFonts w:ascii="Cambria Math" w:hAnsi="Cambria Math"/>
                <w:sz w:val="24"/>
                <w:szCs w:val="24"/>
              </w:rPr>
              <m:t>α</m:t>
            </m:r>
          </m:e>
          <m:sub>
            <m:r>
              <w:rPr>
                <w:rFonts w:ascii="Cambria Math" w:hAnsi="Cambria Math"/>
                <w:sz w:val="24"/>
                <w:szCs w:val="24"/>
              </w:rPr>
              <m:t>2</m:t>
            </m:r>
          </m:sub>
          <m:sup>
            <m:r>
              <w:rPr>
                <w:rFonts w:ascii="Cambria Math" w:hAnsi="Cambria Math"/>
                <w:sz w:val="24"/>
                <w:szCs w:val="24"/>
              </w:rPr>
              <m:t>3</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2</m:t>
            </m:r>
          </m:sub>
          <m:sup>
            <m:r>
              <w:rPr>
                <w:rFonts w:ascii="Cambria Math" w:hAnsi="Cambria Math"/>
                <w:sz w:val="24"/>
                <w:szCs w:val="24"/>
              </w:rPr>
              <m:t>3</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γ</m:t>
            </m:r>
          </m:e>
          <m:sub>
            <m:r>
              <w:rPr>
                <w:rFonts w:ascii="Cambria Math" w:hAnsi="Cambria Math"/>
                <w:sz w:val="24"/>
                <w:szCs w:val="24"/>
              </w:rPr>
              <m:t>2</m:t>
            </m:r>
          </m:sub>
          <m:sup>
            <m:r>
              <w:rPr>
                <w:rFonts w:ascii="Cambria Math" w:hAnsi="Cambria Math"/>
                <w:sz w:val="24"/>
                <w:szCs w:val="24"/>
              </w:rPr>
              <m:t>3</m:t>
            </m:r>
          </m:sup>
        </m:sSubSup>
        <m:r>
          <m:rPr>
            <m:sty m:val="p"/>
          </m:rPr>
          <w:rPr>
            <w:rFonts w:ascii="Cambria Math" w:hAnsi="Cambria Math"/>
            <w:sz w:val="24"/>
            <w:szCs w:val="24"/>
          </w:rPr>
          <m:t>)</m:t>
        </m:r>
      </m:oMath>
      <w:r w:rsidR="00BA2C6F">
        <w:rPr>
          <w:rFonts w:ascii="Cambria Math" w:eastAsia="Times New Roman" w:hAnsi="Cambria Math" w:cs="Lucida Sans Unicode"/>
          <w:color w:val="000000"/>
          <w:sz w:val="24"/>
          <w:szCs w:val="24"/>
        </w:rPr>
        <w:t xml:space="preserve"> (see </w:t>
      </w:r>
      <w:r w:rsidR="00BA2C6F" w:rsidRPr="005970D7">
        <w:rPr>
          <w:rFonts w:ascii="Cambria" w:eastAsia="Times New Roman" w:hAnsi="Cambria" w:cs="Lucida Sans Unicode"/>
          <w:color w:val="000000"/>
          <w:sz w:val="24"/>
          <w:szCs w:val="24"/>
        </w:rPr>
        <w:t>[</w:t>
      </w:r>
      <w:hyperlink w:anchor="UnicodeMath" w:history="1">
        <w:r w:rsidR="00BA2C6F" w:rsidRPr="00FD6D4E">
          <w:rPr>
            <w:rStyle w:val="Hyperlink"/>
            <w:rFonts w:ascii="Cambria" w:eastAsia="Times New Roman" w:hAnsi="Cambria" w:cs="Lucida Sans Unicode"/>
            <w:sz w:val="24"/>
            <w:szCs w:val="24"/>
          </w:rPr>
          <w:t>UnicodeMath</w:t>
        </w:r>
      </w:hyperlink>
      <w:r w:rsidR="00BA2C6F" w:rsidRPr="005970D7">
        <w:rPr>
          <w:rFonts w:ascii="Cambria" w:eastAsia="Times New Roman" w:hAnsi="Cambria" w:cs="Lucida Sans Unicode"/>
          <w:color w:val="000000"/>
          <w:sz w:val="24"/>
          <w:szCs w:val="24"/>
        </w:rPr>
        <w:t>]</w:t>
      </w:r>
      <w:r w:rsidR="00BA2C6F">
        <w:rPr>
          <w:rFonts w:ascii="Cambria" w:eastAsia="Times New Roman" w:hAnsi="Cambria" w:cs="Lucida Sans Unicode"/>
          <w:color w:val="000000"/>
          <w:sz w:val="24"/>
          <w:szCs w:val="24"/>
        </w:rPr>
        <w:t>).</w:t>
      </w:r>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lastRenderedPageBreak/>
        <w:t>The size of mathematical delimiters or operators may change on the size of the enclosed text. In an equation such as</w:t>
      </w:r>
    </w:p>
    <w:p w:rsidR="005970D7" w:rsidRPr="00B85BE2" w:rsidRDefault="003B77F5" w:rsidP="007902F3">
      <w:pPr>
        <w:jc w:val="both"/>
        <w:rPr>
          <w:rFonts w:ascii="Cambria Math" w:hAnsi="Cambria Math"/>
          <w:kern w:val="2"/>
          <w:sz w:val="24"/>
          <w:szCs w:val="24"/>
        </w:rPr>
      </w:pPr>
      <m:oMathPara>
        <m:oMathParaPr>
          <m:jc m:val="center"/>
        </m:oMathParaPr>
        <m:oMath>
          <m:sSubSup>
            <m:sSubSupPr>
              <m:ctrlPr>
                <w:rPr>
                  <w:rFonts w:ascii="Cambria Math" w:hAnsi="Cambria Math"/>
                  <w:sz w:val="24"/>
                  <w:szCs w:val="24"/>
                </w:rPr>
              </m:ctrlPr>
            </m:sSubSupPr>
            <m:e>
              <m:r>
                <w:rPr>
                  <w:rFonts w:ascii="Cambria Math" w:hAnsi="Cambria Math"/>
                  <w:kern w:val="2"/>
                  <w:sz w:val="24"/>
                  <w:szCs w:val="24"/>
                </w:rPr>
                <m:t>W</m:t>
              </m:r>
            </m:e>
            <m:sub>
              <m:sSub>
                <m:sSubPr>
                  <m:ctrlPr>
                    <w:rPr>
                      <w:rFonts w:ascii="Cambria Math" w:hAnsi="Cambria Math"/>
                      <w:sz w:val="24"/>
                      <w:szCs w:val="24"/>
                    </w:rPr>
                  </m:ctrlPr>
                </m:sSubPr>
                <m:e>
                  <m:r>
                    <w:rPr>
                      <w:rFonts w:ascii="Cambria Math" w:hAnsi="Cambria Math"/>
                      <w:kern w:val="2"/>
                      <w:sz w:val="24"/>
                      <w:szCs w:val="24"/>
                    </w:rPr>
                    <m:t>δ</m:t>
                  </m:r>
                </m:e>
                <m:sub>
                  <m:r>
                    <w:rPr>
                      <w:rFonts w:ascii="Cambria Math" w:hAnsi="Cambria Math"/>
                      <w:kern w:val="2"/>
                      <w:sz w:val="24"/>
                      <w:szCs w:val="24"/>
                    </w:rPr>
                    <m:t>1</m:t>
                  </m:r>
                </m:sub>
              </m:sSub>
              <m:sSub>
                <m:sSubPr>
                  <m:ctrlPr>
                    <w:rPr>
                      <w:rFonts w:ascii="Cambria Math" w:hAnsi="Cambria Math"/>
                      <w:sz w:val="24"/>
                      <w:szCs w:val="24"/>
                    </w:rPr>
                  </m:ctrlPr>
                </m:sSubPr>
                <m:e>
                  <m:r>
                    <w:rPr>
                      <w:rFonts w:ascii="Cambria Math" w:hAnsi="Cambria Math"/>
                      <w:kern w:val="2"/>
                      <w:sz w:val="24"/>
                      <w:szCs w:val="24"/>
                    </w:rPr>
                    <m:t>ρ</m:t>
                  </m:r>
                </m:e>
                <m:sub>
                  <m:r>
                    <w:rPr>
                      <w:rFonts w:ascii="Cambria Math" w:hAnsi="Cambria Math"/>
                      <w:kern w:val="2"/>
                      <w:sz w:val="24"/>
                      <w:szCs w:val="24"/>
                    </w:rPr>
                    <m:t>1</m:t>
                  </m:r>
                </m:sub>
              </m:sSub>
              <m:sSub>
                <m:sSubPr>
                  <m:ctrlPr>
                    <w:rPr>
                      <w:rFonts w:ascii="Cambria Math" w:hAnsi="Cambria Math"/>
                      <w:sz w:val="24"/>
                      <w:szCs w:val="24"/>
                    </w:rPr>
                  </m:ctrlPr>
                </m:sSubPr>
                <m:e>
                  <m:r>
                    <w:rPr>
                      <w:rFonts w:ascii="Cambria Math" w:hAnsi="Cambria Math"/>
                      <w:kern w:val="2"/>
                      <w:sz w:val="24"/>
                      <w:szCs w:val="24"/>
                    </w:rPr>
                    <m:t>σ</m:t>
                  </m:r>
                </m:e>
                <m:sub>
                  <m:r>
                    <w:rPr>
                      <w:rFonts w:ascii="Cambria Math" w:hAnsi="Cambria Math"/>
                      <w:kern w:val="2"/>
                      <w:sz w:val="24"/>
                      <w:szCs w:val="24"/>
                    </w:rPr>
                    <m:t>2</m:t>
                  </m:r>
                </m:sub>
              </m:sSub>
            </m:sub>
            <m:sup>
              <m:r>
                <w:rPr>
                  <w:rFonts w:ascii="Cambria Math" w:hAnsi="Cambria Math"/>
                  <w:kern w:val="2"/>
                  <w:sz w:val="24"/>
                  <w:szCs w:val="24"/>
                </w:rPr>
                <m:t>3β</m:t>
              </m:r>
            </m:sup>
          </m:sSubSup>
          <m:r>
            <w:rPr>
              <w:rFonts w:ascii="Cambria Math" w:hAnsi="Cambria Math"/>
              <w:kern w:val="2"/>
              <w:sz w:val="24"/>
              <w:szCs w:val="24"/>
            </w:rPr>
            <m:t>=</m:t>
          </m:r>
          <m:sSubSup>
            <m:sSubSupPr>
              <m:ctrlPr>
                <w:rPr>
                  <w:rFonts w:ascii="Cambria Math" w:hAnsi="Cambria Math"/>
                  <w:sz w:val="24"/>
                  <w:szCs w:val="24"/>
                </w:rPr>
              </m:ctrlPr>
            </m:sSubSupPr>
            <m:e>
              <m:r>
                <w:rPr>
                  <w:rFonts w:ascii="Cambria Math" w:hAnsi="Cambria Math"/>
                  <w:kern w:val="2"/>
                  <w:sz w:val="24"/>
                  <w:szCs w:val="24"/>
                </w:rPr>
                <m:t>U</m:t>
              </m:r>
            </m:e>
            <m:sub>
              <m:sSub>
                <m:sSubPr>
                  <m:ctrlPr>
                    <w:rPr>
                      <w:rFonts w:ascii="Cambria Math" w:hAnsi="Cambria Math"/>
                      <w:sz w:val="24"/>
                      <w:szCs w:val="24"/>
                    </w:rPr>
                  </m:ctrlPr>
                </m:sSubPr>
                <m:e>
                  <m:r>
                    <w:rPr>
                      <w:rFonts w:ascii="Cambria Math" w:hAnsi="Cambria Math"/>
                      <w:kern w:val="2"/>
                      <w:sz w:val="24"/>
                      <w:szCs w:val="24"/>
                    </w:rPr>
                    <m:t>δ</m:t>
                  </m:r>
                </m:e>
                <m:sub>
                  <m:r>
                    <w:rPr>
                      <w:rFonts w:ascii="Cambria Math" w:hAnsi="Cambria Math"/>
                      <w:kern w:val="2"/>
                      <w:sz w:val="24"/>
                      <w:szCs w:val="24"/>
                    </w:rPr>
                    <m:t>1</m:t>
                  </m:r>
                </m:sub>
              </m:sSub>
              <m:sSub>
                <m:sSubPr>
                  <m:ctrlPr>
                    <w:rPr>
                      <w:rFonts w:ascii="Cambria Math" w:hAnsi="Cambria Math"/>
                      <w:sz w:val="24"/>
                      <w:szCs w:val="24"/>
                    </w:rPr>
                  </m:ctrlPr>
                </m:sSubPr>
                <m:e>
                  <m:r>
                    <w:rPr>
                      <w:rFonts w:ascii="Cambria Math" w:hAnsi="Cambria Math"/>
                      <w:kern w:val="2"/>
                      <w:sz w:val="24"/>
                      <w:szCs w:val="24"/>
                    </w:rPr>
                    <m:t>ρ</m:t>
                  </m:r>
                </m:e>
                <m:sub>
                  <m:r>
                    <w:rPr>
                      <w:rFonts w:ascii="Cambria Math" w:hAnsi="Cambria Math"/>
                      <w:kern w:val="2"/>
                      <w:sz w:val="24"/>
                      <w:szCs w:val="24"/>
                    </w:rPr>
                    <m:t>1</m:t>
                  </m:r>
                </m:sub>
              </m:sSub>
            </m:sub>
            <m:sup>
              <m:r>
                <w:rPr>
                  <w:rFonts w:ascii="Cambria Math" w:hAnsi="Cambria Math"/>
                  <w:kern w:val="2"/>
                  <w:sz w:val="24"/>
                  <w:szCs w:val="24"/>
                </w:rPr>
                <m:t>3β</m:t>
              </m:r>
            </m:sup>
          </m:sSubSup>
          <m:r>
            <w:rPr>
              <w:rFonts w:ascii="Cambria Math" w:hAnsi="Cambria Math"/>
              <w:kern w:val="2"/>
              <w:sz w:val="24"/>
              <w:szCs w:val="24"/>
            </w:rPr>
            <m:t>+</m:t>
          </m:r>
          <m:f>
            <m:fPr>
              <m:ctrlPr>
                <w:rPr>
                  <w:rFonts w:ascii="Cambria Math" w:hAnsi="Cambria Math"/>
                  <w:sz w:val="24"/>
                  <w:szCs w:val="24"/>
                </w:rPr>
              </m:ctrlPr>
            </m:fPr>
            <m:num>
              <m:r>
                <w:rPr>
                  <w:rFonts w:ascii="Cambria Math" w:hAnsi="Cambria Math"/>
                  <w:kern w:val="2"/>
                  <w:sz w:val="24"/>
                  <w:szCs w:val="24"/>
                </w:rPr>
                <m:t>1</m:t>
              </m:r>
            </m:num>
            <m:den>
              <m:r>
                <w:rPr>
                  <w:rFonts w:ascii="Cambria Math" w:hAnsi="Cambria Math"/>
                  <w:kern w:val="2"/>
                  <w:sz w:val="24"/>
                  <w:szCs w:val="24"/>
                </w:rPr>
                <m:t>8</m:t>
              </m:r>
              <m:sSup>
                <m:sSupPr>
                  <m:ctrlPr>
                    <w:rPr>
                      <w:rFonts w:ascii="Cambria Math" w:hAnsi="Cambria Math"/>
                      <w:sz w:val="24"/>
                      <w:szCs w:val="24"/>
                    </w:rPr>
                  </m:ctrlPr>
                </m:sSupPr>
                <m:e>
                  <m:r>
                    <w:rPr>
                      <w:rFonts w:ascii="Cambria Math" w:hAnsi="Cambria Math"/>
                      <w:kern w:val="2"/>
                      <w:sz w:val="24"/>
                      <w:szCs w:val="24"/>
                    </w:rPr>
                    <m:t>π</m:t>
                  </m:r>
                </m:e>
                <m:sup>
                  <m:r>
                    <w:rPr>
                      <w:rFonts w:ascii="Cambria Math" w:hAnsi="Cambria Math"/>
                      <w:kern w:val="2"/>
                      <w:sz w:val="24"/>
                      <w:szCs w:val="24"/>
                    </w:rPr>
                    <m:t>2</m:t>
                  </m:r>
                </m:sup>
              </m:sSup>
            </m:den>
          </m:f>
          <m:nary>
            <m:naryPr>
              <m:ctrlPr>
                <w:rPr>
                  <w:rFonts w:ascii="Cambria Math" w:hAnsi="Cambria Math"/>
                  <w:sz w:val="24"/>
                  <w:szCs w:val="24"/>
                </w:rPr>
              </m:ctrlPr>
            </m:naryPr>
            <m:sub>
              <m:sSub>
                <m:sSubPr>
                  <m:ctrlPr>
                    <w:rPr>
                      <w:rFonts w:ascii="Cambria Math" w:hAnsi="Cambria Math"/>
                      <w:sz w:val="24"/>
                      <w:szCs w:val="24"/>
                    </w:rPr>
                  </m:ctrlPr>
                </m:sSubPr>
                <m:e>
                  <m:r>
                    <w:rPr>
                      <w:rFonts w:ascii="Cambria Math" w:eastAsia="Cambria Math" w:hAnsi="Cambria Math" w:cs="Cambria Math"/>
                      <w:kern w:val="2"/>
                      <w:sz w:val="24"/>
                      <w:szCs w:val="24"/>
                    </w:rPr>
                    <m:t>α</m:t>
                  </m:r>
                </m:e>
                <m:sub>
                  <m:r>
                    <w:rPr>
                      <w:rFonts w:ascii="Cambria Math" w:eastAsia="Cambria Math" w:hAnsi="Cambria Math" w:cs="Cambria Math"/>
                      <w:kern w:val="2"/>
                      <w:sz w:val="24"/>
                      <w:szCs w:val="24"/>
                    </w:rPr>
                    <m:t>1</m:t>
                  </m:r>
                </m:sub>
              </m:sSub>
            </m:sub>
            <m:sup>
              <m:sSub>
                <m:sSubPr>
                  <m:ctrlPr>
                    <w:rPr>
                      <w:rFonts w:ascii="Cambria Math" w:hAnsi="Cambria Math"/>
                      <w:sz w:val="24"/>
                      <w:szCs w:val="24"/>
                    </w:rPr>
                  </m:ctrlPr>
                </m:sSubPr>
                <m:e>
                  <m:r>
                    <w:rPr>
                      <w:rFonts w:ascii="Cambria Math" w:eastAsia="Cambria Math" w:hAnsi="Cambria Math" w:cs="Cambria Math"/>
                      <w:kern w:val="2"/>
                      <w:sz w:val="24"/>
                      <w:szCs w:val="24"/>
                    </w:rPr>
                    <m:t>α</m:t>
                  </m:r>
                </m:e>
                <m:sub>
                  <m:r>
                    <w:rPr>
                      <w:rFonts w:ascii="Cambria Math" w:eastAsia="Cambria Math" w:hAnsi="Cambria Math" w:cs="Cambria Math"/>
                      <w:kern w:val="2"/>
                      <w:sz w:val="24"/>
                      <w:szCs w:val="24"/>
                    </w:rPr>
                    <m:t>2</m:t>
                  </m:r>
                </m:sub>
              </m:sSub>
            </m:sup>
            <m:e>
              <m:r>
                <w:rPr>
                  <w:rFonts w:ascii="Cambria Math" w:eastAsia="Cambria Math" w:hAnsi="Cambria Math" w:cs="Cambria Math"/>
                  <w:kern w:val="2"/>
                  <w:sz w:val="24"/>
                  <w:szCs w:val="24"/>
                </w:rPr>
                <m:t>d</m:t>
              </m:r>
              <m:sSubSup>
                <m:sSubSupPr>
                  <m:ctrlPr>
                    <w:rPr>
                      <w:rFonts w:ascii="Cambria Math" w:hAnsi="Cambria Math"/>
                      <w:sz w:val="24"/>
                      <w:szCs w:val="24"/>
                    </w:rPr>
                  </m:ctrlPr>
                </m:sSubSupPr>
                <m:e>
                  <m:r>
                    <w:rPr>
                      <w:rFonts w:ascii="Cambria Math" w:eastAsia="Cambria Math" w:hAnsi="Cambria Math" w:cs="Cambria Math"/>
                      <w:kern w:val="2"/>
                      <w:sz w:val="24"/>
                      <w:szCs w:val="24"/>
                    </w:rPr>
                    <m:t>α</m:t>
                  </m:r>
                </m:e>
                <m:sub>
                  <m:r>
                    <w:rPr>
                      <w:rFonts w:ascii="Cambria Math" w:eastAsia="Cambria Math" w:hAnsi="Cambria Math" w:cs="Cambria Math"/>
                      <w:kern w:val="2"/>
                      <w:sz w:val="24"/>
                      <w:szCs w:val="24"/>
                    </w:rPr>
                    <m:t>2</m:t>
                  </m:r>
                </m:sub>
                <m:sup>
                  <m:r>
                    <w:rPr>
                      <w:rFonts w:ascii="Cambria Math" w:eastAsia="Cambria Math" w:hAnsi="Cambria Math" w:cs="Cambria Math"/>
                      <w:kern w:val="2"/>
                      <w:sz w:val="24"/>
                      <w:szCs w:val="24"/>
                    </w:rPr>
                    <m:t>'</m:t>
                  </m:r>
                </m:sup>
              </m:sSubSup>
              <m:d>
                <m:dPr>
                  <m:begChr m:val="["/>
                  <m:endChr m:val="]"/>
                  <m:ctrlPr>
                    <w:rPr>
                      <w:rFonts w:ascii="Cambria Math" w:hAnsi="Cambria Math"/>
                      <w:sz w:val="24"/>
                      <w:szCs w:val="24"/>
                    </w:rPr>
                  </m:ctrlPr>
                </m:dPr>
                <m:e>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eastAsia="Cambria Math" w:hAnsi="Cambria Math" w:cs="Cambria Math"/>
                              <w:kern w:val="2"/>
                              <w:sz w:val="24"/>
                              <w:szCs w:val="24"/>
                            </w:rPr>
                            <m:t>U</m:t>
                          </m:r>
                        </m:e>
                        <m:sub>
                          <m:sSub>
                            <m:sSubPr>
                              <m:ctrlPr>
                                <w:rPr>
                                  <w:rFonts w:ascii="Cambria Math" w:hAnsi="Cambria Math"/>
                                  <w:sz w:val="24"/>
                                  <w:szCs w:val="24"/>
                                </w:rPr>
                              </m:ctrlPr>
                            </m:sSubPr>
                            <m:e>
                              <m:r>
                                <w:rPr>
                                  <w:rFonts w:ascii="Cambria Math" w:eastAsia="Cambria Math" w:hAnsi="Cambria Math" w:cs="Cambria Math"/>
                                  <w:kern w:val="2"/>
                                  <w:sz w:val="24"/>
                                  <w:szCs w:val="24"/>
                                </w:rPr>
                                <m:t>δ</m:t>
                              </m:r>
                            </m:e>
                            <m:sub>
                              <m:r>
                                <w:rPr>
                                  <w:rFonts w:ascii="Cambria Math" w:eastAsia="Cambria Math" w:hAnsi="Cambria Math" w:cs="Cambria Math"/>
                                  <w:kern w:val="2"/>
                                  <w:sz w:val="24"/>
                                  <w:szCs w:val="24"/>
                                </w:rPr>
                                <m:t>1</m:t>
                              </m:r>
                            </m:sub>
                          </m:sSub>
                          <m:sSub>
                            <m:sSubPr>
                              <m:ctrlPr>
                                <w:rPr>
                                  <w:rFonts w:ascii="Cambria Math" w:hAnsi="Cambria Math"/>
                                  <w:sz w:val="24"/>
                                  <w:szCs w:val="24"/>
                                </w:rPr>
                              </m:ctrlPr>
                            </m:sSubPr>
                            <m:e>
                              <m:r>
                                <w:rPr>
                                  <w:rFonts w:ascii="Cambria Math" w:eastAsia="Cambria Math" w:hAnsi="Cambria Math" w:cs="Cambria Math"/>
                                  <w:kern w:val="2"/>
                                  <w:sz w:val="24"/>
                                  <w:szCs w:val="24"/>
                                </w:rPr>
                                <m:t>ρ</m:t>
                              </m:r>
                            </m:e>
                            <m:sub>
                              <m:r>
                                <w:rPr>
                                  <w:rFonts w:ascii="Cambria Math" w:eastAsia="Cambria Math" w:hAnsi="Cambria Math" w:cs="Cambria Math"/>
                                  <w:kern w:val="2"/>
                                  <w:sz w:val="24"/>
                                  <w:szCs w:val="24"/>
                                </w:rPr>
                                <m:t>1</m:t>
                              </m:r>
                            </m:sub>
                          </m:sSub>
                        </m:sub>
                        <m:sup>
                          <m:r>
                            <w:rPr>
                              <w:rFonts w:ascii="Cambria Math" w:eastAsia="Cambria Math" w:hAnsi="Cambria Math" w:cs="Cambria Math"/>
                              <w:kern w:val="2"/>
                              <w:sz w:val="24"/>
                              <w:szCs w:val="24"/>
                            </w:rPr>
                            <m:t>2β</m:t>
                          </m:r>
                        </m:sup>
                      </m:sSubSup>
                      <m:r>
                        <w:rPr>
                          <w:rFonts w:ascii="Cambria Math" w:eastAsia="Cambria Math" w:hAnsi="Cambria Math" w:cs="Cambria Math"/>
                          <w:kern w:val="2"/>
                          <w:sz w:val="24"/>
                          <w:szCs w:val="24"/>
                        </w:rPr>
                        <m:t>-</m:t>
                      </m:r>
                      <m:sSubSup>
                        <m:sSubSupPr>
                          <m:ctrlPr>
                            <w:rPr>
                              <w:rFonts w:ascii="Cambria Math" w:hAnsi="Cambria Math"/>
                              <w:sz w:val="24"/>
                              <w:szCs w:val="24"/>
                            </w:rPr>
                          </m:ctrlPr>
                        </m:sSubSupPr>
                        <m:e>
                          <m:r>
                            <w:rPr>
                              <w:rFonts w:ascii="Cambria Math" w:eastAsia="Cambria Math" w:hAnsi="Cambria Math" w:cs="Cambria Math"/>
                              <w:kern w:val="2"/>
                              <w:sz w:val="24"/>
                              <w:szCs w:val="24"/>
                            </w:rPr>
                            <m:t>α</m:t>
                          </m:r>
                        </m:e>
                        <m:sub>
                          <m:r>
                            <w:rPr>
                              <w:rFonts w:ascii="Cambria Math" w:eastAsia="Cambria Math" w:hAnsi="Cambria Math" w:cs="Cambria Math"/>
                              <w:kern w:val="2"/>
                              <w:sz w:val="24"/>
                              <w:szCs w:val="24"/>
                            </w:rPr>
                            <m:t>2</m:t>
                          </m:r>
                        </m:sub>
                        <m:sup>
                          <m:r>
                            <w:rPr>
                              <w:rFonts w:ascii="Cambria Math" w:eastAsia="Cambria Math" w:hAnsi="Cambria Math" w:cs="Cambria Math"/>
                              <w:kern w:val="2"/>
                              <w:sz w:val="24"/>
                              <w:szCs w:val="24"/>
                            </w:rPr>
                            <m:t>'</m:t>
                          </m:r>
                        </m:sup>
                      </m:sSubSup>
                      <m:sSubSup>
                        <m:sSubSupPr>
                          <m:ctrlPr>
                            <w:rPr>
                              <w:rFonts w:ascii="Cambria Math" w:hAnsi="Cambria Math"/>
                              <w:sz w:val="24"/>
                              <w:szCs w:val="24"/>
                            </w:rPr>
                          </m:ctrlPr>
                        </m:sSubSupPr>
                        <m:e>
                          <m:r>
                            <w:rPr>
                              <w:rFonts w:ascii="Cambria Math" w:eastAsia="Cambria Math" w:hAnsi="Cambria Math" w:cs="Cambria Math"/>
                              <w:kern w:val="2"/>
                              <w:sz w:val="24"/>
                              <w:szCs w:val="24"/>
                            </w:rPr>
                            <m:t>U</m:t>
                          </m:r>
                        </m:e>
                        <m:sub>
                          <m:sSub>
                            <m:sSubPr>
                              <m:ctrlPr>
                                <w:rPr>
                                  <w:rFonts w:ascii="Cambria Math" w:hAnsi="Cambria Math"/>
                                  <w:sz w:val="24"/>
                                  <w:szCs w:val="24"/>
                                </w:rPr>
                              </m:ctrlPr>
                            </m:sSubPr>
                            <m:e>
                              <m:r>
                                <w:rPr>
                                  <w:rFonts w:ascii="Cambria Math" w:eastAsia="Cambria Math" w:hAnsi="Cambria Math" w:cs="Cambria Math"/>
                                  <w:kern w:val="2"/>
                                  <w:sz w:val="24"/>
                                  <w:szCs w:val="24"/>
                                </w:rPr>
                                <m:t>ρ</m:t>
                              </m:r>
                            </m:e>
                            <m:sub>
                              <m:r>
                                <w:rPr>
                                  <w:rFonts w:ascii="Cambria Math" w:eastAsia="Cambria Math" w:hAnsi="Cambria Math" w:cs="Cambria Math"/>
                                  <w:kern w:val="2"/>
                                  <w:sz w:val="24"/>
                                  <w:szCs w:val="24"/>
                                </w:rPr>
                                <m:t>1</m:t>
                              </m:r>
                            </m:sub>
                          </m:sSub>
                          <m:sSub>
                            <m:sSubPr>
                              <m:ctrlPr>
                                <w:rPr>
                                  <w:rFonts w:ascii="Cambria Math" w:hAnsi="Cambria Math"/>
                                  <w:sz w:val="24"/>
                                  <w:szCs w:val="24"/>
                                </w:rPr>
                              </m:ctrlPr>
                            </m:sSubPr>
                            <m:e>
                              <m:r>
                                <w:rPr>
                                  <w:rFonts w:ascii="Cambria Math" w:eastAsia="Cambria Math" w:hAnsi="Cambria Math" w:cs="Cambria Math"/>
                                  <w:kern w:val="2"/>
                                  <w:sz w:val="24"/>
                                  <w:szCs w:val="24"/>
                                </w:rPr>
                                <m:t>σ</m:t>
                              </m:r>
                            </m:e>
                            <m:sub>
                              <m:r>
                                <w:rPr>
                                  <w:rFonts w:ascii="Cambria Math" w:eastAsia="Cambria Math" w:hAnsi="Cambria Math" w:cs="Cambria Math"/>
                                  <w:kern w:val="2"/>
                                  <w:sz w:val="24"/>
                                  <w:szCs w:val="24"/>
                                </w:rPr>
                                <m:t>2</m:t>
                              </m:r>
                            </m:sub>
                          </m:sSub>
                        </m:sub>
                        <m:sup>
                          <m:r>
                            <w:rPr>
                              <w:rFonts w:ascii="Cambria Math" w:eastAsia="Cambria Math" w:hAnsi="Cambria Math" w:cs="Cambria Math"/>
                              <w:kern w:val="2"/>
                              <w:sz w:val="24"/>
                              <w:szCs w:val="24"/>
                            </w:rPr>
                            <m:t>1β</m:t>
                          </m:r>
                        </m:sup>
                      </m:sSubSup>
                    </m:num>
                    <m:den>
                      <m:sSubSup>
                        <m:sSubSupPr>
                          <m:ctrlPr>
                            <w:rPr>
                              <w:rFonts w:ascii="Cambria Math" w:hAnsi="Cambria Math"/>
                              <w:sz w:val="24"/>
                              <w:szCs w:val="24"/>
                            </w:rPr>
                          </m:ctrlPr>
                        </m:sSubSupPr>
                        <m:e>
                          <m:r>
                            <w:rPr>
                              <w:rFonts w:ascii="Cambria Math" w:eastAsia="Cambria Math" w:hAnsi="Cambria Math" w:cs="Cambria Math"/>
                              <w:kern w:val="2"/>
                              <w:sz w:val="24"/>
                              <w:szCs w:val="24"/>
                            </w:rPr>
                            <m:t>U</m:t>
                          </m:r>
                        </m:e>
                        <m:sub>
                          <m:sSub>
                            <m:sSubPr>
                              <m:ctrlPr>
                                <w:rPr>
                                  <w:rFonts w:ascii="Cambria Math" w:hAnsi="Cambria Math"/>
                                  <w:sz w:val="24"/>
                                  <w:szCs w:val="24"/>
                                </w:rPr>
                              </m:ctrlPr>
                            </m:sSubPr>
                            <m:e>
                              <m:r>
                                <w:rPr>
                                  <w:rFonts w:ascii="Cambria Math" w:eastAsia="Cambria Math" w:hAnsi="Cambria Math" w:cs="Cambria Math"/>
                                  <w:kern w:val="2"/>
                                  <w:sz w:val="24"/>
                                  <w:szCs w:val="24"/>
                                </w:rPr>
                                <m:t>ρ</m:t>
                              </m:r>
                            </m:e>
                            <m:sub>
                              <m:r>
                                <w:rPr>
                                  <w:rFonts w:ascii="Cambria Math" w:eastAsia="Cambria Math" w:hAnsi="Cambria Math" w:cs="Cambria Math"/>
                                  <w:kern w:val="2"/>
                                  <w:sz w:val="24"/>
                                  <w:szCs w:val="24"/>
                                </w:rPr>
                                <m:t>1</m:t>
                              </m:r>
                            </m:sub>
                          </m:sSub>
                          <m:sSub>
                            <m:sSubPr>
                              <m:ctrlPr>
                                <w:rPr>
                                  <w:rFonts w:ascii="Cambria Math" w:hAnsi="Cambria Math"/>
                                  <w:sz w:val="24"/>
                                  <w:szCs w:val="24"/>
                                </w:rPr>
                              </m:ctrlPr>
                            </m:sSubPr>
                            <m:e>
                              <m:r>
                                <w:rPr>
                                  <w:rFonts w:ascii="Cambria Math" w:eastAsia="Cambria Math" w:hAnsi="Cambria Math" w:cs="Cambria Math"/>
                                  <w:kern w:val="2"/>
                                  <w:sz w:val="24"/>
                                  <w:szCs w:val="24"/>
                                </w:rPr>
                                <m:t>σ</m:t>
                              </m:r>
                            </m:e>
                            <m:sub>
                              <m:r>
                                <w:rPr>
                                  <w:rFonts w:ascii="Cambria Math" w:eastAsia="Cambria Math" w:hAnsi="Cambria Math" w:cs="Cambria Math"/>
                                  <w:kern w:val="2"/>
                                  <w:sz w:val="24"/>
                                  <w:szCs w:val="24"/>
                                </w:rPr>
                                <m:t>2</m:t>
                              </m:r>
                            </m:sub>
                          </m:sSub>
                        </m:sub>
                        <m:sup>
                          <m:r>
                            <w:rPr>
                              <w:rFonts w:ascii="Cambria Math" w:eastAsia="Cambria Math" w:hAnsi="Cambria Math" w:cs="Cambria Math"/>
                              <w:kern w:val="2"/>
                              <w:sz w:val="24"/>
                              <w:szCs w:val="24"/>
                            </w:rPr>
                            <m:t>0β</m:t>
                          </m:r>
                        </m:sup>
                      </m:sSubSup>
                    </m:den>
                  </m:f>
                </m:e>
              </m:d>
            </m:e>
          </m:nary>
          <m:r>
            <m:rPr>
              <m:sty m:val="p"/>
            </m:rPr>
            <w:rPr>
              <w:rFonts w:ascii="Cambria Math" w:hAnsi="Cambria Math"/>
              <w:sz w:val="24"/>
              <w:szCs w:val="24"/>
            </w:rPr>
            <m:t>,</m:t>
          </m:r>
        </m:oMath>
      </m:oMathPara>
    </w:p>
    <w:p w:rsidR="00AD65E8" w:rsidRDefault="00AD65E8" w:rsidP="00A811B7">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 xml:space="preserve">the size of the bracket scales with the size of the enclosed expression, in this case a fraction, and the size of the integral </w:t>
      </w:r>
      <w:r w:rsidR="00A811B7">
        <w:rPr>
          <w:rFonts w:ascii="Cambria Math" w:eastAsia="Times New Roman" w:hAnsi="Cambria Math" w:cs="Lucida Sans Unicode"/>
          <w:color w:val="000000"/>
          <w:sz w:val="24"/>
          <w:szCs w:val="24"/>
        </w:rPr>
        <w:t xml:space="preserve">could </w:t>
      </w:r>
      <w:r w:rsidRPr="00AD65E8">
        <w:rPr>
          <w:rFonts w:ascii="Cambria Math" w:eastAsia="Times New Roman" w:hAnsi="Cambria Math" w:cs="Lucida Sans Unicode"/>
          <w:color w:val="000000"/>
          <w:sz w:val="24"/>
          <w:szCs w:val="24"/>
        </w:rPr>
        <w:t xml:space="preserve">scale with the size of the integrand. </w:t>
      </w:r>
      <w:r w:rsidR="00A811B7">
        <w:rPr>
          <w:rFonts w:ascii="Cambria Math" w:eastAsia="Times New Roman" w:hAnsi="Cambria Math" w:cs="Lucida Sans Unicode"/>
          <w:color w:val="000000"/>
          <w:sz w:val="24"/>
          <w:szCs w:val="24"/>
        </w:rPr>
        <w:t xml:space="preserve">The integral isn’t scaled </w:t>
      </w:r>
      <w:r w:rsidR="003804CD">
        <w:rPr>
          <w:rFonts w:ascii="Cambria Math" w:eastAsia="Times New Roman" w:hAnsi="Cambria Math" w:cs="Lucida Sans Unicode"/>
          <w:color w:val="000000"/>
          <w:sz w:val="24"/>
          <w:szCs w:val="24"/>
        </w:rPr>
        <w:t>here since</w:t>
      </w:r>
      <w:r w:rsidR="00A811B7">
        <w:rPr>
          <w:rFonts w:ascii="Cambria Math" w:eastAsia="Times New Roman" w:hAnsi="Cambria Math" w:cs="Lucida Sans Unicode"/>
          <w:color w:val="000000"/>
          <w:sz w:val="24"/>
          <w:szCs w:val="24"/>
        </w:rPr>
        <w:t xml:space="preserve"> common practice is to use one size for all larger integrals. </w:t>
      </w:r>
      <w:r w:rsidRPr="00AD65E8">
        <w:rPr>
          <w:rFonts w:ascii="Cambria Math" w:eastAsia="Times New Roman" w:hAnsi="Cambria Math" w:cs="Lucida Sans Unicode"/>
          <w:color w:val="000000"/>
          <w:sz w:val="24"/>
          <w:szCs w:val="24"/>
        </w:rPr>
        <w:t>This example also shows the positioning of multiple sub- and superscripts as well as the positioning of limit expressions on the integral. Punctuation following math in display is commonly placed on the local baseline or centerline. The example</w:t>
      </w:r>
    </w:p>
    <w:p w:rsidR="00645493" w:rsidRPr="00AD65E8" w:rsidRDefault="003B77F5" w:rsidP="00645493">
      <w:pPr>
        <w:spacing w:before="100" w:beforeAutospacing="1" w:after="100" w:afterAutospacing="1" w:line="240" w:lineRule="auto"/>
        <w:jc w:val="both"/>
        <w:rPr>
          <w:rFonts w:ascii="Cambria Math" w:eastAsia="Times New Roman" w:hAnsi="Cambria Math" w:cs="Lucida Sans Unicode"/>
          <w:color w:val="000000"/>
          <w:sz w:val="24"/>
          <w:szCs w:val="24"/>
        </w:rPr>
      </w:pPr>
      <m:oMathPara>
        <m:oMath>
          <m:nary>
            <m:naryPr>
              <m:ctrlPr>
                <w:rPr>
                  <w:rFonts w:ascii="Cambria Math" w:eastAsia="Times New Roman" w:hAnsi="Cambria Math" w:cs="Lucida Sans Unicode"/>
                  <w:i/>
                  <w:color w:val="000000"/>
                  <w:sz w:val="24"/>
                  <w:szCs w:val="24"/>
                </w:rPr>
              </m:ctrlPr>
            </m:naryPr>
            <m:sub>
              <m:r>
                <w:rPr>
                  <w:rFonts w:ascii="Cambria Math" w:eastAsia="Times New Roman" w:hAnsi="Cambria Math" w:cs="Lucida Sans Unicode"/>
                  <w:color w:val="000000"/>
                  <w:sz w:val="24"/>
                  <w:szCs w:val="24"/>
                </w:rPr>
                <m:t>0</m:t>
              </m:r>
            </m:sub>
            <m:sup>
              <m:r>
                <w:rPr>
                  <w:rFonts w:ascii="Cambria Math" w:eastAsia="Times New Roman" w:hAnsi="Cambria Math" w:cs="Lucida Sans Unicode"/>
                  <w:color w:val="000000"/>
                  <w:sz w:val="24"/>
                  <w:szCs w:val="24"/>
                </w:rPr>
                <m:t>a</m:t>
              </m:r>
            </m:sup>
            <m:e>
              <m:f>
                <m:fPr>
                  <m:ctrlPr>
                    <w:rPr>
                      <w:rFonts w:ascii="Cambria Math" w:eastAsia="Times New Roman" w:hAnsi="Cambria Math" w:cs="Lucida Sans Unicode"/>
                      <w:i/>
                      <w:color w:val="000000"/>
                      <w:sz w:val="24"/>
                      <w:szCs w:val="24"/>
                    </w:rPr>
                  </m:ctrlPr>
                </m:fPr>
                <m:num>
                  <m:r>
                    <w:rPr>
                      <w:rFonts w:ascii="Cambria Math" w:eastAsia="Times New Roman" w:hAnsi="Cambria Math" w:cs="Lucida Sans Unicode"/>
                      <w:color w:val="000000"/>
                      <w:sz w:val="24"/>
                      <w:szCs w:val="24"/>
                    </w:rPr>
                    <m:t>x</m:t>
                  </m:r>
                  <m:r>
                    <w:rPr>
                      <w:rFonts w:ascii="Times New Roman" w:eastAsia="Times New Roman" w:hAnsi="Times New Roman" w:cs="Times New Roman"/>
                      <w:color w:val="000000"/>
                      <w:sz w:val="24"/>
                      <w:szCs w:val="24"/>
                    </w:rPr>
                    <m:t> </m:t>
                  </m:r>
                  <m:r>
                    <w:rPr>
                      <w:rFonts w:ascii="Cambria Math" w:eastAsia="Times New Roman" w:hAnsi="Cambria Math" w:cs="Lucida Sans Unicode"/>
                      <w:color w:val="000000"/>
                      <w:sz w:val="24"/>
                      <w:szCs w:val="24"/>
                    </w:rPr>
                    <m:t>dx</m:t>
                  </m:r>
                </m:num>
                <m:den>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x</m:t>
                      </m:r>
                    </m:e>
                    <m:sup>
                      <m:r>
                        <w:rPr>
                          <w:rFonts w:ascii="Cambria Math" w:eastAsia="Times New Roman" w:hAnsi="Cambria Math" w:cs="Lucida Sans Unicode"/>
                          <w:color w:val="000000"/>
                          <w:sz w:val="24"/>
                          <w:szCs w:val="24"/>
                        </w:rPr>
                        <m:t>2</m:t>
                      </m:r>
                    </m:sup>
                  </m:sSup>
                  <m:r>
                    <w:rPr>
                      <w:rFonts w:ascii="Cambria Math" w:eastAsia="Times New Roman" w:hAnsi="Cambria Math" w:cs="Lucida Sans Unicode"/>
                      <w:color w:val="000000"/>
                      <w:sz w:val="24"/>
                      <w:szCs w:val="24"/>
                    </w:rPr>
                    <m:t>+</m:t>
                  </m:r>
                  <m:sSup>
                    <m:sSupPr>
                      <m:ctrlPr>
                        <w:rPr>
                          <w:rFonts w:ascii="Cambria Math" w:eastAsia="Times New Roman" w:hAnsi="Cambria Math" w:cs="Lucida Sans Unicode"/>
                          <w:i/>
                          <w:color w:val="000000"/>
                          <w:sz w:val="24"/>
                          <w:szCs w:val="24"/>
                        </w:rPr>
                      </m:ctrlPr>
                    </m:sSupPr>
                    <m:e>
                      <m:r>
                        <w:rPr>
                          <w:rFonts w:ascii="Cambria Math" w:eastAsia="Times New Roman" w:hAnsi="Cambria Math" w:cs="Lucida Sans Unicode"/>
                          <w:color w:val="000000"/>
                          <w:sz w:val="24"/>
                          <w:szCs w:val="24"/>
                        </w:rPr>
                        <m:t>a</m:t>
                      </m:r>
                    </m:e>
                    <m:sup>
                      <m:r>
                        <w:rPr>
                          <w:rFonts w:ascii="Cambria Math" w:eastAsia="Times New Roman" w:hAnsi="Cambria Math" w:cs="Lucida Sans Unicode"/>
                          <w:color w:val="000000"/>
                          <w:sz w:val="24"/>
                          <w:szCs w:val="24"/>
                        </w:rPr>
                        <m:t>2</m:t>
                      </m:r>
                    </m:sup>
                  </m:sSup>
                </m:den>
              </m:f>
              <m:r>
                <w:rPr>
                  <w:rFonts w:ascii="Cambria Math" w:eastAsia="Times New Roman" w:hAnsi="Cambria Math" w:cs="Lucida Sans Unicode"/>
                  <w:color w:val="000000"/>
                  <w:sz w:val="24"/>
                  <w:szCs w:val="24"/>
                </w:rPr>
                <m:t xml:space="preserve"> </m:t>
              </m:r>
            </m:e>
          </m:nary>
        </m:oMath>
      </m:oMathPara>
    </w:p>
    <w:p w:rsidR="00AD65E8" w:rsidRDefault="00AD65E8" w:rsidP="0064549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shows an increased space before the</w:t>
      </w:r>
      <w:r w:rsidR="00645493">
        <w:rPr>
          <w:rFonts w:ascii="Cambria Math" w:eastAsia="Times New Roman" w:hAnsi="Cambria Math" w:cs="Lucida Sans Unicode"/>
          <w:color w:val="000000"/>
          <w:sz w:val="24"/>
          <w:szCs w:val="24"/>
        </w:rPr>
        <w:t xml:space="preserve"> </w:t>
      </w:r>
      <m:oMath>
        <m:r>
          <w:rPr>
            <w:rFonts w:ascii="Cambria Math" w:eastAsia="Times New Roman" w:hAnsi="Cambria Math" w:cs="Lucida Sans Unicode"/>
            <w:color w:val="000000"/>
            <w:sz w:val="24"/>
            <w:szCs w:val="24"/>
          </w:rPr>
          <m:t>dx</m:t>
        </m:r>
      </m:oMath>
      <w:r w:rsidRPr="00AD65E8">
        <w:rPr>
          <w:rFonts w:ascii="Cambria Math" w:eastAsia="Times New Roman" w:hAnsi="Cambria Math" w:cs="Times New Roman"/>
          <w:i/>
          <w:iCs/>
          <w:color w:val="000000"/>
          <w:sz w:val="28"/>
        </w:rPr>
        <w:t>.</w:t>
      </w:r>
      <w:r w:rsidRPr="00AD65E8">
        <w:rPr>
          <w:rFonts w:ascii="Cambria Math" w:eastAsia="Times New Roman" w:hAnsi="Cambria Math" w:cs="Lucida Sans Unicode"/>
          <w:color w:val="000000"/>
          <w:sz w:val="24"/>
          <w:szCs w:val="24"/>
        </w:rPr>
        <w:t xml:space="preserve"> In order to allow automatic formatting of this, the special character code U+2146 </w:t>
      </w:r>
      <w:r w:rsidR="008766D8" w:rsidRPr="008766D8">
        <w:rPr>
          <w:rFonts w:ascii="Cambria Math" w:eastAsia="Times New Roman" w:hAnsi="Cambria Math" w:cs="Lucida Sans Unicode"/>
          <w:smallCaps/>
          <w:color w:val="000000"/>
          <w:sz w:val="24"/>
          <w:szCs w:val="24"/>
        </w:rPr>
        <w:t>double-struck italic small d</w:t>
      </w:r>
      <w:r w:rsidR="008766D8" w:rsidRPr="00AD65E8">
        <w:rPr>
          <w:rFonts w:ascii="Cambria Math" w:eastAsia="Times New Roman" w:hAnsi="Cambria Math" w:cs="Lucida Sans Unicode"/>
          <w:color w:val="000000"/>
          <w:sz w:val="24"/>
          <w:szCs w:val="24"/>
        </w:rPr>
        <w:t xml:space="preserve"> </w:t>
      </w:r>
      <w:r w:rsidRPr="00AD65E8">
        <w:rPr>
          <w:rFonts w:ascii="Cambria Math" w:eastAsia="Times New Roman" w:hAnsi="Cambria Math" w:cs="Lucida Sans Unicode"/>
          <w:color w:val="000000"/>
          <w:sz w:val="24"/>
          <w:szCs w:val="24"/>
        </w:rPr>
        <w:t>can be used. In this instance, it would not be rendered with a</w:t>
      </w:r>
      <w:r w:rsidR="00645493">
        <w:rPr>
          <w:rFonts w:ascii="Cambria Math" w:eastAsia="Times New Roman" w:hAnsi="Cambria Math" w:cs="Lucida Sans Unicode"/>
          <w:color w:val="000000"/>
          <w:sz w:val="24"/>
          <w:szCs w:val="24"/>
        </w:rPr>
        <w:t>n</w:t>
      </w:r>
      <w:r w:rsidRPr="00AD65E8">
        <w:rPr>
          <w:rFonts w:ascii="Cambria Math" w:eastAsia="Times New Roman" w:hAnsi="Cambria Math" w:cs="Lucida Sans Unicode"/>
          <w:color w:val="000000"/>
          <w:sz w:val="24"/>
          <w:szCs w:val="24"/>
        </w:rPr>
        <w:t xml:space="preserve"> actual double struck glyph. The final example,</w:t>
      </w:r>
    </w:p>
    <w:p w:rsidR="00645493" w:rsidRPr="00AD65E8" w:rsidRDefault="003B77F5" w:rsidP="00645493">
      <w:pPr>
        <w:spacing w:before="100" w:beforeAutospacing="1" w:after="100" w:afterAutospacing="1" w:line="240" w:lineRule="auto"/>
        <w:jc w:val="both"/>
        <w:rPr>
          <w:rFonts w:ascii="Cambria Math" w:eastAsia="Times New Roman" w:hAnsi="Cambria Math" w:cs="Lucida Sans Unicode"/>
          <w:color w:val="000000"/>
          <w:sz w:val="24"/>
          <w:szCs w:val="24"/>
        </w:rPr>
      </w:pPr>
      <m:oMathPara>
        <m:oMath>
          <m:d>
            <m:dPr>
              <m:begChr m:val="|"/>
              <m:endChr m:val="|"/>
              <m:ctrlPr>
                <w:rPr>
                  <w:rFonts w:ascii="Cambria Math" w:eastAsia="Times New Roman" w:hAnsi="Cambria Math" w:cs="Lucida Sans Unicode"/>
                  <w:i/>
                  <w:color w:val="000000"/>
                  <w:sz w:val="24"/>
                  <w:szCs w:val="24"/>
                </w:rPr>
              </m:ctrlPr>
            </m:dPr>
            <m:e>
              <m:r>
                <w:rPr>
                  <w:rFonts w:ascii="Cambria Math" w:eastAsia="Times New Roman" w:hAnsi="Cambria Math" w:cs="Lucida Sans Unicode"/>
                  <w:color w:val="000000"/>
                  <w:sz w:val="24"/>
                  <w:szCs w:val="24"/>
                </w:rPr>
                <m:t>x</m:t>
              </m:r>
            </m:e>
          </m:d>
          <m:r>
            <w:rPr>
              <w:rFonts w:ascii="Cambria Math" w:eastAsia="Times New Roman" w:hAnsi="Cambria Math" w:cs="Lucida Sans Unicode"/>
              <w:color w:val="000000"/>
              <w:sz w:val="24"/>
              <w:szCs w:val="24"/>
            </w:rPr>
            <m:t>=</m:t>
          </m:r>
          <m:d>
            <m:dPr>
              <m:begChr m:val="{"/>
              <m:endChr m:val=""/>
              <m:ctrlPr>
                <w:rPr>
                  <w:rFonts w:ascii="Cambria Math" w:eastAsia="Times New Roman" w:hAnsi="Cambria Math" w:cs="Lucida Sans Unicode"/>
                  <w:i/>
                  <w:color w:val="000000"/>
                  <w:sz w:val="24"/>
                  <w:szCs w:val="24"/>
                </w:rPr>
              </m:ctrlPr>
            </m:dPr>
            <m:e>
              <m:eqArr>
                <m:eqArrPr>
                  <m:ctrlPr>
                    <w:rPr>
                      <w:rFonts w:ascii="Cambria Math" w:eastAsia="Times New Roman" w:hAnsi="Cambria Math" w:cs="Lucida Sans Unicode"/>
                      <w:i/>
                      <w:color w:val="000000"/>
                      <w:sz w:val="24"/>
                      <w:szCs w:val="24"/>
                    </w:rPr>
                  </m:ctrlPr>
                </m:eqArrPr>
                <m:e>
                  <m:r>
                    <w:rPr>
                      <w:rFonts w:ascii="Cambria Math" w:eastAsia="Times New Roman" w:hAnsi="Cambria Math" w:cs="Lucida Sans Unicode"/>
                      <w:color w:val="000000"/>
                      <w:sz w:val="24"/>
                      <w:szCs w:val="24"/>
                    </w:rPr>
                    <m:t>&amp;x</m:t>
                  </m:r>
                  <m:r>
                    <m:rPr>
                      <m:nor/>
                    </m:rPr>
                    <w:rPr>
                      <w:rFonts w:ascii="Cambria Math" w:eastAsia="Times New Roman" w:hAnsi="Cambria Math" w:cs="Lucida Sans Unicode"/>
                      <w:color w:val="000000"/>
                      <w:sz w:val="24"/>
                      <w:szCs w:val="24"/>
                    </w:rPr>
                    <m:t xml:space="preserve"> if </m:t>
                  </m:r>
                  <m:r>
                    <w:rPr>
                      <w:rFonts w:ascii="Cambria Math" w:eastAsia="Times New Roman" w:hAnsi="Cambria Math" w:cs="Lucida Sans Unicode"/>
                      <w:color w:val="000000"/>
                      <w:sz w:val="24"/>
                      <w:szCs w:val="24"/>
                    </w:rPr>
                    <m:t>x≥0</m:t>
                  </m:r>
                </m:e>
                <m:e>
                  <m:r>
                    <w:rPr>
                      <w:rFonts w:ascii="Cambria Math" w:eastAsia="Times New Roman" w:hAnsi="Cambria Math" w:cs="Lucida Sans Unicode"/>
                      <w:color w:val="000000"/>
                      <w:sz w:val="24"/>
                      <w:szCs w:val="24"/>
                    </w:rPr>
                    <m:t>-&amp;x</m:t>
                  </m:r>
                  <m:r>
                    <m:rPr>
                      <m:nor/>
                    </m:rPr>
                    <w:rPr>
                      <w:rFonts w:ascii="Cambria Math" w:eastAsia="Times New Roman" w:hAnsi="Cambria Math" w:cs="Lucida Sans Unicode"/>
                      <w:color w:val="000000"/>
                      <w:sz w:val="24"/>
                      <w:szCs w:val="24"/>
                    </w:rPr>
                    <m:t xml:space="preserve"> if </m:t>
                  </m:r>
                  <m:r>
                    <w:rPr>
                      <w:rFonts w:ascii="Cambria Math" w:eastAsia="Times New Roman" w:hAnsi="Cambria Math" w:cs="Lucida Sans Unicode"/>
                      <w:color w:val="000000"/>
                      <w:sz w:val="24"/>
                      <w:szCs w:val="24"/>
                    </w:rPr>
                    <m:t>x&lt;0</m:t>
                  </m:r>
                </m:e>
              </m:eqArr>
            </m:e>
          </m:d>
          <m:r>
            <w:rPr>
              <w:rFonts w:ascii="Cambria Math" w:eastAsia="Times New Roman" w:hAnsi="Cambria Math" w:cs="Lucida Sans Unicode"/>
              <w:color w:val="000000"/>
              <w:sz w:val="24"/>
              <w:szCs w:val="24"/>
            </w:rPr>
            <m:t xml:space="preserve"> ,</m:t>
          </m:r>
        </m:oMath>
      </m:oMathPara>
    </w:p>
    <w:p w:rsidR="00AD65E8" w:rsidRPr="00AD65E8" w:rsidRDefault="00AD65E8" w:rsidP="007902F3">
      <w:pPr>
        <w:spacing w:before="100" w:beforeAutospacing="1" w:after="100" w:afterAutospacing="1" w:line="240" w:lineRule="auto"/>
        <w:jc w:val="both"/>
        <w:rPr>
          <w:rFonts w:ascii="Cambria Math" w:eastAsia="Times New Roman" w:hAnsi="Cambria Math" w:cs="Lucida Sans Unicode"/>
          <w:color w:val="000000"/>
          <w:sz w:val="24"/>
          <w:szCs w:val="24"/>
        </w:rPr>
      </w:pPr>
      <w:r w:rsidRPr="00AD65E8">
        <w:rPr>
          <w:rFonts w:ascii="Cambria Math" w:eastAsia="Times New Roman" w:hAnsi="Cambria Math" w:cs="Lucida Sans Unicode"/>
          <w:color w:val="000000"/>
          <w:sz w:val="24"/>
          <w:szCs w:val="24"/>
        </w:rPr>
        <w:t>demonstrates regular text embedded in a mathematical formula.</w:t>
      </w:r>
    </w:p>
    <w:p w:rsidR="00AD65E8" w:rsidRPr="005970D7" w:rsidRDefault="00AD65E8" w:rsidP="001060A4">
      <w:pPr>
        <w:pStyle w:val="Heading1"/>
      </w:pPr>
      <w:bookmarkStart w:id="185" w:name="_TocDataFiles"/>
      <w:bookmarkStart w:id="186" w:name="_Toc180665439"/>
      <w:bookmarkStart w:id="187" w:name="_Toc180676423"/>
      <w:bookmarkStart w:id="188" w:name="_Toc180727537"/>
      <w:r w:rsidRPr="005970D7">
        <w:t>Data Files</w:t>
      </w:r>
      <w:bookmarkEnd w:id="185"/>
      <w:bookmarkEnd w:id="186"/>
      <w:bookmarkEnd w:id="187"/>
      <w:bookmarkEnd w:id="188"/>
    </w:p>
    <w:p w:rsidR="00AD65E8" w:rsidRPr="005970D7" w:rsidRDefault="00AD65E8" w:rsidP="001A523B">
      <w:pPr>
        <w:pStyle w:val="Heading2"/>
        <w:numPr>
          <w:ilvl w:val="1"/>
          <w:numId w:val="44"/>
        </w:numPr>
        <w:ind w:left="540" w:hanging="540"/>
      </w:pPr>
      <w:bookmarkStart w:id="189" w:name="_TocClassificationData"/>
      <w:bookmarkStart w:id="190" w:name="_Toc180665440"/>
      <w:bookmarkStart w:id="191" w:name="_Toc180676424"/>
      <w:bookmarkStart w:id="192" w:name="_Toc180727538"/>
      <w:r w:rsidRPr="005970D7">
        <w:t>Mathematical Classification</w:t>
      </w:r>
      <w:bookmarkEnd w:id="189"/>
      <w:bookmarkEnd w:id="190"/>
      <w:bookmarkEnd w:id="191"/>
      <w:bookmarkEnd w:id="192"/>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The data file [</w:t>
      </w:r>
      <w:hyperlink w:anchor="Data" w:history="1">
        <w:r w:rsidRPr="005970D7">
          <w:rPr>
            <w:rFonts w:ascii="Cambria" w:eastAsia="Times New Roman" w:hAnsi="Cambria" w:cs="Lucida Sans Unicode"/>
            <w:color w:val="FF0000"/>
            <w:sz w:val="24"/>
            <w:szCs w:val="24"/>
            <w:u w:val="single"/>
          </w:rPr>
          <w:t>Data</w:t>
        </w:r>
      </w:hyperlink>
      <w:r w:rsidRPr="005970D7">
        <w:rPr>
          <w:rFonts w:ascii="Cambria" w:eastAsia="Times New Roman" w:hAnsi="Cambria" w:cs="Lucida Sans Unicode"/>
          <w:color w:val="000000"/>
          <w:sz w:val="24"/>
          <w:szCs w:val="24"/>
        </w:rPr>
        <w:t>] provides a classification of characters by primary their primary usage in mathematical notation. The classes used in this file are defined as follows:</w:t>
      </w:r>
    </w:p>
    <w:p w:rsidR="00AD65E8" w:rsidRPr="005970D7" w:rsidRDefault="00AD65E8" w:rsidP="007902F3">
      <w:pPr>
        <w:keepNext/>
        <w:spacing w:before="100" w:beforeAutospacing="1" w:after="100" w:afterAutospacing="1" w:line="240" w:lineRule="auto"/>
        <w:jc w:val="both"/>
        <w:rPr>
          <w:rFonts w:ascii="Cambria" w:eastAsia="Times New Roman" w:hAnsi="Cambria" w:cs="Lucida Sans Unicode"/>
          <w:b/>
          <w:bCs/>
          <w:color w:val="000000"/>
          <w:sz w:val="24"/>
          <w:szCs w:val="24"/>
        </w:rPr>
      </w:pPr>
      <w:r w:rsidRPr="005970D7">
        <w:rPr>
          <w:rFonts w:ascii="Cambria" w:eastAsia="Times New Roman" w:hAnsi="Cambria" w:cs="Lucida Sans Unicode"/>
          <w:b/>
          <w:bCs/>
          <w:color w:val="000000"/>
          <w:sz w:val="24"/>
          <w:szCs w:val="24"/>
        </w:rPr>
        <w:t>Table 5.1 Classes of Mathematical Characters</w:t>
      </w:r>
    </w:p>
    <w:tbl>
      <w:tblPr>
        <w:tblW w:w="0" w:type="auto"/>
        <w:jc w:val="center"/>
        <w:tblCellMar>
          <w:left w:w="0" w:type="dxa"/>
          <w:right w:w="0" w:type="dxa"/>
        </w:tblCellMar>
        <w:tblLook w:val="04A0" w:firstRow="1" w:lastRow="0" w:firstColumn="1" w:lastColumn="0" w:noHBand="0" w:noVBand="1"/>
      </w:tblPr>
      <w:tblGrid>
        <w:gridCol w:w="777"/>
        <w:gridCol w:w="1465"/>
        <w:gridCol w:w="6336"/>
      </w:tblGrid>
      <w:tr w:rsidR="00AD65E8" w:rsidRPr="00BD4A3F" w:rsidTr="00AD65E8">
        <w:trPr>
          <w:jc w:val="center"/>
        </w:trPr>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BD4A3F" w:rsidRDefault="00AD65E8" w:rsidP="007902F3">
            <w:pPr>
              <w:spacing w:after="0" w:line="240" w:lineRule="auto"/>
              <w:jc w:val="both"/>
              <w:rPr>
                <w:rFonts w:ascii="Cambria" w:eastAsia="Times New Roman" w:hAnsi="Cambria" w:cs="Lucida Sans Unicode"/>
                <w:b/>
                <w:bCs/>
                <w:color w:val="000000"/>
                <w:sz w:val="24"/>
                <w:szCs w:val="24"/>
              </w:rPr>
            </w:pPr>
            <w:r w:rsidRPr="00BD4A3F">
              <w:rPr>
                <w:rFonts w:ascii="Cambria" w:eastAsia="Times New Roman" w:hAnsi="Cambria" w:cs="Lucida Sans Unicode"/>
                <w:b/>
                <w:bCs/>
                <w:color w:val="000000"/>
                <w:sz w:val="24"/>
                <w:szCs w:val="24"/>
              </w:rPr>
              <w:t>Class</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BD4A3F" w:rsidRDefault="00AD65E8" w:rsidP="007902F3">
            <w:pPr>
              <w:spacing w:after="0" w:line="240" w:lineRule="auto"/>
              <w:jc w:val="both"/>
              <w:rPr>
                <w:rFonts w:ascii="Cambria" w:eastAsia="Times New Roman" w:hAnsi="Cambria" w:cs="Lucida Sans Unicode"/>
                <w:b/>
                <w:bCs/>
                <w:color w:val="000000"/>
                <w:sz w:val="24"/>
                <w:szCs w:val="24"/>
              </w:rPr>
            </w:pPr>
            <w:r w:rsidRPr="00BD4A3F">
              <w:rPr>
                <w:rFonts w:ascii="Cambria" w:eastAsia="Times New Roman" w:hAnsi="Cambria" w:cs="Lucida Sans Unicode"/>
                <w:b/>
                <w:bCs/>
                <w:color w:val="000000"/>
                <w:sz w:val="24"/>
                <w:szCs w:val="24"/>
              </w:rPr>
              <w:t>Name</w:t>
            </w:r>
          </w:p>
        </w:tc>
        <w:tc>
          <w:tcPr>
            <w:tcW w:w="0" w:type="auto"/>
            <w:tcBorders>
              <w:top w:val="single" w:sz="12" w:space="0" w:color="808080"/>
              <w:left w:val="nil"/>
              <w:bottom w:val="single" w:sz="6" w:space="0" w:color="808080"/>
              <w:right w:val="nil"/>
            </w:tcBorders>
            <w:tcMar>
              <w:top w:w="0" w:type="dxa"/>
              <w:left w:w="108" w:type="dxa"/>
              <w:bottom w:w="0" w:type="dxa"/>
              <w:right w:w="108" w:type="dxa"/>
            </w:tcMar>
            <w:hideMark/>
          </w:tcPr>
          <w:p w:rsidR="00AD65E8" w:rsidRPr="00BD4A3F" w:rsidRDefault="00AD65E8" w:rsidP="007902F3">
            <w:pPr>
              <w:spacing w:after="0" w:line="240" w:lineRule="auto"/>
              <w:jc w:val="both"/>
              <w:rPr>
                <w:rFonts w:ascii="Cambria" w:eastAsia="Times New Roman" w:hAnsi="Cambria" w:cs="Lucida Sans Unicode"/>
                <w:b/>
                <w:bCs/>
                <w:color w:val="000000"/>
                <w:sz w:val="24"/>
                <w:szCs w:val="24"/>
              </w:rPr>
            </w:pPr>
            <w:r w:rsidRPr="00BD4A3F">
              <w:rPr>
                <w:rFonts w:ascii="Cambria" w:eastAsia="Times New Roman" w:hAnsi="Cambria" w:cs="Lucida Sans Unicode"/>
                <w:b/>
                <w:bCs/>
                <w:color w:val="000000"/>
                <w:sz w:val="24"/>
                <w:szCs w:val="24"/>
              </w:rPr>
              <w:t>Comments</w:t>
            </w: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N</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Normal</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EE19AC">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This includes all digits and symbols requiring only one form</w:t>
            </w: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A</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Alphabetic</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B</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Binary</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C</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EE19AC" w:rsidP="007902F3">
            <w:pPr>
              <w:spacing w:after="0"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Closing</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8910E6" w:rsidP="007902F3">
            <w:pPr>
              <w:spacing w:after="0"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Usually p</w:t>
            </w:r>
            <w:r w:rsidR="00AD65E8" w:rsidRPr="005970D7">
              <w:rPr>
                <w:rFonts w:ascii="Cambria" w:eastAsia="Times New Roman" w:hAnsi="Cambria" w:cs="Lucida Sans Unicode"/>
                <w:color w:val="000000"/>
                <w:sz w:val="24"/>
                <w:szCs w:val="24"/>
              </w:rPr>
              <w:t>aired with opening delimiter</w:t>
            </w: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D</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Diacritic</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F</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Fence</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Unpaired delimiter</w:t>
            </w:r>
            <w:r w:rsidR="00EE19AC">
              <w:rPr>
                <w:rFonts w:ascii="Cambria" w:eastAsia="Times New Roman" w:hAnsi="Cambria" w:cs="Lucida Sans Unicode"/>
                <w:color w:val="000000"/>
                <w:sz w:val="24"/>
                <w:szCs w:val="24"/>
              </w:rPr>
              <w:t xml:space="preserve"> or used for both opening and closing</w:t>
            </w: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G</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Glyph_Part</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Pieces for assembling large operators, brackets or arrows</w:t>
            </w: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O</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Open</w:t>
            </w:r>
            <w:r w:rsidR="00EE19AC">
              <w:rPr>
                <w:rFonts w:ascii="Cambria" w:eastAsia="Times New Roman" w:hAnsi="Cambria" w:cs="Lucida Sans Unicode"/>
                <w:color w:val="000000"/>
                <w:sz w:val="24"/>
                <w:szCs w:val="24"/>
              </w:rPr>
              <w:t>ing</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8910E6" w:rsidP="007902F3">
            <w:pPr>
              <w:spacing w:after="0"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Usually p</w:t>
            </w:r>
            <w:r w:rsidR="00AD65E8" w:rsidRPr="005970D7">
              <w:rPr>
                <w:rFonts w:ascii="Cambria" w:eastAsia="Times New Roman" w:hAnsi="Cambria" w:cs="Lucida Sans Unicode"/>
                <w:color w:val="000000"/>
                <w:sz w:val="24"/>
                <w:szCs w:val="24"/>
              </w:rPr>
              <w:t>aired with closing delimiter</w:t>
            </w: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L</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Large</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8910E6">
            <w:pPr>
              <w:spacing w:after="0" w:line="240" w:lineRule="auto"/>
              <w:jc w:val="both"/>
              <w:rPr>
                <w:rFonts w:ascii="Cambria" w:eastAsia="Times New Roman" w:hAnsi="Cambria" w:cs="Lucida Sans Unicode"/>
                <w:color w:val="000000"/>
                <w:sz w:val="24"/>
                <w:szCs w:val="24"/>
              </w:rPr>
            </w:pPr>
            <w:r w:rsidRPr="008910E6">
              <w:rPr>
                <w:rFonts w:ascii="Cambria" w:eastAsia="Times New Roman" w:hAnsi="Cambria" w:cs="Lucida Sans Unicode"/>
                <w:i/>
                <w:iCs/>
                <w:color w:val="000000"/>
                <w:sz w:val="24"/>
                <w:szCs w:val="24"/>
              </w:rPr>
              <w:t>N</w:t>
            </w:r>
            <w:r w:rsidRPr="005970D7">
              <w:rPr>
                <w:rFonts w:ascii="Cambria" w:eastAsia="Times New Roman" w:hAnsi="Cambria" w:cs="Lucida Sans Unicode"/>
                <w:color w:val="000000"/>
                <w:sz w:val="24"/>
                <w:szCs w:val="24"/>
              </w:rPr>
              <w:t>-</w:t>
            </w:r>
            <w:r w:rsidR="008910E6">
              <w:rPr>
                <w:rFonts w:ascii="Cambria" w:eastAsia="Times New Roman" w:hAnsi="Cambria" w:cs="Lucida Sans Unicode"/>
                <w:color w:val="000000"/>
                <w:sz w:val="24"/>
                <w:szCs w:val="24"/>
              </w:rPr>
              <w:t>a</w:t>
            </w:r>
            <w:r w:rsidRPr="005970D7">
              <w:rPr>
                <w:rFonts w:ascii="Cambria" w:eastAsia="Times New Roman" w:hAnsi="Cambria" w:cs="Lucida Sans Unicode"/>
                <w:color w:val="000000"/>
                <w:sz w:val="24"/>
                <w:szCs w:val="24"/>
              </w:rPr>
              <w:t>ry or Large operator, often takes limits</w:t>
            </w:r>
          </w:p>
        </w:tc>
      </w:tr>
      <w:tr w:rsidR="00AD65E8" w:rsidRPr="005970D7" w:rsidTr="00AD65E8">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lastRenderedPageBreak/>
              <w:t>P</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Punctuation</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p>
        </w:tc>
      </w:tr>
      <w:tr w:rsidR="00AD65E8" w:rsidRPr="005970D7" w:rsidTr="009717DE">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R</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Relation</w:t>
            </w:r>
            <w:r w:rsidR="008910E6">
              <w:rPr>
                <w:rFonts w:ascii="Cambria" w:eastAsia="Times New Roman" w:hAnsi="Cambria" w:cs="Lucida Sans Unicode"/>
                <w:color w:val="000000"/>
                <w:sz w:val="24"/>
                <w:szCs w:val="24"/>
              </w:rPr>
              <w:t>al</w:t>
            </w:r>
          </w:p>
        </w:tc>
        <w:tc>
          <w:tcPr>
            <w:tcW w:w="0" w:type="auto"/>
            <w:tcBorders>
              <w:top w:val="nil"/>
              <w:left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Includes arrows</w:t>
            </w:r>
          </w:p>
        </w:tc>
      </w:tr>
      <w:tr w:rsidR="00AD65E8" w:rsidRPr="005970D7" w:rsidTr="009717DE">
        <w:trPr>
          <w:jc w:val="center"/>
        </w:trPr>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S</w:t>
            </w:r>
          </w:p>
        </w:tc>
        <w:tc>
          <w:tcPr>
            <w:tcW w:w="0" w:type="auto"/>
            <w:tcBorders>
              <w:top w:val="nil"/>
              <w:left w:val="nil"/>
              <w:bottom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Space</w:t>
            </w:r>
          </w:p>
        </w:tc>
        <w:tc>
          <w:tcPr>
            <w:tcW w:w="0" w:type="auto"/>
            <w:tcBorders>
              <w:top w:val="nil"/>
              <w:left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Space character</w:t>
            </w:r>
          </w:p>
        </w:tc>
      </w:tr>
      <w:tr w:rsidR="00AD65E8" w:rsidRPr="005970D7" w:rsidTr="009717DE">
        <w:trPr>
          <w:jc w:val="center"/>
        </w:trPr>
        <w:tc>
          <w:tcPr>
            <w:tcW w:w="0" w:type="auto"/>
            <w:tcBorders>
              <w:top w:val="nil"/>
              <w:left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U</w:t>
            </w:r>
          </w:p>
        </w:tc>
        <w:tc>
          <w:tcPr>
            <w:tcW w:w="0" w:type="auto"/>
            <w:tcBorders>
              <w:top w:val="nil"/>
              <w:left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Unary</w:t>
            </w:r>
          </w:p>
        </w:tc>
        <w:tc>
          <w:tcPr>
            <w:tcW w:w="0" w:type="auto"/>
            <w:tcBorders>
              <w:top w:val="nil"/>
              <w:left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Unary operators</w:t>
            </w:r>
          </w:p>
        </w:tc>
      </w:tr>
      <w:tr w:rsidR="00AD65E8" w:rsidRPr="005970D7" w:rsidTr="009717DE">
        <w:trPr>
          <w:jc w:val="center"/>
        </w:trPr>
        <w:tc>
          <w:tcPr>
            <w:tcW w:w="0" w:type="auto"/>
            <w:tcBorders>
              <w:left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V</w:t>
            </w:r>
          </w:p>
        </w:tc>
        <w:tc>
          <w:tcPr>
            <w:tcW w:w="0" w:type="auto"/>
            <w:tcBorders>
              <w:left w:val="nil"/>
              <w:right w:val="nil"/>
            </w:tcBorders>
            <w:tcMar>
              <w:top w:w="0" w:type="dxa"/>
              <w:left w:w="108" w:type="dxa"/>
              <w:bottom w:w="0" w:type="dxa"/>
              <w:right w:w="108" w:type="dxa"/>
            </w:tcMar>
            <w:hideMark/>
          </w:tcPr>
          <w:p w:rsidR="00AD65E8" w:rsidRPr="005970D7" w:rsidRDefault="008910E6" w:rsidP="007902F3">
            <w:pPr>
              <w:spacing w:after="0"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Vary</w:t>
            </w:r>
          </w:p>
        </w:tc>
        <w:tc>
          <w:tcPr>
            <w:tcW w:w="0" w:type="auto"/>
            <w:tcBorders>
              <w:left w:val="nil"/>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Operators that can be unary or binary</w:t>
            </w:r>
          </w:p>
        </w:tc>
      </w:tr>
      <w:tr w:rsidR="00AD65E8" w:rsidRPr="005970D7" w:rsidTr="009717DE">
        <w:trPr>
          <w:jc w:val="center"/>
        </w:trPr>
        <w:tc>
          <w:tcPr>
            <w:tcW w:w="0" w:type="auto"/>
            <w:tcBorders>
              <w:left w:val="nil"/>
              <w:bottom w:val="single" w:sz="12" w:space="0" w:color="808080"/>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X</w:t>
            </w:r>
          </w:p>
        </w:tc>
        <w:tc>
          <w:tcPr>
            <w:tcW w:w="0" w:type="auto"/>
            <w:tcBorders>
              <w:left w:val="nil"/>
              <w:bottom w:val="single" w:sz="12" w:space="0" w:color="808080"/>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Special</w:t>
            </w:r>
          </w:p>
        </w:tc>
        <w:tc>
          <w:tcPr>
            <w:tcW w:w="0" w:type="auto"/>
            <w:tcBorders>
              <w:left w:val="nil"/>
              <w:bottom w:val="single" w:sz="12" w:space="0" w:color="808080"/>
              <w:right w:val="nil"/>
            </w:tcBorders>
            <w:tcMar>
              <w:top w:w="0" w:type="dxa"/>
              <w:left w:w="108" w:type="dxa"/>
              <w:bottom w:w="0" w:type="dxa"/>
              <w:right w:w="108" w:type="dxa"/>
            </w:tcMar>
            <w:hideMark/>
          </w:tcPr>
          <w:p w:rsidR="00AD65E8" w:rsidRPr="005970D7" w:rsidRDefault="00AD65E8" w:rsidP="007902F3">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Compatibility character</w:t>
            </w:r>
          </w:p>
        </w:tc>
      </w:tr>
    </w:tbl>
    <w:p w:rsidR="00AD65E8" w:rsidRPr="005970D7" w:rsidRDefault="003102FD" w:rsidP="003102FD">
      <w:pPr>
        <w:spacing w:before="100" w:beforeAutospacing="1" w:after="100" w:afterAutospacing="1"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The</w:t>
      </w:r>
      <w:r w:rsidRPr="003102FD">
        <w:rPr>
          <w:rFonts w:ascii="Cambria" w:eastAsia="Times New Roman" w:hAnsi="Cambria" w:cs="Lucida Sans Unicode"/>
          <w:color w:val="000000"/>
          <w:sz w:val="24"/>
          <w:szCs w:val="24"/>
        </w:rPr>
        <w:t xml:space="preserve"> C, O, and F operators are stretchy. In </w:t>
      </w:r>
      <w:r w:rsidR="003804CD" w:rsidRPr="003102FD">
        <w:rPr>
          <w:rFonts w:ascii="Cambria" w:eastAsia="Times New Roman" w:hAnsi="Cambria" w:cs="Lucida Sans Unicode"/>
          <w:color w:val="000000"/>
          <w:sz w:val="24"/>
          <w:szCs w:val="24"/>
        </w:rPr>
        <w:t>addition,</w:t>
      </w:r>
      <w:r w:rsidRPr="003102FD">
        <w:rPr>
          <w:rFonts w:ascii="Cambria" w:eastAsia="Times New Roman" w:hAnsi="Cambria" w:cs="Lucida Sans Unicode"/>
          <w:color w:val="000000"/>
          <w:sz w:val="24"/>
          <w:szCs w:val="24"/>
        </w:rPr>
        <w:t xml:space="preserve"> some binary operators, such as </w:t>
      </w:r>
      <w:r w:rsidR="00DD46C8">
        <w:rPr>
          <w:rFonts w:ascii="Cambria" w:eastAsia="Times New Roman" w:hAnsi="Cambria" w:cs="Lucida Sans Unicode"/>
          <w:color w:val="000000"/>
          <w:sz w:val="24"/>
          <w:szCs w:val="24"/>
        </w:rPr>
        <w:t>U+</w:t>
      </w:r>
      <w:r w:rsidRPr="003102FD">
        <w:rPr>
          <w:rFonts w:ascii="Cambria" w:eastAsia="Times New Roman" w:hAnsi="Cambria" w:cs="Lucida Sans Unicode"/>
          <w:color w:val="000000"/>
          <w:sz w:val="24"/>
          <w:szCs w:val="24"/>
        </w:rPr>
        <w:t xml:space="preserve">002F </w:t>
      </w:r>
      <w:r w:rsidR="00DD46C8">
        <w:rPr>
          <w:rFonts w:ascii="Cambria" w:eastAsia="Times New Roman" w:hAnsi="Cambria" w:cs="Lucida Sans Unicode"/>
          <w:color w:val="000000"/>
          <w:sz w:val="24"/>
          <w:szCs w:val="24"/>
        </w:rPr>
        <w:t xml:space="preserve">(/) </w:t>
      </w:r>
      <w:r w:rsidRPr="003102FD">
        <w:rPr>
          <w:rFonts w:ascii="Cambria" w:eastAsia="Times New Roman" w:hAnsi="Cambria" w:cs="Lucida Sans Unicode"/>
          <w:color w:val="000000"/>
          <w:sz w:val="24"/>
          <w:szCs w:val="24"/>
        </w:rPr>
        <w:t xml:space="preserve">are stretchy. The classes are also useful in </w:t>
      </w:r>
      <w:r>
        <w:rPr>
          <w:rFonts w:ascii="Cambria" w:eastAsia="Times New Roman" w:hAnsi="Cambria" w:cs="Lucida Sans Unicode"/>
          <w:color w:val="000000"/>
          <w:sz w:val="24"/>
          <w:szCs w:val="24"/>
        </w:rPr>
        <w:t xml:space="preserve">determining </w:t>
      </w:r>
      <w:r w:rsidRPr="003102FD">
        <w:rPr>
          <w:rFonts w:ascii="Cambria" w:eastAsia="Times New Roman" w:hAnsi="Cambria" w:cs="Lucida Sans Unicode"/>
          <w:color w:val="000000"/>
          <w:sz w:val="24"/>
          <w:szCs w:val="24"/>
        </w:rPr>
        <w:t xml:space="preserve">extra spacing around operators </w:t>
      </w:r>
      <w:r>
        <w:rPr>
          <w:rFonts w:ascii="Cambria" w:eastAsia="Times New Roman" w:hAnsi="Cambria" w:cs="Lucida Sans Unicode"/>
          <w:color w:val="000000"/>
          <w:sz w:val="24"/>
          <w:szCs w:val="24"/>
        </w:rPr>
        <w:t xml:space="preserve">(see Section 3.15 of </w:t>
      </w:r>
      <w:r w:rsidR="007840BD">
        <w:rPr>
          <w:rFonts w:ascii="Cambria" w:eastAsia="Times New Roman" w:hAnsi="Cambria" w:cs="Lucida Sans Unicode"/>
          <w:color w:val="000000"/>
          <w:sz w:val="24"/>
          <w:szCs w:val="24"/>
        </w:rPr>
        <w:t>[</w:t>
      </w:r>
      <w:r w:rsidR="0077787E">
        <w:fldChar w:fldCharType="begin"/>
      </w:r>
      <w:r w:rsidR="0077787E">
        <w:instrText xml:space="preserve"> REF UnicodeMath \h  \* MERGEFORMAT </w:instrText>
      </w:r>
      <w:r w:rsidR="0077787E">
        <w:fldChar w:fldCharType="separate"/>
      </w:r>
      <w:r w:rsidR="00A5756D" w:rsidRPr="00A5756D">
        <w:rPr>
          <w:rFonts w:ascii="Cambria" w:eastAsia="Times New Roman" w:hAnsi="Cambria" w:cs="Lucida Sans Unicode"/>
          <w:color w:val="FF0000"/>
          <w:sz w:val="24"/>
          <w:szCs w:val="24"/>
          <w:u w:val="single"/>
        </w:rPr>
        <w:t>UnicodeMath</w:t>
      </w:r>
      <w:r w:rsidR="0077787E">
        <w:fldChar w:fldCharType="end"/>
      </w:r>
      <w:r w:rsidR="007840BD" w:rsidRPr="00CF476B">
        <w:rPr>
          <w:rFonts w:ascii="Cambria" w:eastAsia="Times New Roman" w:hAnsi="Cambria" w:cs="Lucida Sans Unicode"/>
          <w:color w:val="000000"/>
          <w:sz w:val="24"/>
          <w:szCs w:val="24"/>
        </w:rPr>
        <w:t>]</w:t>
      </w:r>
      <w:r>
        <w:rPr>
          <w:rFonts w:ascii="Cambria" w:eastAsia="Times New Roman" w:hAnsi="Cambria" w:cs="Lucida Sans Unicode"/>
          <w:color w:val="000000"/>
          <w:sz w:val="24"/>
          <w:szCs w:val="24"/>
        </w:rPr>
        <w:t>)</w:t>
      </w:r>
      <w:r w:rsidRPr="003102FD">
        <w:rPr>
          <w:rFonts w:ascii="Cambria" w:eastAsia="Times New Roman" w:hAnsi="Cambria" w:cs="Lucida Sans Unicode"/>
          <w:color w:val="000000"/>
          <w:sz w:val="24"/>
          <w:szCs w:val="24"/>
        </w:rPr>
        <w:t>.</w:t>
      </w:r>
      <w:r>
        <w:rPr>
          <w:rFonts w:ascii="Cambria" w:eastAsia="Times New Roman" w:hAnsi="Cambria" w:cs="Lucida Sans Unicode"/>
          <w:color w:val="000000"/>
          <w:sz w:val="24"/>
          <w:szCs w:val="24"/>
        </w:rPr>
        <w:t xml:space="preserve"> </w:t>
      </w:r>
      <w:r w:rsidR="00AD65E8" w:rsidRPr="005970D7">
        <w:rPr>
          <w:rFonts w:ascii="Cambria" w:eastAsia="Times New Roman" w:hAnsi="Cambria" w:cs="Lucida Sans Unicode"/>
          <w:color w:val="000000"/>
          <w:sz w:val="24"/>
          <w:szCs w:val="24"/>
        </w:rPr>
        <w:t>Character classification information will be updated when new characters are added to the standard, or to amend the classification of existing characters as necessary. The data file specifies the version of [</w:t>
      </w:r>
      <w:hyperlink w:anchor="Unicode" w:history="1">
        <w:r w:rsidR="00AD65E8" w:rsidRPr="005970D7">
          <w:rPr>
            <w:rFonts w:ascii="Cambria" w:eastAsia="Times New Roman" w:hAnsi="Cambria" w:cs="Lucida Sans Unicode"/>
            <w:color w:val="FF0000"/>
            <w:sz w:val="24"/>
            <w:szCs w:val="24"/>
            <w:u w:val="single"/>
          </w:rPr>
          <w:t>Unicode</w:t>
        </w:r>
      </w:hyperlink>
      <w:r w:rsidR="00AD65E8" w:rsidRPr="005970D7">
        <w:rPr>
          <w:rFonts w:ascii="Cambria" w:eastAsia="Times New Roman" w:hAnsi="Cambria" w:cs="Lucida Sans Unicode"/>
          <w:color w:val="000000"/>
          <w:sz w:val="24"/>
          <w:szCs w:val="24"/>
        </w:rPr>
        <w:t>] to which it has been updated. All characters that have the Math property are covered by this classification. Characters that are not classified here would most likely be used as ordinary symbols or letters (class N or A), if at all. However, no formal default Math_Class assignments have been made.</w:t>
      </w:r>
    </w:p>
    <w:p w:rsidR="00AD65E8" w:rsidRPr="002B59D8" w:rsidRDefault="00AD65E8" w:rsidP="001A523B">
      <w:pPr>
        <w:pStyle w:val="Heading2"/>
        <w:numPr>
          <w:ilvl w:val="1"/>
          <w:numId w:val="44"/>
        </w:numPr>
        <w:ind w:left="540" w:hanging="540"/>
      </w:pPr>
      <w:bookmarkStart w:id="193" w:name="_TocMappingData"/>
      <w:bookmarkStart w:id="194" w:name="_Toc180665441"/>
      <w:bookmarkStart w:id="195" w:name="_Toc180676425"/>
      <w:bookmarkStart w:id="196" w:name="_Toc180727539"/>
      <w:r w:rsidRPr="002B59D8">
        <w:t>Mapping to other Standards</w:t>
      </w:r>
      <w:bookmarkEnd w:id="193"/>
      <w:bookmarkEnd w:id="194"/>
      <w:bookmarkEnd w:id="195"/>
      <w:bookmarkEnd w:id="196"/>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The mapping data file [</w:t>
      </w:r>
      <w:hyperlink w:anchor="Mapping" w:history="1">
        <w:r w:rsidRPr="005970D7">
          <w:rPr>
            <w:rFonts w:ascii="Cambria" w:eastAsia="Times New Roman" w:hAnsi="Cambria" w:cs="Lucida Sans Unicode"/>
            <w:color w:val="FF0000"/>
            <w:sz w:val="24"/>
            <w:szCs w:val="24"/>
            <w:u w:val="single"/>
          </w:rPr>
          <w:t>Mapping</w:t>
        </w:r>
      </w:hyperlink>
      <w:r w:rsidRPr="005970D7">
        <w:rPr>
          <w:rFonts w:ascii="Cambria" w:eastAsia="Times New Roman" w:hAnsi="Cambria" w:cs="Lucida Sans Unicode"/>
          <w:color w:val="000000"/>
          <w:sz w:val="24"/>
          <w:szCs w:val="24"/>
        </w:rPr>
        <w:t>] contains mappings to standard entity sets commonly used for SGML and MathML documents. Mapping data will be updated when new mapping information becomes available.</w:t>
      </w:r>
    </w:p>
    <w:p w:rsidR="00AD65E8" w:rsidRPr="005970D7" w:rsidRDefault="00AD65E8" w:rsidP="001060A4">
      <w:pPr>
        <w:pStyle w:val="Heading1"/>
      </w:pPr>
      <w:bookmarkStart w:id="197" w:name="_TocSecurity"/>
      <w:bookmarkStart w:id="198" w:name="_Toc180665442"/>
      <w:bookmarkStart w:id="199" w:name="_Toc180676426"/>
      <w:bookmarkStart w:id="200" w:name="_Toc180727540"/>
      <w:r w:rsidRPr="005970D7">
        <w:t>Security Considerations</w:t>
      </w:r>
      <w:bookmarkEnd w:id="197"/>
      <w:bookmarkEnd w:id="198"/>
      <w:bookmarkEnd w:id="199"/>
      <w:bookmarkEnd w:id="200"/>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The use of the repertoire of mathematical characters in a mathematical context is not known to present special security considerations. However, many mathematical symbols can be confused with characters used in regular text. In particular, the mathematical alphanumeric symbols described in</w:t>
      </w:r>
      <w:r w:rsidRPr="005970D7">
        <w:rPr>
          <w:rFonts w:ascii="Cambria" w:eastAsia="Times New Roman" w:hAnsi="Cambria" w:cs="Lucida Sans Unicode"/>
          <w:i/>
          <w:iCs/>
          <w:color w:val="000000"/>
          <w:sz w:val="24"/>
          <w:szCs w:val="24"/>
        </w:rPr>
        <w:t xml:space="preserve"> Section 2.2,</w:t>
      </w:r>
      <w:r w:rsidRPr="005970D7">
        <w:rPr>
          <w:rFonts w:ascii="Cambria" w:eastAsia="Times New Roman" w:hAnsi="Cambria" w:cs="Lucida Sans Unicode"/>
          <w:color w:val="000000"/>
          <w:sz w:val="24"/>
          <w:szCs w:val="24"/>
        </w:rPr>
        <w:t xml:space="preserve"> </w:t>
      </w:r>
      <w:hyperlink w:anchor="_Mathematical_Alphabets" w:history="1">
        <w:r w:rsidRPr="005970D7">
          <w:rPr>
            <w:rFonts w:ascii="Cambria" w:eastAsia="Times New Roman" w:hAnsi="Cambria" w:cs="Lucida Sans Unicode"/>
            <w:i/>
            <w:iCs/>
            <w:color w:val="FF0000"/>
            <w:sz w:val="24"/>
            <w:szCs w:val="24"/>
            <w:u w:val="single"/>
          </w:rPr>
          <w:t>Mathematical Alphabets</w:t>
        </w:r>
      </w:hyperlink>
      <w:r w:rsidRPr="005970D7">
        <w:rPr>
          <w:rFonts w:ascii="Cambria" w:eastAsia="Times New Roman" w:hAnsi="Cambria" w:cs="Lucida Sans Unicode"/>
          <w:color w:val="000000"/>
          <w:sz w:val="24"/>
          <w:szCs w:val="24"/>
        </w:rPr>
        <w:t xml:space="preserve"> can be confused with styled text. These characters are therefore excluded from use in security sensitive environments, such as domain names. For more information, see Unicode Technical Report #36, “</w:t>
      </w:r>
      <w:hyperlink r:id="rId266" w:history="1">
        <w:r w:rsidRPr="005970D7">
          <w:rPr>
            <w:rFonts w:ascii="Cambria" w:eastAsia="Times New Roman" w:hAnsi="Cambria" w:cs="Lucida Sans Unicode"/>
            <w:color w:val="FF0000"/>
            <w:sz w:val="24"/>
            <w:szCs w:val="24"/>
            <w:u w:val="single"/>
          </w:rPr>
          <w:t>Unicode Security Considerations</w:t>
        </w:r>
      </w:hyperlink>
      <w:r w:rsidRPr="005970D7">
        <w:rPr>
          <w:rFonts w:ascii="Cambria" w:eastAsia="Times New Roman" w:hAnsi="Cambria" w:cs="Lucida Sans Unicode"/>
          <w:color w:val="000000"/>
          <w:sz w:val="24"/>
          <w:szCs w:val="24"/>
        </w:rPr>
        <w:t>” [</w:t>
      </w:r>
      <w:hyperlink w:anchor="Security" w:history="1">
        <w:r w:rsidRPr="005970D7">
          <w:rPr>
            <w:rFonts w:ascii="Cambria" w:eastAsia="Times New Roman" w:hAnsi="Cambria" w:cs="Lucida Sans Unicode"/>
            <w:color w:val="FF0000"/>
            <w:sz w:val="24"/>
            <w:szCs w:val="24"/>
            <w:u w:val="single"/>
          </w:rPr>
          <w:t>Security</w:t>
        </w:r>
      </w:hyperlink>
      <w:r w:rsidRPr="005970D7">
        <w:rPr>
          <w:rFonts w:ascii="Cambria" w:eastAsia="Times New Roman" w:hAnsi="Cambria" w:cs="Lucida Sans Unicode"/>
          <w:color w:val="000000"/>
          <w:sz w:val="24"/>
          <w:szCs w:val="24"/>
        </w:rPr>
        <w:t>].</w:t>
      </w:r>
    </w:p>
    <w:p w:rsidR="00AD65E8" w:rsidRPr="005970D7" w:rsidRDefault="00AD65E8" w:rsidP="006432E1">
      <w:pPr>
        <w:pStyle w:val="Heading1"/>
        <w:numPr>
          <w:ilvl w:val="0"/>
          <w:numId w:val="0"/>
        </w:numPr>
        <w:ind w:left="360" w:hanging="360"/>
      </w:pPr>
      <w:bookmarkStart w:id="201" w:name="_References"/>
      <w:bookmarkStart w:id="202" w:name="_TocRefs"/>
      <w:bookmarkStart w:id="203" w:name="_Toc180665443"/>
      <w:bookmarkStart w:id="204" w:name="_Toc180676427"/>
      <w:bookmarkStart w:id="205" w:name="_Toc180727541"/>
      <w:bookmarkEnd w:id="201"/>
      <w:r w:rsidRPr="005970D7">
        <w:t>References</w:t>
      </w:r>
      <w:bookmarkEnd w:id="202"/>
      <w:bookmarkEnd w:id="203"/>
      <w:bookmarkEnd w:id="204"/>
      <w:bookmarkEnd w:id="205"/>
    </w:p>
    <w:tbl>
      <w:tblPr>
        <w:tblW w:w="4785" w:type="pct"/>
        <w:tblCellMar>
          <w:top w:w="15" w:type="dxa"/>
          <w:left w:w="15" w:type="dxa"/>
          <w:bottom w:w="15" w:type="dxa"/>
          <w:right w:w="15" w:type="dxa"/>
        </w:tblCellMar>
        <w:tblLook w:val="04A0" w:firstRow="1" w:lastRow="0" w:firstColumn="1" w:lastColumn="0" w:noHBand="0" w:noVBand="1"/>
      </w:tblPr>
      <w:tblGrid>
        <w:gridCol w:w="1673"/>
        <w:gridCol w:w="7285"/>
      </w:tblGrid>
      <w:tr w:rsidR="00AD65E8" w:rsidRPr="00A5756D"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06" w:name="Bidi"/>
            <w:r w:rsidRPr="005970D7">
              <w:rPr>
                <w:rFonts w:ascii="Cambria" w:eastAsia="Times New Roman" w:hAnsi="Cambria" w:cs="Lucida Sans Unicode"/>
                <w:color w:val="000000"/>
                <w:sz w:val="24"/>
                <w:szCs w:val="24"/>
              </w:rPr>
              <w:t>Bidi</w:t>
            </w:r>
            <w:bookmarkEnd w:id="206"/>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C7270E" w:rsidRDefault="00AD65E8" w:rsidP="00645493">
            <w:pPr>
              <w:spacing w:after="0" w:line="240" w:lineRule="auto"/>
              <w:rPr>
                <w:rFonts w:ascii="Cambria" w:eastAsia="Times New Roman" w:hAnsi="Cambria" w:cs="Lucida Sans Unicode"/>
                <w:color w:val="000000"/>
                <w:sz w:val="24"/>
                <w:szCs w:val="24"/>
                <w:lang w:val="fr-FR"/>
              </w:rPr>
            </w:pPr>
            <w:r w:rsidRPr="00C7270E">
              <w:rPr>
                <w:rFonts w:ascii="Cambria" w:eastAsia="Times New Roman" w:hAnsi="Cambria" w:cs="Lucida Sans Unicode"/>
                <w:color w:val="000000"/>
                <w:sz w:val="24"/>
                <w:szCs w:val="24"/>
                <w:lang w:val="fr-FR"/>
              </w:rPr>
              <w:t xml:space="preserve">Unicode Standard Annex #9: </w:t>
            </w:r>
            <w:r w:rsidRPr="00C7270E">
              <w:rPr>
                <w:rFonts w:ascii="Cambria" w:eastAsia="Times New Roman" w:hAnsi="Cambria" w:cs="Lucida Sans Unicode"/>
                <w:i/>
                <w:iCs/>
                <w:color w:val="000000"/>
                <w:sz w:val="24"/>
                <w:szCs w:val="24"/>
                <w:lang w:val="fr-FR"/>
              </w:rPr>
              <w:t>Unicode Bidirectional Algorithm</w:t>
            </w:r>
            <w:hyperlink r:id="rId267" w:history="1">
              <w:r w:rsidRPr="00C7270E">
                <w:rPr>
                  <w:rFonts w:ascii="Cambria" w:eastAsia="Times New Roman" w:hAnsi="Cambria" w:cs="Lucida Sans Unicode"/>
                  <w:color w:val="FF0000"/>
                  <w:sz w:val="24"/>
                  <w:szCs w:val="24"/>
                  <w:u w:val="single"/>
                  <w:lang w:val="fr-FR"/>
                </w:rPr>
                <w:br/>
                <w:t>http://www.unicode.org/reports/tr9/</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07" w:name="Charts"/>
            <w:r w:rsidRPr="005970D7">
              <w:rPr>
                <w:rFonts w:ascii="Cambria" w:eastAsia="Times New Roman" w:hAnsi="Cambria" w:cs="Lucida Sans Unicode"/>
                <w:color w:val="000000"/>
                <w:sz w:val="24"/>
                <w:szCs w:val="24"/>
              </w:rPr>
              <w:t>Charts</w:t>
            </w:r>
            <w:bookmarkEnd w:id="207"/>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The online code charts can be found at </w:t>
            </w:r>
            <w:hyperlink r:id="rId268" w:history="1">
              <w:r w:rsidRPr="005970D7">
                <w:rPr>
                  <w:rFonts w:ascii="Cambria" w:eastAsia="Times New Roman" w:hAnsi="Cambria" w:cs="Lucida Sans Unicode"/>
                  <w:color w:val="FF0000"/>
                  <w:sz w:val="24"/>
                  <w:szCs w:val="24"/>
                  <w:u w:val="single"/>
                </w:rPr>
                <w:t>http://www.unicode.org/charts/</w:t>
              </w:r>
            </w:hyperlink>
            <w:r w:rsidRPr="005970D7">
              <w:rPr>
                <w:rFonts w:ascii="Cambria" w:eastAsia="Times New Roman" w:hAnsi="Cambria" w:cs="Lucida Sans Unicode"/>
                <w:color w:val="000000"/>
                <w:sz w:val="24"/>
                <w:szCs w:val="24"/>
              </w:rPr>
              <w:t xml:space="preserve"> An index to characters names with links to the corresponding chart is found at </w:t>
            </w:r>
            <w:hyperlink r:id="rId269" w:history="1">
              <w:r w:rsidRPr="005970D7">
                <w:rPr>
                  <w:rFonts w:ascii="Cambria" w:eastAsia="Times New Roman" w:hAnsi="Cambria" w:cs="Lucida Sans Unicode"/>
                  <w:color w:val="FF0000"/>
                  <w:sz w:val="24"/>
                  <w:szCs w:val="24"/>
                  <w:u w:val="single"/>
                </w:rPr>
                <w:t>http://www.unicode.org/charts/charindex.html</w:t>
              </w:r>
            </w:hyperlink>
          </w:p>
        </w:tc>
      </w:tr>
      <w:tr w:rsidR="00AD65E8" w:rsidRPr="005970D7" w:rsidTr="004D1525">
        <w:tc>
          <w:tcPr>
            <w:tcW w:w="0" w:type="auto"/>
            <w:tcBorders>
              <w:top w:val="nil"/>
              <w:left w:val="nil"/>
              <w:bottom w:val="nil"/>
              <w:right w:val="nil"/>
            </w:tcBorders>
            <w:noWrap/>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08" w:name="CLDR"/>
            <w:r w:rsidRPr="005970D7">
              <w:rPr>
                <w:rFonts w:ascii="Cambria" w:eastAsia="Times New Roman" w:hAnsi="Cambria" w:cs="Lucida Sans Unicode"/>
                <w:color w:val="000000"/>
                <w:sz w:val="24"/>
                <w:szCs w:val="24"/>
              </w:rPr>
              <w:t>CLDR</w:t>
            </w:r>
            <w:bookmarkEnd w:id="208"/>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Common Locale Data Repository</w:t>
            </w:r>
            <w:r w:rsidRPr="005970D7">
              <w:rPr>
                <w:rFonts w:ascii="Cambria" w:eastAsia="Times New Roman" w:hAnsi="Cambria" w:cs="Lucida Sans Unicode"/>
                <w:color w:val="000000"/>
                <w:sz w:val="24"/>
                <w:szCs w:val="24"/>
                <w:shd w:val="clear" w:color="auto" w:fill="FFFF00"/>
              </w:rPr>
              <w:br/>
            </w:r>
            <w:hyperlink r:id="rId270" w:history="1">
              <w:r w:rsidRPr="005970D7">
                <w:rPr>
                  <w:rFonts w:ascii="Cambria" w:eastAsia="Times New Roman" w:hAnsi="Cambria" w:cs="Lucida Sans Unicode"/>
                  <w:color w:val="FF0000"/>
                  <w:sz w:val="24"/>
                  <w:szCs w:val="24"/>
                  <w:u w:val="single"/>
                </w:rPr>
                <w:t>http://www.unicode.org/cldr/</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lastRenderedPageBreak/>
              <w:t>[</w:t>
            </w:r>
            <w:bookmarkStart w:id="209" w:name="Data"/>
            <w:r w:rsidRPr="005970D7">
              <w:rPr>
                <w:rFonts w:ascii="Cambria" w:eastAsia="Times New Roman" w:hAnsi="Cambria" w:cs="Lucida Sans Unicode"/>
                <w:color w:val="000000"/>
                <w:sz w:val="24"/>
                <w:szCs w:val="24"/>
              </w:rPr>
              <w:t>Data</w:t>
            </w:r>
            <w:bookmarkEnd w:id="209"/>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64270D" w:rsidRDefault="00AD65E8" w:rsidP="00DD46C8">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Classification of math characters by usage: </w:t>
            </w:r>
            <w:r w:rsidRPr="005970D7">
              <w:rPr>
                <w:rFonts w:ascii="Cambria" w:eastAsia="Times New Roman" w:hAnsi="Cambria" w:cs="Lucida Sans Unicode"/>
                <w:color w:val="000000"/>
                <w:sz w:val="24"/>
                <w:szCs w:val="24"/>
              </w:rPr>
              <w:br/>
            </w:r>
            <w:hyperlink r:id="rId271" w:history="1">
              <w:r w:rsidR="00406C76" w:rsidRPr="00516403">
                <w:rPr>
                  <w:rStyle w:val="Hyperlink"/>
                  <w:rFonts w:ascii="Cambria" w:eastAsia="Times New Roman" w:hAnsi="Cambria" w:cs="Lucida Sans Unicode"/>
                  <w:sz w:val="24"/>
                  <w:szCs w:val="24"/>
                </w:rPr>
                <w:t>http://www.unicode.org/Public/math/revision-14/MathClass-14.txt</w:t>
              </w:r>
            </w:hyperlink>
            <w:r w:rsidRPr="005970D7">
              <w:rPr>
                <w:rFonts w:ascii="Cambria" w:eastAsia="Times New Roman" w:hAnsi="Cambria" w:cs="Lucida Sans Unicode"/>
                <w:color w:val="000000"/>
                <w:sz w:val="24"/>
                <w:szCs w:val="24"/>
              </w:rPr>
              <w:br/>
            </w:r>
            <w:r w:rsidRPr="005970D7">
              <w:rPr>
                <w:rFonts w:ascii="Cambria" w:eastAsia="Times New Roman" w:hAnsi="Cambria" w:cs="Lucida Sans Unicode"/>
                <w:i/>
                <w:iCs/>
                <w:color w:val="000000"/>
                <w:sz w:val="24"/>
                <w:szCs w:val="24"/>
              </w:rPr>
              <w:t>For earlier versions of the data file see prior versions of this report.</w:t>
            </w:r>
          </w:p>
        </w:tc>
      </w:tr>
      <w:tr w:rsidR="0064270D" w:rsidRPr="005970D7" w:rsidTr="0064270D">
        <w:tc>
          <w:tcPr>
            <w:tcW w:w="0" w:type="auto"/>
            <w:tcBorders>
              <w:top w:val="nil"/>
              <w:left w:val="nil"/>
              <w:bottom w:val="nil"/>
              <w:right w:val="nil"/>
            </w:tcBorders>
            <w:noWrap/>
            <w:hideMark/>
          </w:tcPr>
          <w:p w:rsidR="0064270D" w:rsidRPr="005970D7" w:rsidRDefault="0064270D" w:rsidP="0064270D">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0" w:name="CharProp"/>
            <w:r w:rsidR="00FC62F0">
              <w:rPr>
                <w:rFonts w:ascii="Cambria" w:eastAsia="Times New Roman" w:hAnsi="Cambria" w:cs="Lucida Sans Unicode"/>
                <w:color w:val="000000"/>
                <w:sz w:val="24"/>
                <w:szCs w:val="24"/>
              </w:rPr>
              <w:t>Char</w:t>
            </w:r>
            <w:r>
              <w:rPr>
                <w:rFonts w:ascii="Cambria" w:eastAsia="Times New Roman" w:hAnsi="Cambria" w:cs="Lucida Sans Unicode"/>
                <w:color w:val="000000"/>
                <w:sz w:val="24"/>
                <w:szCs w:val="24"/>
              </w:rPr>
              <w:t>Prop</w:t>
            </w:r>
            <w:bookmarkEnd w:id="210"/>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FC62F0" w:rsidRPr="005970D7" w:rsidRDefault="00FC62F0" w:rsidP="00FC62F0">
            <w:pPr>
              <w:spacing w:after="0" w:line="240" w:lineRule="auto"/>
              <w:rPr>
                <w:rFonts w:ascii="Cambria" w:eastAsia="Times New Roman" w:hAnsi="Cambria" w:cs="Lucida Sans Unicode"/>
                <w:color w:val="000000"/>
                <w:sz w:val="24"/>
                <w:szCs w:val="24"/>
              </w:rPr>
            </w:pPr>
            <w:r w:rsidRPr="00FC62F0">
              <w:rPr>
                <w:rFonts w:asciiTheme="majorHAnsi" w:hAnsiTheme="majorHAnsi"/>
                <w:sz w:val="24"/>
                <w:szCs w:val="24"/>
              </w:rPr>
              <w:t>Derived Core Properties</w:t>
            </w:r>
            <w:r w:rsidR="0064270D" w:rsidRPr="005970D7">
              <w:rPr>
                <w:rFonts w:ascii="Cambria" w:eastAsia="Times New Roman" w:hAnsi="Cambria" w:cs="Lucida Sans Unicode"/>
                <w:color w:val="000000"/>
                <w:sz w:val="24"/>
                <w:szCs w:val="24"/>
                <w:shd w:val="clear" w:color="auto" w:fill="FFFF00"/>
              </w:rPr>
              <w:br/>
            </w:r>
            <w:hyperlink r:id="rId272" w:history="1">
              <w:r w:rsidRPr="00B80127">
                <w:rPr>
                  <w:rStyle w:val="Hyperlink"/>
                  <w:rFonts w:ascii="Cambria" w:eastAsia="Times New Roman" w:hAnsi="Cambria" w:cs="Lucida Sans Unicode"/>
                  <w:sz w:val="24"/>
                  <w:szCs w:val="24"/>
                </w:rPr>
                <w:t>http://www.unicode.org/Public/UCD/latest/ucd/DerivedCoreProperties.txt</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1" w:name="EAW"/>
            <w:r w:rsidRPr="005970D7">
              <w:rPr>
                <w:rFonts w:ascii="Cambria" w:eastAsia="Times New Roman" w:hAnsi="Cambria" w:cs="Lucida Sans Unicode"/>
                <w:color w:val="000000"/>
                <w:sz w:val="24"/>
                <w:szCs w:val="24"/>
              </w:rPr>
              <w:t>EAW</w:t>
            </w:r>
            <w:bookmarkEnd w:id="211"/>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Unicode Standard Annex #11, </w:t>
            </w:r>
            <w:r w:rsidRPr="005970D7">
              <w:rPr>
                <w:rFonts w:ascii="Cambria" w:eastAsia="Times New Roman" w:hAnsi="Cambria" w:cs="Lucida Sans Unicode"/>
                <w:i/>
                <w:iCs/>
                <w:color w:val="000000"/>
                <w:sz w:val="24"/>
                <w:szCs w:val="24"/>
              </w:rPr>
              <w:t>East Asian Width</w:t>
            </w:r>
            <w:r w:rsidRPr="005970D7">
              <w:rPr>
                <w:rFonts w:ascii="Cambria" w:eastAsia="Times New Roman" w:hAnsi="Cambria" w:cs="Lucida Sans Unicode"/>
                <w:color w:val="000000"/>
                <w:sz w:val="24"/>
                <w:szCs w:val="24"/>
              </w:rPr>
              <w:t xml:space="preserve">. </w:t>
            </w:r>
            <w:hyperlink r:id="rId273" w:history="1">
              <w:r w:rsidRPr="005970D7">
                <w:rPr>
                  <w:rFonts w:ascii="Cambria" w:eastAsia="Times New Roman" w:hAnsi="Cambria" w:cs="Lucida Sans Unicode"/>
                  <w:color w:val="FF0000"/>
                  <w:sz w:val="24"/>
                  <w:szCs w:val="24"/>
                  <w:u w:val="single"/>
                </w:rPr>
                <w:t>http://www.unicode.org/reports/tr11</w:t>
              </w:r>
              <w:r w:rsidRPr="005970D7">
                <w:rPr>
                  <w:rFonts w:ascii="Cambria" w:eastAsia="Times New Roman" w:hAnsi="Cambria" w:cs="Lucida Sans Unicode"/>
                  <w:color w:val="FF0000"/>
                  <w:sz w:val="24"/>
                  <w:szCs w:val="24"/>
                  <w:u w:val="single"/>
                </w:rPr>
                <w:br/>
              </w:r>
            </w:hyperlink>
            <w:r w:rsidRPr="005970D7">
              <w:rPr>
                <w:rFonts w:ascii="Cambria" w:eastAsia="Times New Roman" w:hAnsi="Cambria" w:cs="Lucida Sans Unicode"/>
                <w:i/>
                <w:iCs/>
                <w:color w:val="000000"/>
                <w:sz w:val="24"/>
                <w:szCs w:val="24"/>
              </w:rPr>
              <w:t>For a definition of East Asian Width</w:t>
            </w: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2" w:name="FAQ"/>
            <w:r w:rsidRPr="005970D7">
              <w:rPr>
                <w:rFonts w:ascii="Cambria" w:eastAsia="Times New Roman" w:hAnsi="Cambria" w:cs="Lucida Sans Unicode"/>
                <w:color w:val="000000"/>
                <w:sz w:val="24"/>
                <w:szCs w:val="24"/>
              </w:rPr>
              <w:t>FAQ</w:t>
            </w:r>
            <w:bookmarkEnd w:id="212"/>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Unicode Frequently Asked Questions</w:t>
            </w:r>
            <w:r w:rsidRPr="005970D7">
              <w:rPr>
                <w:rFonts w:ascii="Cambria" w:eastAsia="Times New Roman" w:hAnsi="Cambria" w:cs="Lucida Sans Unicode"/>
                <w:color w:val="000000"/>
                <w:sz w:val="24"/>
                <w:szCs w:val="24"/>
              </w:rPr>
              <w:br/>
            </w:r>
            <w:hyperlink r:id="rId274" w:history="1">
              <w:r w:rsidRPr="005970D7">
                <w:rPr>
                  <w:rFonts w:ascii="Cambria" w:eastAsia="Times New Roman" w:hAnsi="Cambria" w:cs="Lucida Sans Unicode"/>
                  <w:color w:val="FF0000"/>
                  <w:sz w:val="24"/>
                  <w:szCs w:val="24"/>
                  <w:u w:val="single"/>
                </w:rPr>
                <w:t>http://www.unicode.org/faq/</w:t>
              </w:r>
              <w:r w:rsidRPr="005970D7">
                <w:rPr>
                  <w:rFonts w:ascii="Cambria" w:eastAsia="Times New Roman" w:hAnsi="Cambria" w:cs="Lucida Sans Unicode"/>
                  <w:color w:val="FF0000"/>
                  <w:sz w:val="24"/>
                  <w:szCs w:val="24"/>
                  <w:u w:val="single"/>
                </w:rPr>
                <w:br/>
              </w:r>
            </w:hyperlink>
            <w:r w:rsidRPr="005970D7">
              <w:rPr>
                <w:rFonts w:ascii="Cambria" w:eastAsia="Times New Roman" w:hAnsi="Cambria" w:cs="Lucida Sans Unicode"/>
                <w:i/>
                <w:iCs/>
                <w:color w:val="000000"/>
                <w:sz w:val="24"/>
                <w:szCs w:val="24"/>
              </w:rPr>
              <w:t>For answers to common questions on technical issues.</w:t>
            </w: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3" w:name="Feedback"/>
            <w:r w:rsidRPr="005970D7">
              <w:rPr>
                <w:rFonts w:ascii="Cambria" w:eastAsia="Times New Roman" w:hAnsi="Cambria" w:cs="Lucida Sans Unicode"/>
                <w:color w:val="000000"/>
                <w:sz w:val="24"/>
                <w:szCs w:val="24"/>
              </w:rPr>
              <w:t>Feedback</w:t>
            </w:r>
            <w:bookmarkEnd w:id="213"/>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i/>
                <w:iCs/>
                <w:color w:val="000000"/>
                <w:sz w:val="24"/>
                <w:szCs w:val="24"/>
              </w:rPr>
              <w:t>To report errors or submit suggestions please use</w:t>
            </w:r>
            <w:r w:rsidRPr="005970D7">
              <w:rPr>
                <w:rFonts w:ascii="Cambria" w:eastAsia="Times New Roman" w:hAnsi="Cambria" w:cs="Lucida Sans Unicode"/>
                <w:color w:val="000000"/>
                <w:sz w:val="24"/>
                <w:szCs w:val="24"/>
              </w:rPr>
              <w:br/>
            </w:r>
            <w:hyperlink r:id="rId275" w:history="1">
              <w:r w:rsidRPr="005970D7">
                <w:rPr>
                  <w:rFonts w:ascii="Cambria" w:eastAsia="Times New Roman" w:hAnsi="Cambria" w:cs="Lucida Sans Unicode"/>
                  <w:color w:val="FF0000"/>
                  <w:sz w:val="24"/>
                  <w:szCs w:val="24"/>
                  <w:u w:val="single"/>
                </w:rPr>
                <w:t>http://www.unicode.org/reporting.html</w:t>
              </w:r>
            </w:hyperlink>
            <w:r w:rsidRPr="005970D7">
              <w:rPr>
                <w:rFonts w:ascii="Cambria" w:eastAsia="Times New Roman" w:hAnsi="Cambria" w:cs="Lucida Sans Unicode"/>
                <w:color w:val="000000"/>
                <w:sz w:val="24"/>
                <w:szCs w:val="24"/>
              </w:rPr>
              <w:t xml:space="preserve"> </w:t>
            </w: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4" w:name="Glossary"/>
            <w:r w:rsidRPr="005970D7">
              <w:rPr>
                <w:rFonts w:ascii="Cambria" w:eastAsia="Times New Roman" w:hAnsi="Cambria" w:cs="Lucida Sans Unicode"/>
                <w:color w:val="000000"/>
                <w:sz w:val="24"/>
                <w:szCs w:val="24"/>
              </w:rPr>
              <w:t>Glossary</w:t>
            </w:r>
            <w:bookmarkEnd w:id="214"/>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Unicode Glossary</w:t>
            </w:r>
            <w:hyperlink r:id="rId276" w:history="1">
              <w:r w:rsidRPr="005970D7">
                <w:rPr>
                  <w:rFonts w:ascii="Cambria" w:eastAsia="Times New Roman" w:hAnsi="Cambria" w:cs="Lucida Sans Unicode"/>
                  <w:color w:val="FF0000"/>
                  <w:sz w:val="24"/>
                  <w:szCs w:val="24"/>
                  <w:u w:val="single"/>
                </w:rPr>
                <w:br/>
                <w:t>http://www.unicode.org/glossary/</w:t>
              </w:r>
              <w:r w:rsidRPr="005970D7">
                <w:rPr>
                  <w:rFonts w:ascii="Cambria" w:eastAsia="Times New Roman" w:hAnsi="Cambria" w:cs="Lucida Sans Unicode"/>
                  <w:color w:val="FF0000"/>
                  <w:sz w:val="24"/>
                  <w:szCs w:val="24"/>
                  <w:u w:val="single"/>
                </w:rPr>
                <w:br/>
              </w:r>
            </w:hyperlink>
            <w:r w:rsidRPr="005970D7">
              <w:rPr>
                <w:rFonts w:ascii="Cambria" w:eastAsia="Times New Roman" w:hAnsi="Cambria" w:cs="Lucida Sans Unicode"/>
                <w:i/>
                <w:iCs/>
                <w:color w:val="000000"/>
                <w:sz w:val="24"/>
                <w:szCs w:val="24"/>
              </w:rPr>
              <w:t>For explanations of terminology used in this and other documents.</w:t>
            </w: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5" w:name="Identifier"/>
            <w:r w:rsidRPr="005970D7">
              <w:rPr>
                <w:rFonts w:ascii="Cambria" w:eastAsia="Times New Roman" w:hAnsi="Cambria" w:cs="Lucida Sans Unicode"/>
                <w:color w:val="000000"/>
                <w:sz w:val="24"/>
                <w:szCs w:val="24"/>
              </w:rPr>
              <w:t>Identifier</w:t>
            </w:r>
            <w:bookmarkEnd w:id="215"/>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Unicode Standard Annex #31: </w:t>
            </w:r>
            <w:r w:rsidRPr="005970D7">
              <w:rPr>
                <w:rFonts w:ascii="Cambria" w:eastAsia="Times New Roman" w:hAnsi="Cambria" w:cs="Lucida Sans Unicode"/>
                <w:i/>
                <w:iCs/>
                <w:color w:val="000000"/>
                <w:sz w:val="24"/>
                <w:szCs w:val="24"/>
              </w:rPr>
              <w:t xml:space="preserve">Identifier and Pattern Syntax </w:t>
            </w:r>
            <w:r w:rsidRPr="005970D7">
              <w:rPr>
                <w:rFonts w:ascii="Cambria" w:eastAsia="Times New Roman" w:hAnsi="Cambria" w:cs="Lucida Sans Unicode"/>
                <w:i/>
                <w:iCs/>
                <w:color w:val="000000"/>
                <w:sz w:val="24"/>
                <w:szCs w:val="24"/>
              </w:rPr>
              <w:br/>
            </w:r>
            <w:hyperlink r:id="rId277" w:history="1">
              <w:r w:rsidRPr="005970D7">
                <w:rPr>
                  <w:rFonts w:ascii="Cambria" w:eastAsia="Times New Roman" w:hAnsi="Cambria" w:cs="Lucida Sans Unicode"/>
                  <w:color w:val="FF0000"/>
                  <w:sz w:val="24"/>
                  <w:szCs w:val="24"/>
                  <w:u w:val="single"/>
                </w:rPr>
                <w:t>http://www.unicode.org/reports/tr31/</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6" w:name="ISO9573"/>
            <w:r w:rsidRPr="005970D7">
              <w:rPr>
                <w:rFonts w:ascii="Cambria" w:eastAsia="Times New Roman" w:hAnsi="Cambria" w:cs="Lucida Sans Unicode"/>
                <w:color w:val="000000"/>
                <w:sz w:val="24"/>
                <w:szCs w:val="24"/>
              </w:rPr>
              <w:t>ISO9573</w:t>
            </w:r>
            <w:bookmarkEnd w:id="216"/>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ISO TR9573-13: </w:t>
            </w:r>
            <w:r w:rsidRPr="005970D7">
              <w:rPr>
                <w:rFonts w:ascii="Cambria" w:eastAsia="Times New Roman" w:hAnsi="Cambria" w:cs="Lucida Sans Unicode"/>
                <w:i/>
                <w:iCs/>
                <w:color w:val="000000"/>
                <w:sz w:val="24"/>
                <w:szCs w:val="24"/>
              </w:rPr>
              <w:t>Information technology - SGML support facilities</w:t>
            </w:r>
            <w:r w:rsidRPr="005970D7">
              <w:rPr>
                <w:rFonts w:ascii="Cambria" w:eastAsia="Times New Roman" w:hAnsi="Cambria" w:cs="Lucida Sans Unicode"/>
                <w:i/>
                <w:iCs/>
                <w:color w:val="000000"/>
                <w:sz w:val="24"/>
                <w:szCs w:val="24"/>
              </w:rPr>
              <w:br/>
              <w:t>- Techniques for using SGML</w:t>
            </w:r>
            <w:r w:rsidRPr="005970D7">
              <w:rPr>
                <w:rFonts w:ascii="Cambria" w:eastAsia="Times New Roman" w:hAnsi="Cambria" w:cs="Lucida Sans Unicode"/>
                <w:color w:val="000000"/>
                <w:sz w:val="24"/>
                <w:szCs w:val="24"/>
              </w:rPr>
              <w:br/>
              <w:t>Part 13: Public entity sets for mathematics and sciences</w:t>
            </w: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7" w:name="LaTeX"/>
            <w:r w:rsidRPr="005970D7">
              <w:rPr>
                <w:rFonts w:ascii="Cambria" w:eastAsia="Times New Roman" w:hAnsi="Cambria" w:cs="Lucida Sans Unicode"/>
                <w:color w:val="000000"/>
                <w:sz w:val="24"/>
                <w:szCs w:val="24"/>
              </w:rPr>
              <w:t>LaTeX</w:t>
            </w:r>
            <w:bookmarkEnd w:id="217"/>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F46210">
            <w:pPr>
              <w:spacing w:after="0" w:line="240" w:lineRule="auto"/>
              <w:rPr>
                <w:rFonts w:ascii="Cambria" w:eastAsia="Times New Roman" w:hAnsi="Cambria" w:cs="Lucida Sans Unicode"/>
                <w:color w:val="000000"/>
                <w:sz w:val="24"/>
                <w:szCs w:val="24"/>
              </w:rPr>
            </w:pPr>
            <w:r w:rsidRPr="00F46210">
              <w:rPr>
                <w:rFonts w:ascii="Cambria" w:eastAsia="Times New Roman" w:hAnsi="Cambria" w:cs="Lucida Sans Unicode"/>
                <w:color w:val="000000"/>
                <w:spacing w:val="-20"/>
                <w:sz w:val="24"/>
                <w:szCs w:val="24"/>
              </w:rPr>
              <w:t>L</w:t>
            </w:r>
            <w:r w:rsidR="00F46210" w:rsidRPr="00F46210">
              <w:rPr>
                <w:rFonts w:ascii="Cambria" w:eastAsia="Times New Roman" w:hAnsi="Cambria" w:cs="Lucida Sans Unicode"/>
                <w:color w:val="000000"/>
                <w:spacing w:val="-40"/>
                <w:position w:val="-4"/>
                <w:sz w:val="24"/>
                <w:szCs w:val="24"/>
              </w:rPr>
              <w:t>A</w:t>
            </w:r>
            <w:r w:rsidRPr="00F46210">
              <w:rPr>
                <w:rFonts w:ascii="Cambria" w:eastAsia="Times New Roman" w:hAnsi="Cambria" w:cs="Lucida Sans Unicode"/>
                <w:color w:val="000000"/>
                <w:spacing w:val="-20"/>
                <w:sz w:val="24"/>
                <w:szCs w:val="24"/>
              </w:rPr>
              <w:t>T</w:t>
            </w:r>
            <w:r w:rsidR="00F46210" w:rsidRPr="00F46210">
              <w:rPr>
                <w:rFonts w:ascii="Cambria" w:eastAsia="Times New Roman" w:hAnsi="Cambria" w:cs="Lucida Sans Unicode"/>
                <w:color w:val="000000"/>
                <w:spacing w:val="-20"/>
                <w:position w:val="-4"/>
                <w:sz w:val="24"/>
                <w:szCs w:val="24"/>
              </w:rPr>
              <w:t>E</w:t>
            </w:r>
            <w:r w:rsidRPr="00F46210">
              <w:rPr>
                <w:rFonts w:ascii="Cambria" w:eastAsia="Times New Roman" w:hAnsi="Cambria" w:cs="Lucida Sans Unicode"/>
                <w:color w:val="000000"/>
                <w:sz w:val="24"/>
                <w:szCs w:val="24"/>
              </w:rPr>
              <w:t>X</w:t>
            </w:r>
            <w:r w:rsidRPr="005970D7">
              <w:rPr>
                <w:rFonts w:ascii="Cambria" w:eastAsia="Times New Roman" w:hAnsi="Cambria" w:cs="Lucida Sans Unicode"/>
                <w:i/>
                <w:iCs/>
                <w:color w:val="000000"/>
                <w:sz w:val="24"/>
                <w:szCs w:val="24"/>
              </w:rPr>
              <w:t>: A Document Preparation System, User's Guide &amp; Reference Manual</w:t>
            </w:r>
            <w:r w:rsidRPr="005970D7">
              <w:rPr>
                <w:rFonts w:ascii="Cambria" w:eastAsia="Times New Roman" w:hAnsi="Cambria" w:cs="Lucida Sans Unicode"/>
                <w:color w:val="000000"/>
                <w:sz w:val="24"/>
                <w:szCs w:val="24"/>
              </w:rPr>
              <w:t>, 2nd edition, by Leslie Lamport (Addison-Wesley, 1994; ISBN 1-201-52983-1)</w:t>
            </w: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8" w:name="Mapping"/>
            <w:r w:rsidRPr="005970D7">
              <w:rPr>
                <w:rFonts w:ascii="Cambria" w:eastAsia="Times New Roman" w:hAnsi="Cambria" w:cs="Lucida Sans Unicode"/>
                <w:color w:val="000000"/>
                <w:sz w:val="24"/>
                <w:szCs w:val="24"/>
              </w:rPr>
              <w:t>Mapping</w:t>
            </w:r>
            <w:bookmarkEnd w:id="218"/>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DD46C8">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Information on mapping Unicode characters to existing ISO SGML entity sets</w:t>
            </w:r>
            <w:r w:rsidR="00DD46C8">
              <w:rPr>
                <w:rFonts w:ascii="Cambria" w:eastAsia="Times New Roman" w:hAnsi="Cambria" w:cs="Lucida Sans Unicode"/>
                <w:color w:val="000000"/>
                <w:sz w:val="24"/>
                <w:szCs w:val="24"/>
              </w:rPr>
              <w:t xml:space="preserve"> (and some other data)</w:t>
            </w:r>
            <w:r w:rsidRPr="005970D7">
              <w:rPr>
                <w:rFonts w:ascii="Cambria" w:eastAsia="Times New Roman" w:hAnsi="Cambria" w:cs="Lucida Sans Unicode"/>
                <w:color w:val="000000"/>
                <w:sz w:val="24"/>
                <w:szCs w:val="24"/>
              </w:rPr>
              <w:t>:</w:t>
            </w:r>
            <w:r w:rsidRPr="005970D7">
              <w:rPr>
                <w:rFonts w:ascii="Cambria" w:eastAsia="Times New Roman" w:hAnsi="Cambria" w:cs="Lucida Sans Unicode"/>
                <w:color w:val="000000"/>
                <w:sz w:val="24"/>
                <w:szCs w:val="24"/>
              </w:rPr>
              <w:br/>
            </w:r>
            <w:hyperlink r:id="rId278" w:history="1">
              <w:r w:rsidR="00406C76" w:rsidRPr="00516403">
                <w:rPr>
                  <w:rStyle w:val="Hyperlink"/>
                  <w:rFonts w:ascii="Cambria" w:eastAsia="Times New Roman" w:hAnsi="Cambria" w:cs="Lucida Sans Unicode"/>
                  <w:sz w:val="24"/>
                  <w:szCs w:val="24"/>
                </w:rPr>
                <w:t>http://www.unicode.org/Public/math/revision-14/MathClassEx-14.txt</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19" w:name="Math"/>
            <w:r w:rsidRPr="005970D7">
              <w:rPr>
                <w:rFonts w:ascii="Cambria" w:eastAsia="Times New Roman" w:hAnsi="Cambria" w:cs="Lucida Sans Unicode"/>
                <w:color w:val="000000"/>
                <w:sz w:val="24"/>
                <w:szCs w:val="24"/>
              </w:rPr>
              <w:t>Math</w:t>
            </w:r>
            <w:bookmarkEnd w:id="219"/>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C7270E" w:rsidRPr="005970D7" w:rsidRDefault="00AD65E8" w:rsidP="00C7270E">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Math Property</w:t>
            </w:r>
            <w:r w:rsidRPr="005970D7">
              <w:rPr>
                <w:rFonts w:ascii="Cambria" w:eastAsia="Times New Roman" w:hAnsi="Cambria" w:cs="Lucida Sans Unicode"/>
                <w:i/>
                <w:iCs/>
                <w:color w:val="000000"/>
                <w:sz w:val="24"/>
                <w:szCs w:val="24"/>
              </w:rPr>
              <w:br/>
              <w:t>Defined in the Unicode Character Database, see</w:t>
            </w:r>
            <w:r w:rsidRPr="005970D7">
              <w:rPr>
                <w:rFonts w:ascii="Cambria" w:eastAsia="Times New Roman" w:hAnsi="Cambria" w:cs="Lucida Sans Unicode"/>
                <w:i/>
                <w:iCs/>
                <w:color w:val="000000"/>
                <w:sz w:val="24"/>
                <w:szCs w:val="24"/>
              </w:rPr>
              <w:br/>
            </w:r>
            <w:hyperlink r:id="rId279" w:anchor="Math" w:history="1">
              <w:r w:rsidR="00C7270E" w:rsidRPr="002E5117">
                <w:rPr>
                  <w:rStyle w:val="Hyperlink"/>
                  <w:rFonts w:asciiTheme="majorHAnsi" w:hAnsiTheme="majorHAnsi"/>
                  <w:sz w:val="24"/>
                  <w:szCs w:val="24"/>
                </w:rPr>
                <w:t>http://www.unicode.org/reports/tr44/#Math</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0" w:name="MathML"/>
            <w:r w:rsidRPr="005970D7">
              <w:rPr>
                <w:rFonts w:ascii="Cambria" w:eastAsia="Times New Roman" w:hAnsi="Cambria" w:cs="Lucida Sans Unicode"/>
                <w:color w:val="000000"/>
                <w:sz w:val="24"/>
                <w:szCs w:val="24"/>
              </w:rPr>
              <w:t>MathML</w:t>
            </w:r>
            <w:bookmarkEnd w:id="220"/>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A33CB">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i/>
                <w:iCs/>
                <w:color w:val="000000"/>
                <w:sz w:val="24"/>
                <w:szCs w:val="24"/>
              </w:rPr>
              <w:t>Mathematical Mar</w:t>
            </w:r>
            <w:r w:rsidR="006A33CB">
              <w:rPr>
                <w:rFonts w:ascii="Cambria" w:eastAsia="Times New Roman" w:hAnsi="Cambria" w:cs="Lucida Sans Unicode"/>
                <w:i/>
                <w:iCs/>
                <w:color w:val="000000"/>
                <w:sz w:val="24"/>
                <w:szCs w:val="24"/>
              </w:rPr>
              <w:t>kup Language (MathML™) Version 3</w:t>
            </w:r>
            <w:r w:rsidRPr="005970D7">
              <w:rPr>
                <w:rFonts w:ascii="Cambria" w:eastAsia="Times New Roman" w:hAnsi="Cambria" w:cs="Lucida Sans Unicode"/>
                <w:i/>
                <w:iCs/>
                <w:color w:val="000000"/>
                <w:sz w:val="24"/>
                <w:szCs w:val="24"/>
              </w:rPr>
              <w:t>.0</w:t>
            </w:r>
            <w:r w:rsidR="006A33CB">
              <w:rPr>
                <w:rFonts w:ascii="Cambria" w:eastAsia="Times New Roman" w:hAnsi="Cambria" w:cs="Lucida Sans Unicode"/>
                <w:i/>
                <w:iCs/>
                <w:color w:val="000000"/>
                <w:sz w:val="24"/>
                <w:szCs w:val="24"/>
              </w:rPr>
              <w:t xml:space="preserve"> Second Edition</w:t>
            </w:r>
            <w:r w:rsidRPr="005970D7">
              <w:rPr>
                <w:rFonts w:ascii="Cambria" w:eastAsia="Times New Roman" w:hAnsi="Cambria" w:cs="Lucida Sans Unicode"/>
                <w:color w:val="000000"/>
                <w:sz w:val="24"/>
                <w:szCs w:val="24"/>
              </w:rPr>
              <w:t xml:space="preserve"> (W3C Recommendation 10 </w:t>
            </w:r>
            <w:r w:rsidR="006A33CB">
              <w:rPr>
                <w:rFonts w:ascii="Cambria" w:eastAsia="Times New Roman" w:hAnsi="Cambria" w:cs="Lucida Sans Unicode"/>
                <w:color w:val="000000"/>
                <w:sz w:val="24"/>
                <w:szCs w:val="24"/>
              </w:rPr>
              <w:t>April 2014</w:t>
            </w:r>
            <w:r w:rsidRPr="005970D7">
              <w:rPr>
                <w:rFonts w:ascii="Cambria" w:eastAsia="Times New Roman" w:hAnsi="Cambria" w:cs="Lucida Sans Unicode"/>
                <w:color w:val="000000"/>
                <w:sz w:val="24"/>
                <w:szCs w:val="24"/>
              </w:rPr>
              <w:t>) Editors: David Carl</w:t>
            </w:r>
            <w:r w:rsidR="006A33CB">
              <w:rPr>
                <w:rFonts w:ascii="Cambria" w:eastAsia="Times New Roman" w:hAnsi="Cambria" w:cs="Lucida Sans Unicode"/>
                <w:color w:val="000000"/>
                <w:sz w:val="24"/>
                <w:szCs w:val="24"/>
              </w:rPr>
              <w:t>isle, Patrick Ion, Robert Miner</w:t>
            </w:r>
            <w:r w:rsidRPr="005970D7">
              <w:rPr>
                <w:rFonts w:ascii="Cambria" w:eastAsia="Times New Roman" w:hAnsi="Cambria" w:cs="Lucida Sans Unicode"/>
                <w:color w:val="000000"/>
                <w:sz w:val="24"/>
                <w:szCs w:val="24"/>
              </w:rPr>
              <w:t>.</w:t>
            </w:r>
            <w:r w:rsidRPr="005970D7">
              <w:rPr>
                <w:rFonts w:ascii="Cambria" w:eastAsia="Times New Roman" w:hAnsi="Cambria" w:cs="Lucida Sans Unicode"/>
                <w:color w:val="000000"/>
                <w:sz w:val="24"/>
                <w:szCs w:val="24"/>
              </w:rPr>
              <w:br/>
            </w:r>
            <w:r w:rsidRPr="005970D7">
              <w:rPr>
                <w:rFonts w:ascii="Cambria" w:eastAsia="Times New Roman" w:hAnsi="Cambria" w:cs="Lucida Sans Unicode"/>
                <w:i/>
                <w:iCs/>
                <w:color w:val="000000"/>
                <w:sz w:val="24"/>
                <w:szCs w:val="24"/>
              </w:rPr>
              <w:t>For the latest MathML specification see</w:t>
            </w:r>
            <w:r w:rsidRPr="005970D7">
              <w:rPr>
                <w:rFonts w:ascii="Cambria" w:eastAsia="Times New Roman" w:hAnsi="Cambria" w:cs="Lucida Sans Unicode"/>
                <w:color w:val="000000"/>
                <w:sz w:val="24"/>
                <w:szCs w:val="24"/>
              </w:rPr>
              <w:br/>
            </w:r>
            <w:hyperlink r:id="rId280" w:history="1">
              <w:r w:rsidRPr="005970D7">
                <w:rPr>
                  <w:rFonts w:ascii="Cambria" w:eastAsia="Times New Roman" w:hAnsi="Cambria" w:cs="Lucida Sans Unicode"/>
                  <w:color w:val="FF0000"/>
                  <w:sz w:val="24"/>
                  <w:szCs w:val="24"/>
                  <w:u w:val="single"/>
                </w:rPr>
                <w:t>http://www.w3.org/TR/MathML/</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1" w:name="NISTGuide"/>
            <w:r w:rsidRPr="005970D7">
              <w:rPr>
                <w:rFonts w:ascii="Cambria" w:eastAsia="Times New Roman" w:hAnsi="Cambria" w:cs="Lucida Sans Unicode"/>
                <w:color w:val="000000"/>
                <w:sz w:val="24"/>
                <w:szCs w:val="24"/>
              </w:rPr>
              <w:t>NISTGuide</w:t>
            </w:r>
            <w:bookmarkEnd w:id="221"/>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before="100" w:beforeAutospacing="1" w:after="100" w:afterAutospacing="1"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NIST publication 811, </w:t>
            </w:r>
            <w:r w:rsidRPr="005970D7">
              <w:rPr>
                <w:rFonts w:ascii="Cambria" w:eastAsia="Times New Roman" w:hAnsi="Cambria" w:cs="Lucida Sans Unicode"/>
                <w:i/>
                <w:iCs/>
                <w:color w:val="000000"/>
                <w:sz w:val="24"/>
                <w:szCs w:val="24"/>
              </w:rPr>
              <w:t xml:space="preserve">Guide for the use of the international system of units. </w:t>
            </w:r>
            <w:r w:rsidRPr="005970D7">
              <w:rPr>
                <w:rFonts w:ascii="Cambria" w:eastAsia="Times New Roman" w:hAnsi="Cambria" w:cs="Lucida Sans Unicode"/>
                <w:color w:val="000000"/>
                <w:sz w:val="24"/>
                <w:szCs w:val="24"/>
              </w:rPr>
              <w:br/>
            </w:r>
            <w:r w:rsidRPr="005970D7">
              <w:rPr>
                <w:rFonts w:ascii="Cambria" w:eastAsia="Times New Roman" w:hAnsi="Cambria" w:cs="Lucida Sans Unicode"/>
                <w:i/>
                <w:iCs/>
                <w:color w:val="000000"/>
                <w:sz w:val="24"/>
                <w:szCs w:val="24"/>
              </w:rPr>
              <w:t>See:</w:t>
            </w:r>
            <w:r w:rsidRPr="005970D7">
              <w:rPr>
                <w:rFonts w:ascii="Cambria" w:eastAsia="Times New Roman" w:hAnsi="Cambria" w:cs="Lucida Sans Unicode"/>
                <w:color w:val="000000"/>
                <w:sz w:val="24"/>
                <w:szCs w:val="24"/>
              </w:rPr>
              <w:t xml:space="preserve">  </w:t>
            </w:r>
            <w:hyperlink r:id="rId281" w:history="1">
              <w:r w:rsidRPr="005970D7">
                <w:rPr>
                  <w:rFonts w:ascii="Cambria" w:eastAsia="Times New Roman" w:hAnsi="Cambria" w:cs="Lucida Sans Unicode"/>
                  <w:color w:val="FF0000"/>
                  <w:sz w:val="24"/>
                  <w:szCs w:val="24"/>
                  <w:u w:val="single"/>
                </w:rPr>
                <w:t>http://physics.nist.gov/Pubs/pdf.html</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2" w:name="NISTStyle"/>
            <w:r w:rsidRPr="005970D7">
              <w:rPr>
                <w:rFonts w:ascii="Cambria" w:eastAsia="Times New Roman" w:hAnsi="Cambria" w:cs="Lucida Sans Unicode"/>
                <w:color w:val="000000"/>
                <w:sz w:val="24"/>
                <w:szCs w:val="24"/>
              </w:rPr>
              <w:t>NISTStyle</w:t>
            </w:r>
            <w:bookmarkEnd w:id="222"/>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before="100" w:beforeAutospacing="1" w:after="100" w:afterAutospacing="1" w:line="240" w:lineRule="auto"/>
              <w:rPr>
                <w:rFonts w:ascii="Cambria" w:eastAsia="Times New Roman" w:hAnsi="Cambria" w:cs="Lucida Sans Unicode"/>
                <w:color w:val="000000"/>
                <w:sz w:val="24"/>
                <w:szCs w:val="24"/>
              </w:rPr>
            </w:pPr>
            <w:r w:rsidRPr="005970D7">
              <w:rPr>
                <w:rFonts w:ascii="Cambria" w:eastAsia="Times New Roman" w:hAnsi="Cambria" w:cs="Lucida Sans Unicode"/>
                <w:i/>
                <w:iCs/>
                <w:color w:val="000000"/>
                <w:sz w:val="24"/>
                <w:szCs w:val="24"/>
              </w:rPr>
              <w:t>Typefaces for Symbols in Scientific Manuscripts</w:t>
            </w:r>
            <w:r w:rsidRPr="005970D7">
              <w:rPr>
                <w:rFonts w:ascii="Cambria" w:eastAsia="Times New Roman" w:hAnsi="Cambria" w:cs="Lucida Sans Unicode"/>
                <w:color w:val="000000"/>
                <w:sz w:val="24"/>
                <w:szCs w:val="24"/>
              </w:rPr>
              <w:br/>
            </w:r>
            <w:r w:rsidRPr="005970D7">
              <w:rPr>
                <w:rFonts w:ascii="Cambria" w:eastAsia="Times New Roman" w:hAnsi="Cambria" w:cs="Lucida Sans Unicode"/>
                <w:i/>
                <w:iCs/>
                <w:color w:val="000000"/>
                <w:sz w:val="24"/>
                <w:szCs w:val="24"/>
              </w:rPr>
              <w:t>See:</w:t>
            </w:r>
            <w:r w:rsidRPr="005970D7">
              <w:rPr>
                <w:rFonts w:ascii="Cambria" w:eastAsia="Times New Roman" w:hAnsi="Cambria" w:cs="Lucida Sans Unicode"/>
                <w:color w:val="000000"/>
                <w:sz w:val="24"/>
                <w:szCs w:val="24"/>
              </w:rPr>
              <w:t xml:space="preserve">  </w:t>
            </w:r>
            <w:hyperlink r:id="rId282" w:history="1">
              <w:r w:rsidRPr="005970D7">
                <w:rPr>
                  <w:rFonts w:ascii="Cambria" w:eastAsia="Times New Roman" w:hAnsi="Cambria" w:cs="Lucida Sans Unicode"/>
                  <w:color w:val="FF0000"/>
                  <w:sz w:val="24"/>
                  <w:szCs w:val="24"/>
                  <w:u w:val="single"/>
                </w:rPr>
                <w:t>http://physics.nist.gov/Document/typefaces.pdf</w:t>
              </w:r>
            </w:hyperlink>
          </w:p>
        </w:tc>
      </w:tr>
      <w:tr w:rsidR="00AD65E8" w:rsidRPr="00A5756D"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3" w:name="Normalization"/>
            <w:r w:rsidRPr="005970D7">
              <w:rPr>
                <w:rFonts w:ascii="Cambria" w:eastAsia="Times New Roman" w:hAnsi="Cambria" w:cs="Lucida Sans Unicode"/>
                <w:color w:val="000000"/>
                <w:sz w:val="24"/>
                <w:szCs w:val="24"/>
              </w:rPr>
              <w:t>Normalization</w:t>
            </w:r>
            <w:bookmarkEnd w:id="223"/>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C7270E" w:rsidRDefault="00AD65E8" w:rsidP="00645493">
            <w:pPr>
              <w:spacing w:after="0" w:line="240" w:lineRule="auto"/>
              <w:rPr>
                <w:rFonts w:ascii="Cambria" w:eastAsia="Times New Roman" w:hAnsi="Cambria" w:cs="Lucida Sans Unicode"/>
                <w:color w:val="000000"/>
                <w:sz w:val="24"/>
                <w:szCs w:val="24"/>
                <w:lang w:val="fr-FR"/>
              </w:rPr>
            </w:pPr>
            <w:r w:rsidRPr="00C7270E">
              <w:rPr>
                <w:rFonts w:ascii="Cambria" w:eastAsia="Times New Roman" w:hAnsi="Cambria" w:cs="Lucida Sans Unicode"/>
                <w:color w:val="000000"/>
                <w:sz w:val="24"/>
                <w:szCs w:val="24"/>
                <w:lang w:val="fr-FR"/>
              </w:rPr>
              <w:t xml:space="preserve">Unicode Standard Annex #15: </w:t>
            </w:r>
            <w:r w:rsidRPr="00C7270E">
              <w:rPr>
                <w:rFonts w:ascii="Cambria" w:eastAsia="Times New Roman" w:hAnsi="Cambria" w:cs="Lucida Sans Unicode"/>
                <w:i/>
                <w:iCs/>
                <w:color w:val="000000"/>
                <w:sz w:val="24"/>
                <w:szCs w:val="24"/>
                <w:lang w:val="fr-FR"/>
              </w:rPr>
              <w:t>Unicode Normalization Forms</w:t>
            </w:r>
            <w:hyperlink r:id="rId283" w:history="1">
              <w:r w:rsidRPr="00C7270E">
                <w:rPr>
                  <w:rFonts w:ascii="Cambria" w:eastAsia="Times New Roman" w:hAnsi="Cambria" w:cs="Lucida Sans Unicode"/>
                  <w:color w:val="FF0000"/>
                  <w:sz w:val="24"/>
                  <w:szCs w:val="24"/>
                  <w:u w:val="single"/>
                  <w:lang w:val="fr-FR"/>
                </w:rPr>
                <w:br/>
                <w:t>http://www.unicode.org/reports/tr15/</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lastRenderedPageBreak/>
              <w:t>[</w:t>
            </w:r>
            <w:bookmarkStart w:id="224" w:name="OpenMath"/>
            <w:r w:rsidRPr="005970D7">
              <w:rPr>
                <w:rFonts w:ascii="Cambria" w:eastAsia="Times New Roman" w:hAnsi="Cambria" w:cs="Lucida Sans Unicode"/>
                <w:color w:val="000000"/>
                <w:sz w:val="24"/>
                <w:szCs w:val="24"/>
              </w:rPr>
              <w:t>OpenMath</w:t>
            </w:r>
            <w:bookmarkEnd w:id="224"/>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i/>
                <w:iCs/>
                <w:color w:val="000000"/>
                <w:sz w:val="24"/>
                <w:szCs w:val="24"/>
              </w:rPr>
              <w:t>The OpenMath Standard, 1.0, see:</w:t>
            </w:r>
            <w:r w:rsidRPr="005970D7">
              <w:rPr>
                <w:rFonts w:ascii="Cambria" w:eastAsia="Times New Roman" w:hAnsi="Cambria" w:cs="Lucida Sans Unicode"/>
                <w:color w:val="000000"/>
                <w:sz w:val="24"/>
                <w:szCs w:val="24"/>
              </w:rPr>
              <w:t xml:space="preserve"> </w:t>
            </w:r>
            <w:hyperlink r:id="rId284" w:history="1">
              <w:r w:rsidRPr="005970D7">
                <w:rPr>
                  <w:rFonts w:ascii="Cambria" w:eastAsia="Times New Roman" w:hAnsi="Cambria" w:cs="Lucida Sans Unicode"/>
                  <w:color w:val="FF0000"/>
                  <w:sz w:val="24"/>
                  <w:szCs w:val="24"/>
                  <w:u w:val="single"/>
                </w:rPr>
                <w:t>http://www.openmath.org/cocoon/openmath/standard/index.html</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5" w:name="PropMod"/>
            <w:r w:rsidRPr="005970D7">
              <w:rPr>
                <w:rFonts w:ascii="Cambria" w:eastAsia="Times New Roman" w:hAnsi="Cambria" w:cs="Lucida Sans Unicode"/>
                <w:color w:val="000000"/>
                <w:sz w:val="24"/>
                <w:szCs w:val="24"/>
              </w:rPr>
              <w:t>PropMod</w:t>
            </w:r>
            <w:bookmarkEnd w:id="225"/>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Unicode Technical Report #23: </w:t>
            </w:r>
            <w:r w:rsidRPr="005970D7">
              <w:rPr>
                <w:rFonts w:ascii="Cambria" w:eastAsia="Times New Roman" w:hAnsi="Cambria" w:cs="Lucida Sans Unicode"/>
                <w:i/>
                <w:iCs/>
                <w:color w:val="000000"/>
                <w:sz w:val="24"/>
                <w:szCs w:val="24"/>
              </w:rPr>
              <w:t>The Unicode Character Property Model</w:t>
            </w:r>
            <w:r w:rsidRPr="005970D7">
              <w:rPr>
                <w:rFonts w:ascii="Cambria" w:eastAsia="Times New Roman" w:hAnsi="Cambria" w:cs="Lucida Sans Unicode"/>
                <w:color w:val="000000"/>
                <w:sz w:val="24"/>
                <w:szCs w:val="24"/>
              </w:rPr>
              <w:t xml:space="preserve"> </w:t>
            </w:r>
            <w:hyperlink r:id="rId285" w:history="1">
              <w:r w:rsidRPr="005970D7">
                <w:rPr>
                  <w:rFonts w:ascii="Cambria" w:eastAsia="Times New Roman" w:hAnsi="Cambria" w:cs="Lucida Sans Unicode"/>
                  <w:color w:val="FF0000"/>
                  <w:sz w:val="24"/>
                  <w:szCs w:val="24"/>
                  <w:u w:val="single"/>
                </w:rPr>
                <w:t>http://www.unicode.org/reports/tr23/</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6" w:name="Reports"/>
            <w:r w:rsidRPr="005970D7">
              <w:rPr>
                <w:rFonts w:ascii="Cambria" w:eastAsia="Times New Roman" w:hAnsi="Cambria" w:cs="Lucida Sans Unicode"/>
                <w:color w:val="000000"/>
                <w:sz w:val="24"/>
                <w:szCs w:val="24"/>
              </w:rPr>
              <w:t>Reports</w:t>
            </w:r>
            <w:bookmarkEnd w:id="226"/>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Unicode Technical Reports</w:t>
            </w:r>
            <w:r w:rsidRPr="005970D7">
              <w:rPr>
                <w:rFonts w:ascii="Cambria" w:eastAsia="Times New Roman" w:hAnsi="Cambria" w:cs="Lucida Sans Unicode"/>
                <w:color w:val="000000"/>
                <w:sz w:val="24"/>
                <w:szCs w:val="24"/>
              </w:rPr>
              <w:br/>
            </w:r>
            <w:hyperlink r:id="rId286" w:history="1">
              <w:r w:rsidRPr="005970D7">
                <w:rPr>
                  <w:rFonts w:ascii="Cambria" w:eastAsia="Times New Roman" w:hAnsi="Cambria" w:cs="Lucida Sans Unicode"/>
                  <w:color w:val="FF0000"/>
                  <w:sz w:val="24"/>
                  <w:szCs w:val="24"/>
                  <w:u w:val="single"/>
                </w:rPr>
                <w:t>http://www.unicode.org/reports/</w:t>
              </w:r>
              <w:r w:rsidRPr="005970D7">
                <w:rPr>
                  <w:rFonts w:ascii="Cambria" w:eastAsia="Times New Roman" w:hAnsi="Cambria" w:cs="Lucida Sans Unicode"/>
                  <w:color w:val="FF0000"/>
                  <w:sz w:val="24"/>
                  <w:szCs w:val="24"/>
                  <w:u w:val="single"/>
                </w:rPr>
                <w:br/>
              </w:r>
            </w:hyperlink>
            <w:r w:rsidRPr="005970D7">
              <w:rPr>
                <w:rFonts w:ascii="Cambria" w:eastAsia="Times New Roman" w:hAnsi="Cambria" w:cs="Lucida Sans Unicode"/>
                <w:i/>
                <w:iCs/>
                <w:color w:val="000000"/>
                <w:sz w:val="24"/>
                <w:szCs w:val="24"/>
              </w:rPr>
              <w:t>For information on the status and development process for technical reports, and for a list of technical reports.</w:t>
            </w: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7" w:name="Security"/>
            <w:r w:rsidRPr="005970D7">
              <w:rPr>
                <w:rFonts w:ascii="Cambria" w:eastAsia="Times New Roman" w:hAnsi="Cambria" w:cs="Lucida Sans Unicode"/>
                <w:color w:val="000000"/>
                <w:sz w:val="24"/>
                <w:szCs w:val="24"/>
              </w:rPr>
              <w:t>Security</w:t>
            </w:r>
            <w:bookmarkEnd w:id="227"/>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Unicode Technical Report #36, </w:t>
            </w:r>
            <w:r w:rsidRPr="005970D7">
              <w:rPr>
                <w:rFonts w:ascii="Cambria" w:eastAsia="Times New Roman" w:hAnsi="Cambria" w:cs="Lucida Sans Unicode"/>
                <w:i/>
                <w:iCs/>
                <w:color w:val="000000"/>
                <w:sz w:val="24"/>
                <w:szCs w:val="24"/>
              </w:rPr>
              <w:t>Unicode Security Considerations</w:t>
            </w:r>
            <w:r w:rsidRPr="005970D7">
              <w:rPr>
                <w:rFonts w:ascii="Cambria" w:eastAsia="Times New Roman" w:hAnsi="Cambria" w:cs="Lucida Sans Unicode"/>
                <w:i/>
                <w:iCs/>
                <w:color w:val="000000"/>
                <w:sz w:val="24"/>
                <w:szCs w:val="24"/>
              </w:rPr>
              <w:br/>
            </w:r>
            <w:hyperlink r:id="rId287" w:history="1">
              <w:r w:rsidRPr="005970D7">
                <w:rPr>
                  <w:rFonts w:ascii="Cambria" w:eastAsia="Times New Roman" w:hAnsi="Cambria" w:cs="Lucida Sans Unicode"/>
                  <w:color w:val="FF0000"/>
                  <w:sz w:val="24"/>
                  <w:szCs w:val="24"/>
                  <w:u w:val="single"/>
                </w:rPr>
                <w:t>http://www.unicode.org/reports/tr36/</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8" w:name="SI"/>
            <w:r w:rsidRPr="005970D7">
              <w:rPr>
                <w:rFonts w:ascii="Cambria" w:eastAsia="Times New Roman" w:hAnsi="Cambria" w:cs="Lucida Sans Unicode"/>
                <w:color w:val="000000"/>
                <w:sz w:val="24"/>
                <w:szCs w:val="24"/>
              </w:rPr>
              <w:t>SI</w:t>
            </w:r>
            <w:bookmarkEnd w:id="228"/>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E6DEF" w:rsidRDefault="00AD65E8" w:rsidP="00645493">
            <w:pPr>
              <w:spacing w:after="0" w:line="240" w:lineRule="auto"/>
              <w:rPr>
                <w:rFonts w:ascii="Cambria" w:eastAsia="Times New Roman" w:hAnsi="Cambria" w:cs="Lucida Sans Unicode"/>
                <w:color w:val="000000"/>
                <w:sz w:val="24"/>
                <w:szCs w:val="24"/>
              </w:rPr>
            </w:pPr>
            <w:r w:rsidRPr="00C7270E">
              <w:rPr>
                <w:rFonts w:ascii="Cambria" w:eastAsia="Times New Roman" w:hAnsi="Cambria" w:cs="Lucida Sans Unicode"/>
                <w:color w:val="000000"/>
                <w:sz w:val="24"/>
                <w:szCs w:val="24"/>
                <w:lang w:val="fr-FR"/>
              </w:rPr>
              <w:t xml:space="preserve">International System of Units (SI) - </w:t>
            </w:r>
            <w:r w:rsidRPr="00C7270E">
              <w:rPr>
                <w:rFonts w:ascii="Cambria" w:eastAsia="Times New Roman" w:hAnsi="Cambria" w:cs="Lucida Sans Unicode"/>
                <w:i/>
                <w:iCs/>
                <w:color w:val="000000"/>
                <w:sz w:val="24"/>
                <w:szCs w:val="24"/>
                <w:lang w:val="fr-FR"/>
              </w:rPr>
              <w:t>Le Système International d'Unités</w:t>
            </w:r>
            <w:r w:rsidRPr="00C7270E">
              <w:rPr>
                <w:rFonts w:ascii="Cambria" w:eastAsia="Times New Roman" w:hAnsi="Cambria" w:cs="Lucida Sans Unicode"/>
                <w:color w:val="000000"/>
                <w:sz w:val="24"/>
                <w:szCs w:val="24"/>
                <w:lang w:val="fr-FR"/>
              </w:rPr>
              <w:t xml:space="preserve">. </w:t>
            </w:r>
            <w:r w:rsidRPr="005970D7">
              <w:rPr>
                <w:rFonts w:ascii="Cambria" w:eastAsia="Times New Roman" w:hAnsi="Cambria" w:cs="Lucida Sans Unicode"/>
                <w:color w:val="000000"/>
                <w:sz w:val="24"/>
                <w:szCs w:val="24"/>
              </w:rPr>
              <w:t>The metric system of weights and measures based on the meter, kilogram, second and ampere, Kelvin and candela.</w:t>
            </w:r>
            <w:r w:rsidRPr="005970D7">
              <w:rPr>
                <w:rFonts w:ascii="Cambria" w:eastAsia="Times New Roman" w:hAnsi="Cambria" w:cs="Lucida Sans Unicode"/>
                <w:color w:val="000000"/>
                <w:sz w:val="24"/>
                <w:szCs w:val="24"/>
              </w:rPr>
              <w:br/>
            </w:r>
            <w:r w:rsidRPr="005970D7">
              <w:rPr>
                <w:rFonts w:ascii="Cambria" w:eastAsia="Times New Roman" w:hAnsi="Cambria" w:cs="Lucida Sans Unicode"/>
                <w:i/>
                <w:iCs/>
                <w:color w:val="000000"/>
                <w:sz w:val="24"/>
                <w:szCs w:val="24"/>
              </w:rPr>
              <w:t>For background information see</w:t>
            </w:r>
            <w:r w:rsidRPr="005970D7">
              <w:rPr>
                <w:rFonts w:ascii="Cambria" w:eastAsia="Times New Roman" w:hAnsi="Cambria" w:cs="Lucida Sans Unicode"/>
                <w:color w:val="000000"/>
                <w:sz w:val="24"/>
                <w:szCs w:val="24"/>
              </w:rPr>
              <w:t xml:space="preserve"> </w:t>
            </w:r>
          </w:p>
          <w:p w:rsidR="00AD65E8" w:rsidRPr="005970D7" w:rsidRDefault="003B77F5" w:rsidP="00645493">
            <w:pPr>
              <w:spacing w:after="0" w:line="240" w:lineRule="auto"/>
              <w:rPr>
                <w:rFonts w:ascii="Cambria" w:eastAsia="Times New Roman" w:hAnsi="Cambria" w:cs="Lucida Sans Unicode"/>
                <w:color w:val="000000"/>
                <w:sz w:val="24"/>
                <w:szCs w:val="24"/>
              </w:rPr>
            </w:pPr>
            <w:hyperlink r:id="rId288" w:history="1">
              <w:r w:rsidR="00AD65E8" w:rsidRPr="005970D7">
                <w:rPr>
                  <w:rFonts w:ascii="Cambria" w:eastAsia="Times New Roman" w:hAnsi="Cambria" w:cs="Lucida Sans Unicode"/>
                  <w:color w:val="FF0000"/>
                  <w:sz w:val="24"/>
                  <w:szCs w:val="24"/>
                  <w:u w:val="single"/>
                </w:rPr>
                <w:t>http://physics.nist.gov/cuu/Units/index.html</w:t>
              </w:r>
            </w:hyperlink>
            <w:r w:rsidR="00AD65E8" w:rsidRPr="005970D7">
              <w:rPr>
                <w:rFonts w:ascii="Cambria" w:eastAsia="Times New Roman" w:hAnsi="Cambria" w:cs="Lucida Sans Unicode"/>
                <w:color w:val="000000"/>
                <w:sz w:val="24"/>
                <w:szCs w:val="24"/>
              </w:rPr>
              <w:t>.</w:t>
            </w:r>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29" w:name="StdVar"/>
            <w:r w:rsidRPr="005970D7">
              <w:rPr>
                <w:rFonts w:ascii="Cambria" w:eastAsia="Times New Roman" w:hAnsi="Cambria" w:cs="Lucida Sans Unicode"/>
                <w:color w:val="000000"/>
                <w:sz w:val="24"/>
                <w:szCs w:val="24"/>
              </w:rPr>
              <w:t>StdVar</w:t>
            </w:r>
            <w:bookmarkEnd w:id="229"/>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DD4EA2" w:rsidP="00A648F0">
            <w:pPr>
              <w:spacing w:after="0" w:line="240" w:lineRule="auto"/>
              <w:rPr>
                <w:rFonts w:ascii="Cambria" w:eastAsia="Times New Roman" w:hAnsi="Cambria" w:cs="Lucida Sans Unicode"/>
                <w:color w:val="000000"/>
                <w:sz w:val="24"/>
                <w:szCs w:val="24"/>
              </w:rPr>
            </w:pPr>
            <w:r>
              <w:rPr>
                <w:rFonts w:ascii="Cambria" w:hAnsi="Cambria"/>
                <w:color w:val="000000"/>
                <w:sz w:val="24"/>
                <w:szCs w:val="24"/>
              </w:rPr>
              <w:t xml:space="preserve">For the formal list of Standardized Variants in the Unicode Character Database, see: </w:t>
            </w:r>
            <w:hyperlink r:id="rId289" w:history="1">
              <w:r>
                <w:rPr>
                  <w:rStyle w:val="Hyperlink"/>
                  <w:rFonts w:ascii="Cambria" w:hAnsi="Cambria"/>
                  <w:sz w:val="24"/>
                  <w:szCs w:val="24"/>
                </w:rPr>
                <w:t>http://www.unicode.org/Public/UCD/latest/ucd/StandardizedVariants.txt</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30" w:name="STIX"/>
            <w:r w:rsidRPr="005970D7">
              <w:rPr>
                <w:rFonts w:ascii="Cambria" w:eastAsia="Times New Roman" w:hAnsi="Cambria" w:cs="Lucida Sans Unicode"/>
                <w:color w:val="000000"/>
                <w:sz w:val="24"/>
                <w:szCs w:val="24"/>
              </w:rPr>
              <w:t>STIX</w:t>
            </w:r>
            <w:bookmarkEnd w:id="230"/>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STIX Project Home Page: </w:t>
            </w:r>
            <w:hyperlink r:id="rId290" w:history="1">
              <w:r w:rsidRPr="005970D7">
                <w:rPr>
                  <w:rFonts w:ascii="Cambria" w:eastAsia="Times New Roman" w:hAnsi="Cambria" w:cs="Lucida Sans Unicode"/>
                  <w:color w:val="FF0000"/>
                  <w:sz w:val="24"/>
                  <w:szCs w:val="24"/>
                  <w:u w:val="single"/>
                </w:rPr>
                <w:t>http://www.ams.org/STIX/</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31" w:name="TeX"/>
            <w:r w:rsidRPr="005970D7">
              <w:rPr>
                <w:rFonts w:ascii="Cambria" w:eastAsia="Times New Roman" w:hAnsi="Cambria" w:cs="Lucida Sans Unicode"/>
                <w:color w:val="000000"/>
                <w:sz w:val="24"/>
                <w:szCs w:val="24"/>
              </w:rPr>
              <w:t>TeX</w:t>
            </w:r>
            <w:bookmarkEnd w:id="231"/>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8766D8" w:rsidRDefault="00AD65E8" w:rsidP="00645493">
            <w:pPr>
              <w:spacing w:before="100" w:beforeAutospacing="1" w:after="100" w:afterAutospacing="1"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Donald E. Knuth,</w:t>
            </w:r>
            <w:r w:rsidRPr="005970D7">
              <w:rPr>
                <w:rFonts w:ascii="Cambria" w:eastAsia="Times New Roman" w:hAnsi="Cambria" w:cs="Lucida Sans Unicode"/>
                <w:i/>
                <w:iCs/>
                <w:color w:val="000000"/>
                <w:sz w:val="24"/>
                <w:szCs w:val="24"/>
              </w:rPr>
              <w:t xml:space="preserve">The </w:t>
            </w:r>
            <w:r w:rsidR="0035484B" w:rsidRPr="00645493">
              <w:rPr>
                <w:rFonts w:ascii="Cambria" w:eastAsia="Times New Roman" w:hAnsi="Cambria" w:cs="Lucida Sans Unicode"/>
                <w:color w:val="000000"/>
                <w:spacing w:val="-20"/>
                <w:sz w:val="24"/>
                <w:szCs w:val="24"/>
              </w:rPr>
              <w:t>T</w:t>
            </w:r>
            <w:r w:rsidR="0035484B" w:rsidRPr="00645493">
              <w:rPr>
                <w:rFonts w:ascii="Cambria" w:eastAsia="Times New Roman" w:hAnsi="Cambria" w:cs="Lucida Sans Unicode"/>
                <w:color w:val="000000"/>
                <w:spacing w:val="-20"/>
                <w:position w:val="-4"/>
                <w:sz w:val="24"/>
                <w:szCs w:val="24"/>
              </w:rPr>
              <w:t>E</w:t>
            </w:r>
            <w:r w:rsidR="0035484B" w:rsidRPr="007902F3">
              <w:rPr>
                <w:rFonts w:ascii="Cambria" w:eastAsia="Times New Roman" w:hAnsi="Cambria" w:cs="Lucida Sans Unicode"/>
                <w:color w:val="000000"/>
                <w:sz w:val="24"/>
                <w:szCs w:val="24"/>
              </w:rPr>
              <w:t>X</w:t>
            </w:r>
            <w:r w:rsidRPr="005970D7">
              <w:rPr>
                <w:rFonts w:ascii="Cambria" w:eastAsia="Times New Roman" w:hAnsi="Cambria" w:cs="Lucida Sans Unicode"/>
                <w:i/>
                <w:iCs/>
                <w:color w:val="000000"/>
                <w:sz w:val="24"/>
                <w:szCs w:val="24"/>
              </w:rPr>
              <w:t>book</w:t>
            </w:r>
            <w:r w:rsidRPr="005970D7">
              <w:rPr>
                <w:rFonts w:ascii="Cambria" w:eastAsia="Times New Roman" w:hAnsi="Cambria" w:cs="Lucida Sans Unicode"/>
                <w:color w:val="000000"/>
                <w:sz w:val="24"/>
                <w:szCs w:val="24"/>
              </w:rPr>
              <w:t>, (Reading, Massachusetts: Addison-Wesley 1984)</w:t>
            </w:r>
            <w:r w:rsidRPr="005970D7">
              <w:rPr>
                <w:rFonts w:ascii="Cambria" w:eastAsia="Times New Roman" w:hAnsi="Cambria" w:cs="Lucida Sans Unicode"/>
                <w:color w:val="000000"/>
                <w:sz w:val="24"/>
                <w:szCs w:val="24"/>
              </w:rPr>
              <w:br/>
            </w:r>
            <w:r w:rsidRPr="008766D8">
              <w:rPr>
                <w:rFonts w:ascii="Cambria" w:eastAsia="Times New Roman" w:hAnsi="Cambria" w:cs="Lucida Sans Unicode"/>
                <w:color w:val="000000"/>
                <w:sz w:val="24"/>
                <w:szCs w:val="24"/>
              </w:rPr>
              <w:t>The</w:t>
            </w:r>
            <w:r w:rsidRPr="005970D7">
              <w:rPr>
                <w:rFonts w:ascii="Cambria" w:eastAsia="Times New Roman" w:hAnsi="Cambria" w:cs="Lucida Sans Unicode"/>
                <w:i/>
                <w:iCs/>
                <w:color w:val="000000"/>
                <w:sz w:val="24"/>
                <w:szCs w:val="24"/>
              </w:rPr>
              <w:t xml:space="preserve"> </w:t>
            </w:r>
            <w:r w:rsidR="0035484B" w:rsidRPr="00645493">
              <w:rPr>
                <w:rFonts w:ascii="Cambria" w:eastAsia="Times New Roman" w:hAnsi="Cambria" w:cs="Lucida Sans Unicode"/>
                <w:color w:val="000000"/>
                <w:spacing w:val="-20"/>
                <w:sz w:val="24"/>
                <w:szCs w:val="24"/>
              </w:rPr>
              <w:t>T</w:t>
            </w:r>
            <w:r w:rsidR="0035484B" w:rsidRPr="00645493">
              <w:rPr>
                <w:rFonts w:ascii="Cambria" w:eastAsia="Times New Roman" w:hAnsi="Cambria" w:cs="Lucida Sans Unicode"/>
                <w:color w:val="000000"/>
                <w:spacing w:val="-20"/>
                <w:position w:val="-4"/>
                <w:sz w:val="24"/>
                <w:szCs w:val="24"/>
              </w:rPr>
              <w:t>E</w:t>
            </w:r>
            <w:r w:rsidR="0035484B" w:rsidRPr="007902F3">
              <w:rPr>
                <w:rFonts w:ascii="Cambria" w:eastAsia="Times New Roman" w:hAnsi="Cambria" w:cs="Lucida Sans Unicode"/>
                <w:color w:val="000000"/>
                <w:sz w:val="24"/>
                <w:szCs w:val="24"/>
              </w:rPr>
              <w:t>X</w:t>
            </w:r>
            <w:r w:rsidRPr="005970D7">
              <w:rPr>
                <w:rFonts w:ascii="Cambria" w:eastAsia="Times New Roman" w:hAnsi="Cambria" w:cs="Lucida Sans Unicode"/>
                <w:i/>
                <w:iCs/>
                <w:color w:val="000000"/>
                <w:sz w:val="24"/>
                <w:szCs w:val="24"/>
              </w:rPr>
              <w:t xml:space="preserve">book </w:t>
            </w:r>
            <w:r w:rsidRPr="008766D8">
              <w:rPr>
                <w:rFonts w:ascii="Cambria" w:eastAsia="Times New Roman" w:hAnsi="Cambria" w:cs="Lucida Sans Unicode"/>
                <w:color w:val="000000"/>
                <w:sz w:val="24"/>
                <w:szCs w:val="24"/>
              </w:rPr>
              <w:t>is the manual for Donald Knuth's</w:t>
            </w:r>
            <w:r w:rsidRPr="005970D7">
              <w:rPr>
                <w:rFonts w:ascii="Cambria" w:eastAsia="Times New Roman" w:hAnsi="Cambria" w:cs="Lucida Sans Unicode"/>
                <w:i/>
                <w:iCs/>
                <w:color w:val="000000"/>
                <w:sz w:val="24"/>
                <w:szCs w:val="24"/>
              </w:rPr>
              <w:t xml:space="preserve"> </w:t>
            </w:r>
            <w:r w:rsidR="0035484B" w:rsidRPr="00645493">
              <w:rPr>
                <w:rFonts w:ascii="Cambria" w:eastAsia="Times New Roman" w:hAnsi="Cambria" w:cs="Lucida Sans Unicode"/>
                <w:color w:val="000000"/>
                <w:spacing w:val="-20"/>
                <w:sz w:val="24"/>
                <w:szCs w:val="24"/>
              </w:rPr>
              <w:t>T</w:t>
            </w:r>
            <w:r w:rsidR="0035484B" w:rsidRPr="00645493">
              <w:rPr>
                <w:rFonts w:ascii="Cambria" w:eastAsia="Times New Roman" w:hAnsi="Cambria" w:cs="Lucida Sans Unicode"/>
                <w:color w:val="000000"/>
                <w:spacing w:val="-20"/>
                <w:position w:val="-4"/>
                <w:sz w:val="24"/>
                <w:szCs w:val="24"/>
              </w:rPr>
              <w:t>E</w:t>
            </w:r>
            <w:r w:rsidR="0035484B" w:rsidRPr="007902F3">
              <w:rPr>
                <w:rFonts w:ascii="Cambria" w:eastAsia="Times New Roman" w:hAnsi="Cambria" w:cs="Lucida Sans Unicode"/>
                <w:color w:val="000000"/>
                <w:sz w:val="24"/>
                <w:szCs w:val="24"/>
              </w:rPr>
              <w:t>X</w:t>
            </w:r>
            <w:r w:rsidRPr="005970D7">
              <w:rPr>
                <w:rFonts w:ascii="Cambria" w:eastAsia="Times New Roman" w:hAnsi="Cambria" w:cs="Lucida Sans Unicode"/>
                <w:i/>
                <w:iCs/>
                <w:color w:val="000000"/>
                <w:sz w:val="24"/>
                <w:szCs w:val="24"/>
              </w:rPr>
              <w:t xml:space="preserve"> </w:t>
            </w:r>
            <w:r w:rsidRPr="008766D8">
              <w:rPr>
                <w:rFonts w:ascii="Cambria" w:eastAsia="Times New Roman" w:hAnsi="Cambria" w:cs="Lucida Sans Unicode"/>
                <w:color w:val="000000"/>
                <w:sz w:val="24"/>
                <w:szCs w:val="24"/>
              </w:rPr>
              <w:t xml:space="preserve">composition system. Appendix G describes the somewhat idiosyncratic mechanism used by </w:t>
            </w:r>
            <w:r w:rsidR="0035484B" w:rsidRPr="008766D8">
              <w:rPr>
                <w:rFonts w:ascii="Cambria" w:eastAsia="Times New Roman" w:hAnsi="Cambria" w:cs="Lucida Sans Unicode"/>
                <w:color w:val="000000"/>
                <w:spacing w:val="-20"/>
                <w:sz w:val="24"/>
                <w:szCs w:val="24"/>
              </w:rPr>
              <w:t>T</w:t>
            </w:r>
            <w:r w:rsidR="0035484B" w:rsidRPr="008766D8">
              <w:rPr>
                <w:rFonts w:ascii="Cambria" w:eastAsia="Times New Roman" w:hAnsi="Cambria" w:cs="Lucida Sans Unicode"/>
                <w:color w:val="000000"/>
                <w:spacing w:val="-20"/>
                <w:position w:val="-4"/>
                <w:sz w:val="24"/>
                <w:szCs w:val="24"/>
              </w:rPr>
              <w:t>E</w:t>
            </w:r>
            <w:r w:rsidR="0035484B" w:rsidRPr="008766D8">
              <w:rPr>
                <w:rFonts w:ascii="Cambria" w:eastAsia="Times New Roman" w:hAnsi="Cambria" w:cs="Lucida Sans Unicode"/>
                <w:color w:val="000000"/>
                <w:sz w:val="24"/>
                <w:szCs w:val="24"/>
              </w:rPr>
              <w:t>X</w:t>
            </w:r>
            <w:r w:rsidRPr="008766D8">
              <w:rPr>
                <w:rFonts w:ascii="Cambria" w:eastAsia="Times New Roman" w:hAnsi="Cambria" w:cs="Lucida Sans Unicode"/>
                <w:color w:val="000000"/>
                <w:sz w:val="24"/>
                <w:szCs w:val="24"/>
              </w:rPr>
              <w:t xml:space="preserve"> to accomplish the composition of mathematical notation; it is based on the principles laid out in [</w:t>
            </w:r>
            <w:hyperlink r:id="rId291" w:anchor="Chaundy" w:history="1">
              <w:r w:rsidRPr="008766D8">
                <w:rPr>
                  <w:rFonts w:ascii="Cambria" w:eastAsia="Times New Roman" w:hAnsi="Cambria" w:cs="Lucida Sans Unicode"/>
                  <w:color w:val="FF0000"/>
                  <w:sz w:val="24"/>
                  <w:szCs w:val="24"/>
                  <w:u w:val="single"/>
                </w:rPr>
                <w:t>Chaundy</w:t>
              </w:r>
            </w:hyperlink>
            <w:r w:rsidRPr="008766D8">
              <w:rPr>
                <w:rFonts w:ascii="Cambria" w:eastAsia="Times New Roman" w:hAnsi="Cambria" w:cs="Lucida Sans Unicode"/>
                <w:color w:val="000000"/>
                <w:sz w:val="24"/>
                <w:szCs w:val="24"/>
              </w:rPr>
              <w:t xml:space="preserve">, </w:t>
            </w:r>
            <w:hyperlink r:id="rId292" w:anchor="Wick" w:history="1">
              <w:r w:rsidRPr="008766D8">
                <w:rPr>
                  <w:rFonts w:ascii="Cambria" w:eastAsia="Times New Roman" w:hAnsi="Cambria" w:cs="Lucida Sans Unicode"/>
                  <w:color w:val="FF0000"/>
                  <w:sz w:val="24"/>
                  <w:szCs w:val="24"/>
                  <w:u w:val="single"/>
                </w:rPr>
                <w:t>Wick</w:t>
              </w:r>
            </w:hyperlink>
            <w:r w:rsidRPr="008766D8">
              <w:rPr>
                <w:rFonts w:ascii="Cambria" w:eastAsia="Times New Roman" w:hAnsi="Cambria" w:cs="Lucida Sans Unicode"/>
                <w:color w:val="000000"/>
                <w:sz w:val="24"/>
                <w:szCs w:val="24"/>
              </w:rPr>
              <w:t xml:space="preserve">, </w:t>
            </w:r>
            <w:hyperlink r:id="rId293" w:anchor="Swanson" w:history="1">
              <w:r w:rsidRPr="008766D8">
                <w:rPr>
                  <w:rFonts w:ascii="Cambria" w:eastAsia="Times New Roman" w:hAnsi="Cambria" w:cs="Lucida Sans Unicode"/>
                  <w:color w:val="FF0000"/>
                  <w:sz w:val="24"/>
                  <w:szCs w:val="24"/>
                  <w:u w:val="single"/>
                </w:rPr>
                <w:t>Swanson</w:t>
              </w:r>
            </w:hyperlink>
            <w:r w:rsidRPr="008766D8">
              <w:rPr>
                <w:rFonts w:ascii="Cambria" w:eastAsia="Times New Roman" w:hAnsi="Cambria" w:cs="Lucida Sans Unicode"/>
                <w:color w:val="000000"/>
                <w:sz w:val="24"/>
                <w:szCs w:val="24"/>
              </w:rPr>
              <w:t>], as well as on examination of a large number of published samples that demonstrated Knuth's style preferences.</w:t>
            </w:r>
          </w:p>
          <w:p w:rsidR="00AD65E8" w:rsidRPr="005970D7" w:rsidRDefault="00AD65E8" w:rsidP="00645493">
            <w:pPr>
              <w:spacing w:before="100" w:beforeAutospacing="1" w:after="100" w:afterAutospacing="1"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Donald E. Knuth, </w:t>
            </w:r>
            <w:r w:rsidR="0035484B" w:rsidRPr="00645493">
              <w:rPr>
                <w:rFonts w:ascii="Cambria" w:eastAsia="Times New Roman" w:hAnsi="Cambria" w:cs="Lucida Sans Unicode"/>
                <w:color w:val="000000"/>
                <w:spacing w:val="-20"/>
                <w:sz w:val="24"/>
                <w:szCs w:val="24"/>
              </w:rPr>
              <w:t>T</w:t>
            </w:r>
            <w:r w:rsidR="0035484B" w:rsidRPr="00645493">
              <w:rPr>
                <w:rFonts w:ascii="Cambria" w:eastAsia="Times New Roman" w:hAnsi="Cambria" w:cs="Lucida Sans Unicode"/>
                <w:color w:val="000000"/>
                <w:spacing w:val="-20"/>
                <w:position w:val="-4"/>
                <w:sz w:val="24"/>
                <w:szCs w:val="24"/>
              </w:rPr>
              <w:t>E</w:t>
            </w:r>
            <w:r w:rsidR="0035484B" w:rsidRPr="007902F3">
              <w:rPr>
                <w:rFonts w:ascii="Cambria" w:eastAsia="Times New Roman" w:hAnsi="Cambria" w:cs="Lucida Sans Unicode"/>
                <w:color w:val="000000"/>
                <w:sz w:val="24"/>
                <w:szCs w:val="24"/>
              </w:rPr>
              <w:t>X</w:t>
            </w:r>
            <w:r w:rsidRPr="005970D7">
              <w:rPr>
                <w:rFonts w:ascii="Cambria" w:eastAsia="Times New Roman" w:hAnsi="Cambria" w:cs="Lucida Sans Unicode"/>
                <w:i/>
                <w:iCs/>
                <w:color w:val="000000"/>
                <w:sz w:val="24"/>
                <w:szCs w:val="24"/>
              </w:rPr>
              <w:t>, the Program</w:t>
            </w:r>
            <w:r w:rsidRPr="005970D7">
              <w:rPr>
                <w:rFonts w:ascii="Cambria" w:eastAsia="Times New Roman" w:hAnsi="Cambria" w:cs="Lucida Sans Unicode"/>
                <w:color w:val="000000"/>
                <w:sz w:val="24"/>
                <w:szCs w:val="24"/>
              </w:rPr>
              <w:t xml:space="preserve">, Volume B of </w:t>
            </w:r>
            <w:r w:rsidRPr="005970D7">
              <w:rPr>
                <w:rFonts w:ascii="Cambria" w:eastAsia="Times New Roman" w:hAnsi="Cambria" w:cs="Lucida Sans Unicode"/>
                <w:i/>
                <w:iCs/>
                <w:color w:val="000000"/>
                <w:sz w:val="24"/>
                <w:szCs w:val="24"/>
              </w:rPr>
              <w:t>Computers &amp; Typesetting</w:t>
            </w:r>
            <w:r w:rsidRPr="005970D7">
              <w:rPr>
                <w:rFonts w:ascii="Cambria" w:eastAsia="Times New Roman" w:hAnsi="Cambria" w:cs="Lucida Sans Unicode"/>
                <w:color w:val="000000"/>
                <w:sz w:val="24"/>
                <w:szCs w:val="24"/>
              </w:rPr>
              <w:t>, (Reading, Massachusetts: Addison-Wesley 1986)</w:t>
            </w:r>
          </w:p>
          <w:p w:rsidR="00AD65E8" w:rsidRPr="005970D7" w:rsidRDefault="00AD65E8" w:rsidP="00645493">
            <w:pPr>
              <w:spacing w:before="100" w:beforeAutospacing="1" w:after="100" w:afterAutospacing="1" w:line="240" w:lineRule="auto"/>
              <w:rPr>
                <w:rFonts w:ascii="Cambria" w:eastAsia="Times New Roman" w:hAnsi="Cambria" w:cs="Lucida Sans Unicode"/>
                <w:color w:val="000000"/>
                <w:sz w:val="24"/>
                <w:szCs w:val="24"/>
              </w:rPr>
            </w:pPr>
            <w:r w:rsidRPr="008766D8">
              <w:rPr>
                <w:rFonts w:ascii="Cambria" w:eastAsia="Times New Roman" w:hAnsi="Cambria" w:cs="Lucida Sans Unicode"/>
                <w:color w:val="000000"/>
                <w:sz w:val="24"/>
                <w:szCs w:val="24"/>
              </w:rPr>
              <w:t>See also</w:t>
            </w:r>
            <w:r w:rsidRPr="005970D7">
              <w:rPr>
                <w:rFonts w:ascii="Cambria" w:eastAsia="Times New Roman" w:hAnsi="Cambria" w:cs="Lucida Sans Unicode"/>
                <w:color w:val="000000"/>
                <w:sz w:val="24"/>
                <w:szCs w:val="24"/>
              </w:rPr>
              <w:t xml:space="preserve"> </w:t>
            </w:r>
            <w:hyperlink r:id="rId294" w:history="1">
              <w:r w:rsidRPr="005970D7">
                <w:rPr>
                  <w:rFonts w:ascii="Cambria" w:eastAsia="Times New Roman" w:hAnsi="Cambria" w:cs="Lucida Sans Unicode"/>
                  <w:color w:val="FF0000"/>
                  <w:sz w:val="24"/>
                  <w:szCs w:val="24"/>
                  <w:u w:val="single"/>
                </w:rPr>
                <w:t>http://www.ams.org/tex/publications.html</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32" w:name="U4.0"/>
            <w:r w:rsidRPr="005970D7">
              <w:rPr>
                <w:rFonts w:ascii="Cambria" w:eastAsia="Times New Roman" w:hAnsi="Cambria" w:cs="Lucida Sans Unicode"/>
                <w:color w:val="000000"/>
                <w:sz w:val="24"/>
                <w:szCs w:val="24"/>
              </w:rPr>
              <w:t>U4.0</w:t>
            </w:r>
            <w:bookmarkEnd w:id="232"/>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E6DEF"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i/>
                <w:iCs/>
                <w:color w:val="000000"/>
                <w:sz w:val="24"/>
                <w:szCs w:val="24"/>
              </w:rPr>
              <w:t xml:space="preserve">The Unicode Standard, Version 4.0, </w:t>
            </w:r>
            <w:r w:rsidRPr="005970D7">
              <w:rPr>
                <w:rFonts w:ascii="Cambria" w:eastAsia="Times New Roman" w:hAnsi="Cambria" w:cs="Lucida Sans Unicode"/>
                <w:color w:val="000000"/>
                <w:sz w:val="24"/>
                <w:szCs w:val="24"/>
              </w:rPr>
              <w:t xml:space="preserve">(Boston, MA, Addison-Wesley, 2003. ISBN 0-321-18578-1) or online as </w:t>
            </w:r>
          </w:p>
          <w:p w:rsidR="00AD65E8" w:rsidRPr="005970D7" w:rsidRDefault="003B77F5" w:rsidP="00645493">
            <w:pPr>
              <w:spacing w:after="0" w:line="240" w:lineRule="auto"/>
              <w:rPr>
                <w:rFonts w:ascii="Cambria" w:eastAsia="Times New Roman" w:hAnsi="Cambria" w:cs="Lucida Sans Unicode"/>
                <w:color w:val="000000"/>
                <w:sz w:val="24"/>
                <w:szCs w:val="24"/>
              </w:rPr>
            </w:pPr>
            <w:hyperlink r:id="rId295" w:history="1">
              <w:r w:rsidR="00AD65E8" w:rsidRPr="005970D7">
                <w:rPr>
                  <w:rFonts w:ascii="Cambria" w:eastAsia="Times New Roman" w:hAnsi="Cambria" w:cs="Lucida Sans Unicode"/>
                  <w:color w:val="FF0000"/>
                  <w:sz w:val="24"/>
                  <w:szCs w:val="24"/>
                  <w:u w:val="single"/>
                </w:rPr>
                <w:t>http://www.unicode.org/versions/Unicode4.0.0/</w:t>
              </w:r>
            </w:hyperlink>
          </w:p>
        </w:tc>
      </w:tr>
      <w:tr w:rsidR="00AD65E8" w:rsidRPr="00DD2924"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33" w:name="U4.0.1"/>
            <w:r w:rsidRPr="005970D7">
              <w:rPr>
                <w:rFonts w:ascii="Cambria" w:eastAsia="Times New Roman" w:hAnsi="Cambria" w:cs="Lucida Sans Unicode"/>
                <w:color w:val="000000"/>
                <w:sz w:val="24"/>
                <w:szCs w:val="24"/>
              </w:rPr>
              <w:t>U4.0.1</w:t>
            </w:r>
            <w:bookmarkEnd w:id="233"/>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A27FB8" w:rsidRDefault="00AD65E8" w:rsidP="00645493">
            <w:pPr>
              <w:spacing w:after="0" w:line="240" w:lineRule="auto"/>
              <w:rPr>
                <w:rFonts w:ascii="Cambria" w:eastAsia="Times New Roman" w:hAnsi="Cambria" w:cs="Lucida Sans Unicode"/>
                <w:color w:val="000000"/>
                <w:sz w:val="24"/>
                <w:szCs w:val="24"/>
                <w:lang w:val="de-DE"/>
              </w:rPr>
            </w:pPr>
            <w:r w:rsidRPr="00A27FB8">
              <w:rPr>
                <w:rFonts w:ascii="Cambria" w:eastAsia="Times New Roman" w:hAnsi="Cambria" w:cs="Lucida Sans Unicode"/>
                <w:i/>
                <w:iCs/>
                <w:color w:val="000000"/>
                <w:sz w:val="24"/>
                <w:szCs w:val="24"/>
                <w:lang w:val="de-DE"/>
              </w:rPr>
              <w:t>Unicode 4.0.1</w:t>
            </w:r>
            <w:r w:rsidRPr="00A27FB8">
              <w:rPr>
                <w:rFonts w:ascii="Cambria" w:eastAsia="Times New Roman" w:hAnsi="Cambria" w:cs="Lucida Sans Unicode"/>
                <w:color w:val="000000"/>
                <w:sz w:val="24"/>
                <w:szCs w:val="24"/>
                <w:lang w:val="de-DE"/>
              </w:rPr>
              <w:t xml:space="preserve">, </w:t>
            </w:r>
            <w:r w:rsidRPr="00A27FB8">
              <w:rPr>
                <w:rFonts w:ascii="Cambria" w:eastAsia="Times New Roman" w:hAnsi="Cambria" w:cs="Lucida Sans Unicode"/>
                <w:color w:val="000000"/>
                <w:sz w:val="24"/>
                <w:szCs w:val="24"/>
                <w:lang w:val="de-DE"/>
              </w:rPr>
              <w:br/>
            </w:r>
            <w:hyperlink r:id="rId296" w:history="1">
              <w:r w:rsidRPr="00A27FB8">
                <w:rPr>
                  <w:rFonts w:ascii="Cambria" w:eastAsia="Times New Roman" w:hAnsi="Cambria" w:cs="Lucida Sans Unicode"/>
                  <w:color w:val="FF0000"/>
                  <w:sz w:val="24"/>
                  <w:szCs w:val="24"/>
                  <w:u w:val="single"/>
                  <w:lang w:val="de-DE"/>
                </w:rPr>
                <w:t>http://www.unicode.org/versions/Unicode4.0.1/</w:t>
              </w:r>
            </w:hyperlink>
          </w:p>
        </w:tc>
      </w:tr>
      <w:tr w:rsidR="007840BD" w:rsidRPr="005970D7" w:rsidTr="00187B95">
        <w:tc>
          <w:tcPr>
            <w:tcW w:w="1673" w:type="dxa"/>
            <w:tcBorders>
              <w:top w:val="nil"/>
              <w:left w:val="nil"/>
              <w:bottom w:val="nil"/>
              <w:right w:val="nil"/>
            </w:tcBorders>
            <w:hideMark/>
          </w:tcPr>
          <w:p w:rsidR="007840BD" w:rsidRPr="005970D7" w:rsidRDefault="007840BD" w:rsidP="00CD126A">
            <w:pPr>
              <w:spacing w:after="0" w:line="240" w:lineRule="auto"/>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w:t>
            </w:r>
            <w:bookmarkStart w:id="234" w:name="U6"/>
            <w:r w:rsidR="00CD126A">
              <w:rPr>
                <w:rFonts w:ascii="Cambria" w:eastAsia="Times New Roman" w:hAnsi="Cambria" w:cs="Lucida Sans Unicode"/>
                <w:color w:val="000000"/>
                <w:sz w:val="24"/>
                <w:szCs w:val="24"/>
              </w:rPr>
              <w:t>U6.0</w:t>
            </w:r>
            <w:bookmarkEnd w:id="234"/>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7840BD" w:rsidRPr="005970D7" w:rsidRDefault="007840BD" w:rsidP="0030127C">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The Unicode Consortium.</w:t>
            </w:r>
            <w:r w:rsidRPr="005970D7">
              <w:rPr>
                <w:rFonts w:ascii="Cambria" w:eastAsia="Times New Roman" w:hAnsi="Cambria" w:cs="Lucida Sans Unicode"/>
                <w:i/>
                <w:iCs/>
                <w:color w:val="000000"/>
                <w:sz w:val="24"/>
                <w:szCs w:val="24"/>
              </w:rPr>
              <w:t xml:space="preserve"> </w:t>
            </w:r>
            <w:r w:rsidRPr="007840BD">
              <w:rPr>
                <w:rFonts w:ascii="Cambria" w:eastAsia="Times New Roman" w:hAnsi="Cambria" w:cs="Lucida Sans Unicode"/>
                <w:color w:val="000000"/>
                <w:sz w:val="24"/>
                <w:szCs w:val="24"/>
              </w:rPr>
              <w:t xml:space="preserve"> </w:t>
            </w:r>
            <w:hyperlink r:id="rId297" w:history="1">
              <w:r w:rsidRPr="00D803D5">
                <w:rPr>
                  <w:rStyle w:val="Hyperlink"/>
                  <w:rFonts w:ascii="Cambria" w:eastAsia="Times New Roman" w:hAnsi="Cambria" w:cs="Lucida Sans Unicode"/>
                  <w:i/>
                  <w:iCs/>
                  <w:sz w:val="24"/>
                  <w:szCs w:val="24"/>
                </w:rPr>
                <w:t>The Unicode Standard, Version 6.0</w:t>
              </w:r>
            </w:hyperlink>
            <w:r w:rsidR="0030127C">
              <w:rPr>
                <w:rStyle w:val="Hyperlink"/>
                <w:rFonts w:ascii="Cambria" w:eastAsia="Times New Roman" w:hAnsi="Cambria" w:cs="Lucida Sans Unicode"/>
                <w:i/>
                <w:iCs/>
                <w:sz w:val="24"/>
                <w:szCs w:val="24"/>
              </w:rPr>
              <w:t>.0</w:t>
            </w:r>
            <w:r w:rsidRPr="007840BD">
              <w:rPr>
                <w:rFonts w:ascii="Cambria" w:eastAsia="Times New Roman" w:hAnsi="Cambria" w:cs="Lucida Sans Unicode"/>
                <w:color w:val="000000"/>
                <w:sz w:val="24"/>
                <w:szCs w:val="24"/>
              </w:rPr>
              <w:t xml:space="preserve"> (Mountain View, CA: The Unicode Consortium, 201</w:t>
            </w:r>
            <w:r w:rsidR="0030127C">
              <w:rPr>
                <w:rFonts w:ascii="Cambria" w:eastAsia="Times New Roman" w:hAnsi="Cambria" w:cs="Lucida Sans Unicode"/>
                <w:color w:val="000000"/>
                <w:sz w:val="24"/>
                <w:szCs w:val="24"/>
              </w:rPr>
              <w:t>1</w:t>
            </w:r>
            <w:r w:rsidRPr="007840BD">
              <w:rPr>
                <w:rFonts w:ascii="Cambria" w:eastAsia="Times New Roman" w:hAnsi="Cambria" w:cs="Lucida Sans Unicode"/>
                <w:color w:val="000000"/>
                <w:sz w:val="24"/>
                <w:szCs w:val="24"/>
              </w:rPr>
              <w:t>. ISBN</w:t>
            </w:r>
            <w:r w:rsidR="0030127C">
              <w:rPr>
                <w:rFonts w:ascii="Cambria" w:eastAsia="Times New Roman" w:hAnsi="Cambria" w:cs="Lucida Sans Unicode"/>
                <w:color w:val="000000"/>
                <w:sz w:val="24"/>
                <w:szCs w:val="24"/>
              </w:rPr>
              <w:t xml:space="preserve"> </w:t>
            </w:r>
            <w:r w:rsidR="0030127C" w:rsidRPr="0030127C">
              <w:rPr>
                <w:rFonts w:ascii="Cambria" w:eastAsia="Times New Roman" w:hAnsi="Cambria" w:cs="Lucida Sans Unicode"/>
                <w:color w:val="000000"/>
                <w:sz w:val="24"/>
                <w:szCs w:val="24"/>
              </w:rPr>
              <w:t>978-1-936213-01-6</w:t>
            </w:r>
            <w:r w:rsidRPr="007840BD">
              <w:rPr>
                <w:rFonts w:ascii="Cambria" w:eastAsia="Times New Roman" w:hAnsi="Cambria" w:cs="Lucida Sans Unicode"/>
                <w:color w:val="000000"/>
                <w:sz w:val="24"/>
                <w:szCs w:val="24"/>
              </w:rPr>
              <w:t>)</w:t>
            </w:r>
            <w:r w:rsidRPr="005970D7">
              <w:rPr>
                <w:rFonts w:ascii="Cambria" w:eastAsia="Times New Roman" w:hAnsi="Cambria" w:cs="Lucida Sans Unicode"/>
                <w:color w:val="000000"/>
                <w:sz w:val="24"/>
                <w:szCs w:val="24"/>
              </w:rPr>
              <w:t xml:space="preserve"> or online as </w:t>
            </w:r>
            <w:hyperlink r:id="rId298" w:history="1">
              <w:r>
                <w:rPr>
                  <w:rFonts w:ascii="Cambria" w:eastAsia="Times New Roman" w:hAnsi="Cambria" w:cs="Lucida Sans Unicode"/>
                  <w:color w:val="FF0000"/>
                  <w:sz w:val="24"/>
                  <w:szCs w:val="24"/>
                  <w:u w:val="single"/>
                </w:rPr>
                <w:t>http://www.unicode.org/versions/Unicode6.0.0/</w:t>
              </w:r>
            </w:hyperlink>
          </w:p>
        </w:tc>
      </w:tr>
      <w:tr w:rsidR="00975BD2" w:rsidTr="00975BD2">
        <w:tblPrEx>
          <w:tblCellMar>
            <w:top w:w="0" w:type="dxa"/>
            <w:left w:w="108" w:type="dxa"/>
            <w:bottom w:w="0" w:type="dxa"/>
            <w:right w:w="108" w:type="dxa"/>
          </w:tblCellMar>
        </w:tblPrEx>
        <w:tc>
          <w:tcPr>
            <w:tcW w:w="1673" w:type="dxa"/>
            <w:tcMar>
              <w:top w:w="15" w:type="dxa"/>
              <w:left w:w="15" w:type="dxa"/>
              <w:bottom w:w="15" w:type="dxa"/>
              <w:right w:w="15" w:type="dxa"/>
            </w:tcMar>
            <w:hideMark/>
          </w:tcPr>
          <w:p w:rsidR="00975BD2" w:rsidRDefault="00975BD2">
            <w:pPr>
              <w:spacing w:after="0" w:line="240" w:lineRule="auto"/>
              <w:rPr>
                <w:rFonts w:ascii="Cambria" w:eastAsia="Times New Roman" w:hAnsi="Cambria" w:cs="Lucida Sans Unicode"/>
                <w:color w:val="000000"/>
                <w:sz w:val="24"/>
                <w:szCs w:val="24"/>
              </w:rPr>
            </w:pPr>
            <w:bookmarkStart w:id="235" w:name="U61"/>
            <w:r>
              <w:rPr>
                <w:rFonts w:ascii="Cambria" w:eastAsia="Times New Roman" w:hAnsi="Cambria" w:cs="Lucida Sans Unicode"/>
                <w:color w:val="000000"/>
                <w:sz w:val="24"/>
                <w:szCs w:val="24"/>
              </w:rPr>
              <w:t>[U6.1]</w:t>
            </w:r>
            <w:bookmarkEnd w:id="235"/>
          </w:p>
        </w:tc>
        <w:tc>
          <w:tcPr>
            <w:tcW w:w="0" w:type="auto"/>
            <w:tcMar>
              <w:top w:w="15" w:type="dxa"/>
              <w:left w:w="15" w:type="dxa"/>
              <w:bottom w:w="15" w:type="dxa"/>
              <w:right w:w="15" w:type="dxa"/>
            </w:tcMar>
            <w:hideMark/>
          </w:tcPr>
          <w:p w:rsidR="00975BD2" w:rsidRDefault="00975BD2">
            <w:pPr>
              <w:spacing w:after="0" w:line="240" w:lineRule="auto"/>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The Unicode Consortium.</w:t>
            </w:r>
            <w:r>
              <w:rPr>
                <w:rFonts w:ascii="Cambria" w:eastAsia="Times New Roman" w:hAnsi="Cambria" w:cs="Lucida Sans Unicode"/>
                <w:i/>
                <w:iCs/>
                <w:color w:val="000000"/>
                <w:sz w:val="24"/>
                <w:szCs w:val="24"/>
              </w:rPr>
              <w:t xml:space="preserve"> </w:t>
            </w:r>
            <w:r>
              <w:rPr>
                <w:rFonts w:ascii="Cambria" w:eastAsia="Times New Roman" w:hAnsi="Cambria" w:cs="Lucida Sans Unicode"/>
                <w:color w:val="000000"/>
                <w:sz w:val="24"/>
                <w:szCs w:val="24"/>
              </w:rPr>
              <w:t xml:space="preserve"> </w:t>
            </w:r>
            <w:r>
              <w:rPr>
                <w:rFonts w:ascii="Cambria" w:eastAsia="Times New Roman" w:hAnsi="Cambria" w:cs="Lucida Sans Unicode"/>
                <w:i/>
                <w:iCs/>
                <w:sz w:val="24"/>
                <w:szCs w:val="24"/>
              </w:rPr>
              <w:t>The Unicode Standard, Version 6.1</w:t>
            </w:r>
            <w:r>
              <w:rPr>
                <w:rFonts w:ascii="Cambria" w:eastAsia="Times New Roman" w:hAnsi="Cambria" w:cs="Lucida Sans Unicode"/>
                <w:color w:val="000000"/>
                <w:sz w:val="24"/>
                <w:szCs w:val="24"/>
              </w:rPr>
              <w:t xml:space="preserve"> (Mountain View, CA: The Unicode Consortium, 2012. ISBN 978-1-936213-02-3) or online as </w:t>
            </w:r>
            <w:hyperlink r:id="rId299" w:history="1">
              <w:r>
                <w:rPr>
                  <w:rStyle w:val="Hyperlink"/>
                  <w:rFonts w:ascii="Cambria" w:hAnsi="Cambria" w:cs="Lucida Sans Unicode"/>
                  <w:sz w:val="24"/>
                  <w:szCs w:val="24"/>
                </w:rPr>
                <w:t>http://www.unicode.org/versions/Unicode6.1.0/</w:t>
              </w:r>
            </w:hyperlink>
          </w:p>
        </w:tc>
      </w:tr>
      <w:tr w:rsidR="00406C76" w:rsidRPr="005970D7" w:rsidTr="008958FC">
        <w:tc>
          <w:tcPr>
            <w:tcW w:w="1673" w:type="dxa"/>
            <w:tcBorders>
              <w:top w:val="nil"/>
              <w:left w:val="nil"/>
              <w:bottom w:val="nil"/>
              <w:right w:val="nil"/>
            </w:tcBorders>
            <w:hideMark/>
          </w:tcPr>
          <w:p w:rsidR="00406C76" w:rsidRPr="005970D7" w:rsidRDefault="00406C76" w:rsidP="008958FC">
            <w:pPr>
              <w:spacing w:after="0" w:line="240" w:lineRule="auto"/>
              <w:rPr>
                <w:rFonts w:ascii="Cambria" w:eastAsia="Times New Roman" w:hAnsi="Cambria" w:cs="Lucida Sans Unicode"/>
                <w:color w:val="000000"/>
                <w:sz w:val="24"/>
                <w:szCs w:val="24"/>
              </w:rPr>
            </w:pPr>
            <w:bookmarkStart w:id="236" w:name="U70"/>
            <w:r>
              <w:rPr>
                <w:rFonts w:ascii="Cambria" w:eastAsia="Times New Roman" w:hAnsi="Cambria" w:cs="Lucida Sans Unicode"/>
                <w:color w:val="000000"/>
                <w:sz w:val="24"/>
                <w:szCs w:val="24"/>
              </w:rPr>
              <w:lastRenderedPageBreak/>
              <w:t>[U7.0</w:t>
            </w:r>
            <w:r w:rsidRPr="005970D7">
              <w:rPr>
                <w:rFonts w:ascii="Cambria" w:eastAsia="Times New Roman" w:hAnsi="Cambria" w:cs="Lucida Sans Unicode"/>
                <w:color w:val="000000"/>
                <w:sz w:val="24"/>
                <w:szCs w:val="24"/>
              </w:rPr>
              <w:t>]</w:t>
            </w:r>
            <w:bookmarkEnd w:id="236"/>
          </w:p>
        </w:tc>
        <w:tc>
          <w:tcPr>
            <w:tcW w:w="0" w:type="auto"/>
            <w:tcBorders>
              <w:top w:val="nil"/>
              <w:left w:val="nil"/>
              <w:bottom w:val="nil"/>
              <w:right w:val="nil"/>
            </w:tcBorders>
            <w:hideMark/>
          </w:tcPr>
          <w:p w:rsidR="00406C76" w:rsidRPr="005970D7" w:rsidRDefault="00406C76" w:rsidP="00406C76">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The Unicode Consortium.</w:t>
            </w:r>
            <w:r w:rsidRPr="005970D7">
              <w:rPr>
                <w:rFonts w:ascii="Cambria" w:eastAsia="Times New Roman" w:hAnsi="Cambria" w:cs="Lucida Sans Unicode"/>
                <w:i/>
                <w:iCs/>
                <w:color w:val="000000"/>
                <w:sz w:val="24"/>
                <w:szCs w:val="24"/>
              </w:rPr>
              <w:t xml:space="preserve"> </w:t>
            </w:r>
            <w:r w:rsidRPr="007840BD">
              <w:rPr>
                <w:rFonts w:ascii="Cambria" w:eastAsia="Times New Roman" w:hAnsi="Cambria" w:cs="Lucida Sans Unicode"/>
                <w:color w:val="000000"/>
                <w:sz w:val="24"/>
                <w:szCs w:val="24"/>
              </w:rPr>
              <w:t xml:space="preserve"> </w:t>
            </w:r>
            <w:r w:rsidRPr="0030127C">
              <w:rPr>
                <w:rFonts w:ascii="Cambria" w:eastAsia="Times New Roman" w:hAnsi="Cambria" w:cs="Lucida Sans Unicode"/>
                <w:i/>
                <w:iCs/>
                <w:sz w:val="24"/>
                <w:szCs w:val="24"/>
              </w:rPr>
              <w:t>T</w:t>
            </w:r>
            <w:r>
              <w:rPr>
                <w:rFonts w:ascii="Cambria" w:eastAsia="Times New Roman" w:hAnsi="Cambria" w:cs="Lucida Sans Unicode"/>
                <w:i/>
                <w:iCs/>
                <w:sz w:val="24"/>
                <w:szCs w:val="24"/>
              </w:rPr>
              <w:t>he Unicode Standard, Version 7.0</w:t>
            </w:r>
            <w:r w:rsidRPr="007840BD">
              <w:rPr>
                <w:rFonts w:ascii="Cambria" w:eastAsia="Times New Roman" w:hAnsi="Cambria" w:cs="Lucida Sans Unicode"/>
                <w:color w:val="000000"/>
                <w:sz w:val="24"/>
                <w:szCs w:val="24"/>
              </w:rPr>
              <w:t xml:space="preserve"> (Mountain View, CA: The Unicode Consort</w:t>
            </w:r>
            <w:r>
              <w:rPr>
                <w:rFonts w:ascii="Cambria" w:eastAsia="Times New Roman" w:hAnsi="Cambria" w:cs="Lucida Sans Unicode"/>
                <w:color w:val="000000"/>
                <w:sz w:val="24"/>
                <w:szCs w:val="24"/>
              </w:rPr>
              <w:t xml:space="preserve">ium, </w:t>
            </w:r>
            <w:r w:rsidRPr="00406C76">
              <w:rPr>
                <w:rFonts w:ascii="Cambria" w:eastAsia="Times New Roman" w:hAnsi="Cambria" w:cs="Lucida Sans Unicode"/>
                <w:color w:val="000000"/>
                <w:sz w:val="24"/>
                <w:szCs w:val="24"/>
              </w:rPr>
              <w:t>2014. ISBN 978-1-936213-09-2</w:t>
            </w:r>
            <w:r w:rsidRPr="007840BD">
              <w:rPr>
                <w:rFonts w:ascii="Cambria" w:eastAsia="Times New Roman" w:hAnsi="Cambria" w:cs="Lucida Sans Unicode"/>
                <w:color w:val="000000"/>
                <w:sz w:val="24"/>
                <w:szCs w:val="24"/>
              </w:rPr>
              <w:t>)</w:t>
            </w:r>
            <w:r w:rsidRPr="005970D7">
              <w:rPr>
                <w:rFonts w:ascii="Cambria" w:eastAsia="Times New Roman" w:hAnsi="Cambria" w:cs="Lucida Sans Unicode"/>
                <w:color w:val="000000"/>
                <w:sz w:val="24"/>
                <w:szCs w:val="24"/>
              </w:rPr>
              <w:t xml:space="preserve"> or online as </w:t>
            </w:r>
            <w:hyperlink r:id="rId300" w:history="1">
              <w:r w:rsidRPr="00516403">
                <w:rPr>
                  <w:rStyle w:val="Hyperlink"/>
                  <w:rFonts w:ascii="Cambria" w:eastAsia="Times New Roman" w:hAnsi="Cambria" w:cs="Lucida Sans Unicode"/>
                  <w:sz w:val="24"/>
                  <w:szCs w:val="24"/>
                </w:rPr>
                <w:t>http://www.unicode.org/versions/Unicode7.0.0/</w:t>
              </w:r>
            </w:hyperlink>
            <w:r>
              <w:rPr>
                <w:rFonts w:ascii="Cambria" w:eastAsia="Times New Roman" w:hAnsi="Cambria" w:cs="Lucida Sans Unicode"/>
                <w:color w:val="000000"/>
                <w:sz w:val="24"/>
                <w:szCs w:val="24"/>
              </w:rPr>
              <w:t>.</w:t>
            </w:r>
          </w:p>
        </w:tc>
      </w:tr>
      <w:tr w:rsidR="00AD65E8" w:rsidRPr="00A5756D"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37" w:name="UCD"/>
            <w:r w:rsidRPr="005970D7">
              <w:rPr>
                <w:rFonts w:ascii="Cambria" w:eastAsia="Times New Roman" w:hAnsi="Cambria" w:cs="Lucida Sans Unicode"/>
                <w:color w:val="000000"/>
                <w:sz w:val="24"/>
                <w:szCs w:val="24"/>
              </w:rPr>
              <w:t>UCD</w:t>
            </w:r>
            <w:bookmarkEnd w:id="237"/>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8304DC" w:rsidRDefault="008304DC" w:rsidP="008304DC">
            <w:pPr>
              <w:spacing w:after="0"/>
              <w:rPr>
                <w:rFonts w:ascii="Cambria" w:eastAsia="Times New Roman" w:hAnsi="Cambria" w:cs="Lucida Sans Unicode"/>
                <w:color w:val="000000"/>
                <w:sz w:val="24"/>
                <w:szCs w:val="24"/>
                <w:lang w:val="fr-FR"/>
              </w:rPr>
            </w:pPr>
            <w:r w:rsidRPr="008304DC">
              <w:rPr>
                <w:rFonts w:ascii="Cambria" w:eastAsia="Times New Roman" w:hAnsi="Cambria" w:cs="Lucida Sans Unicode"/>
                <w:color w:val="000000"/>
                <w:sz w:val="24"/>
                <w:szCs w:val="24"/>
                <w:lang w:val="fr-FR"/>
              </w:rPr>
              <w:t>Unicode Standard Annex #44: Unicode Character Database</w:t>
            </w:r>
            <w:r>
              <w:rPr>
                <w:rFonts w:ascii="Cambria" w:eastAsia="Times New Roman" w:hAnsi="Cambria" w:cs="Lucida Sans Unicode"/>
                <w:color w:val="000000"/>
                <w:sz w:val="24"/>
                <w:szCs w:val="24"/>
                <w:lang w:val="fr-FR"/>
              </w:rPr>
              <w:t xml:space="preserve"> </w:t>
            </w:r>
            <w:hyperlink r:id="rId301" w:history="1">
              <w:r w:rsidRPr="008304DC">
                <w:rPr>
                  <w:rStyle w:val="Hyperlink"/>
                  <w:rFonts w:ascii="Cambria" w:hAnsi="Cambria"/>
                  <w:lang w:val="fr-FR" w:eastAsia="ja-JP"/>
                </w:rPr>
                <w:t>http://www.unicode.org/reports/tr44/</w:t>
              </w:r>
            </w:hyperlink>
          </w:p>
        </w:tc>
      </w:tr>
      <w:tr w:rsidR="00AD65E8" w:rsidRPr="005970D7" w:rsidTr="004D1525">
        <w:tc>
          <w:tcPr>
            <w:tcW w:w="1673" w:type="dxa"/>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38" w:name="Unicode"/>
            <w:r w:rsidRPr="005970D7">
              <w:rPr>
                <w:rFonts w:ascii="Cambria" w:eastAsia="Times New Roman" w:hAnsi="Cambria" w:cs="Lucida Sans Unicode"/>
                <w:color w:val="000000"/>
                <w:sz w:val="24"/>
                <w:szCs w:val="24"/>
              </w:rPr>
              <w:t>Unicode</w:t>
            </w:r>
            <w:bookmarkEnd w:id="238"/>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The latest version of the Unicode Standard can be found at </w:t>
            </w:r>
            <w:hyperlink r:id="rId302" w:history="1">
              <w:r w:rsidR="008766D8" w:rsidRPr="00516403">
                <w:rPr>
                  <w:rStyle w:val="Hyperlink"/>
                  <w:rFonts w:ascii="Cambria" w:eastAsia="Times New Roman" w:hAnsi="Cambria" w:cs="Lucida Sans Unicode"/>
                  <w:sz w:val="24"/>
                  <w:szCs w:val="24"/>
                </w:rPr>
                <w:t>http://www.unicode.org/versions/latest/</w:t>
              </w:r>
            </w:hyperlink>
          </w:p>
        </w:tc>
      </w:tr>
      <w:tr w:rsidR="004D1525" w:rsidRPr="005970D7" w:rsidTr="004D1525">
        <w:tc>
          <w:tcPr>
            <w:tcW w:w="1673" w:type="dxa"/>
            <w:tcBorders>
              <w:top w:val="nil"/>
              <w:left w:val="nil"/>
              <w:bottom w:val="nil"/>
              <w:right w:val="nil"/>
            </w:tcBorders>
            <w:hideMark/>
          </w:tcPr>
          <w:p w:rsidR="004D1525" w:rsidRPr="005970D7" w:rsidRDefault="004D1525" w:rsidP="004D1525">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39" w:name="UnicodeMath"/>
            <w:r w:rsidRPr="005970D7">
              <w:rPr>
                <w:rFonts w:ascii="Cambria" w:eastAsia="Times New Roman" w:hAnsi="Cambria" w:cs="Lucida Sans Unicode"/>
                <w:color w:val="000000"/>
                <w:sz w:val="24"/>
                <w:szCs w:val="24"/>
              </w:rPr>
              <w:t>Unicode</w:t>
            </w:r>
            <w:r>
              <w:rPr>
                <w:rFonts w:ascii="Cambria" w:eastAsia="Times New Roman" w:hAnsi="Cambria" w:cs="Lucida Sans Unicode"/>
                <w:color w:val="000000"/>
                <w:sz w:val="24"/>
                <w:szCs w:val="24"/>
              </w:rPr>
              <w:t>Math</w:t>
            </w:r>
            <w:bookmarkEnd w:id="239"/>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4D1525" w:rsidRPr="005970D7" w:rsidRDefault="00BA2C6F" w:rsidP="00BA2C6F">
            <w:pPr>
              <w:spacing w:after="0" w:line="240" w:lineRule="auto"/>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Murray Sargent III,</w:t>
            </w:r>
            <w:r w:rsidRPr="00BA2C6F">
              <w:rPr>
                <w:rFonts w:ascii="Cambria" w:eastAsia="Times New Roman" w:hAnsi="Cambria" w:cs="Lucida Sans Unicode"/>
                <w:i/>
                <w:iCs/>
                <w:color w:val="000000"/>
                <w:sz w:val="24"/>
                <w:szCs w:val="24"/>
              </w:rPr>
              <w:t xml:space="preserve"> </w:t>
            </w:r>
            <w:r w:rsidR="004D1525" w:rsidRPr="00BA2C6F">
              <w:rPr>
                <w:rFonts w:ascii="Cambria" w:eastAsia="Times New Roman" w:hAnsi="Cambria" w:cs="Lucida Sans Unicode"/>
                <w:i/>
                <w:iCs/>
                <w:color w:val="000000"/>
                <w:sz w:val="24"/>
                <w:szCs w:val="24"/>
              </w:rPr>
              <w:t>Unicode</w:t>
            </w:r>
            <w:r w:rsidR="002B0119">
              <w:rPr>
                <w:rFonts w:ascii="Cambria" w:eastAsia="Times New Roman" w:hAnsi="Cambria" w:cs="Lucida Sans Unicode"/>
                <w:i/>
                <w:iCs/>
                <w:color w:val="000000"/>
                <w:sz w:val="24"/>
                <w:szCs w:val="24"/>
              </w:rPr>
              <w:t>Math, A</w:t>
            </w:r>
            <w:r w:rsidR="004D1525" w:rsidRPr="00BA2C6F">
              <w:rPr>
                <w:rFonts w:ascii="Cambria" w:eastAsia="Times New Roman" w:hAnsi="Cambria" w:cs="Lucida Sans Unicode"/>
                <w:i/>
                <w:iCs/>
                <w:color w:val="000000"/>
                <w:sz w:val="24"/>
                <w:szCs w:val="24"/>
              </w:rPr>
              <w:t xml:space="preserve"> Nearly Plain-Text Encoding of Mathematics</w:t>
            </w:r>
            <w:r>
              <w:rPr>
                <w:rFonts w:ascii="Cambria" w:eastAsia="Times New Roman" w:hAnsi="Cambria" w:cs="Lucida Sans Unicode"/>
                <w:color w:val="000000"/>
                <w:sz w:val="24"/>
                <w:szCs w:val="24"/>
              </w:rPr>
              <w:t xml:space="preserve">, </w:t>
            </w:r>
            <w:r w:rsidR="004D1525" w:rsidRPr="004D1525">
              <w:rPr>
                <w:rFonts w:ascii="Cambria" w:eastAsia="Times New Roman" w:hAnsi="Cambria" w:cs="Lucida Sans Unicode"/>
                <w:color w:val="000000"/>
                <w:sz w:val="24"/>
                <w:szCs w:val="24"/>
              </w:rPr>
              <w:t xml:space="preserve"> </w:t>
            </w:r>
            <w:hyperlink r:id="rId303" w:history="1">
              <w:r w:rsidR="00FB0BB8" w:rsidRPr="008B19F9">
                <w:rPr>
                  <w:rStyle w:val="Hyperlink"/>
                  <w:rFonts w:ascii="Cambria Math" w:hAnsi="Cambria Math"/>
                  <w:sz w:val="24"/>
                  <w:szCs w:val="24"/>
                </w:rPr>
                <w:t>http://www.unicode.org/notes/tn28/UTN28-PlainTextMath-v3.1.pdf</w:t>
              </w:r>
            </w:hyperlink>
          </w:p>
        </w:tc>
      </w:tr>
      <w:tr w:rsidR="00650904" w:rsidRPr="005970D7" w:rsidTr="004D1525">
        <w:tc>
          <w:tcPr>
            <w:tcW w:w="1673" w:type="dxa"/>
            <w:tcBorders>
              <w:top w:val="nil"/>
              <w:left w:val="nil"/>
              <w:bottom w:val="nil"/>
              <w:right w:val="nil"/>
            </w:tcBorders>
            <w:hideMark/>
          </w:tcPr>
          <w:p w:rsidR="00650904" w:rsidRPr="005970D7" w:rsidRDefault="00650904" w:rsidP="004D1525">
            <w:pPr>
              <w:spacing w:after="0" w:line="240" w:lineRule="auto"/>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w:t>
            </w:r>
            <w:bookmarkStart w:id="240" w:name="UXML"/>
            <w:r>
              <w:rPr>
                <w:rFonts w:ascii="Cambria" w:eastAsia="Times New Roman" w:hAnsi="Cambria" w:cs="Lucida Sans Unicode"/>
                <w:color w:val="000000"/>
                <w:sz w:val="24"/>
                <w:szCs w:val="24"/>
              </w:rPr>
              <w:t>UXML</w:t>
            </w:r>
            <w:bookmarkEnd w:id="240"/>
            <w:r>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650904" w:rsidRPr="00650904" w:rsidRDefault="00650904" w:rsidP="00650904">
            <w:pPr>
              <w:spacing w:after="0" w:line="240" w:lineRule="auto"/>
              <w:rPr>
                <w:rFonts w:ascii="Cambria" w:eastAsia="Times New Roman" w:hAnsi="Cambria" w:cs="Lucida Sans Unicode"/>
                <w:color w:val="000000"/>
                <w:sz w:val="24"/>
                <w:szCs w:val="24"/>
              </w:rPr>
            </w:pPr>
            <w:r w:rsidRPr="00650904">
              <w:rPr>
                <w:rFonts w:ascii="Cambria" w:hAnsi="Cambria" w:cs="Lucida Sans Unicode"/>
                <w:color w:val="000000"/>
                <w:sz w:val="24"/>
                <w:szCs w:val="24"/>
              </w:rPr>
              <w:t xml:space="preserve">Unicode Technical Report #20: </w:t>
            </w:r>
            <w:r w:rsidRPr="00650904">
              <w:rPr>
                <w:rFonts w:ascii="Cambria" w:hAnsi="Cambria" w:cs="Lucida Sans Unicode"/>
                <w:i/>
                <w:iCs/>
                <w:color w:val="000000"/>
                <w:sz w:val="24"/>
                <w:szCs w:val="24"/>
              </w:rPr>
              <w:t>Unicode in XML and other Markup Languages</w:t>
            </w:r>
            <w:r>
              <w:rPr>
                <w:rFonts w:ascii="Cambria" w:hAnsi="Cambria" w:cs="Lucida Sans Unicode"/>
                <w:i/>
                <w:iCs/>
                <w:color w:val="000000"/>
                <w:sz w:val="24"/>
                <w:szCs w:val="24"/>
              </w:rPr>
              <w:t xml:space="preserve"> </w:t>
            </w:r>
            <w:hyperlink r:id="rId304" w:history="1">
              <w:r w:rsidRPr="00E84A71">
                <w:rPr>
                  <w:rStyle w:val="Hyperlink"/>
                  <w:rFonts w:ascii="Cambria" w:hAnsi="Cambria" w:cs="Lucida Sans Unicode"/>
                  <w:sz w:val="24"/>
                  <w:szCs w:val="24"/>
                </w:rPr>
                <w:t>http://www.unicode.org/reports/tr20/</w:t>
              </w:r>
            </w:hyperlink>
          </w:p>
        </w:tc>
      </w:tr>
      <w:tr w:rsidR="004D1525" w:rsidRPr="005970D7" w:rsidTr="004D1525">
        <w:tc>
          <w:tcPr>
            <w:tcW w:w="1673" w:type="dxa"/>
            <w:tcBorders>
              <w:top w:val="nil"/>
              <w:left w:val="nil"/>
              <w:bottom w:val="nil"/>
              <w:right w:val="nil"/>
            </w:tcBorders>
            <w:hideMark/>
          </w:tcPr>
          <w:p w:rsidR="004D1525" w:rsidRPr="005970D7" w:rsidRDefault="004D1525"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41" w:name="Versions"/>
            <w:r w:rsidRPr="005970D7">
              <w:rPr>
                <w:rFonts w:ascii="Cambria" w:eastAsia="Times New Roman" w:hAnsi="Cambria" w:cs="Lucida Sans Unicode"/>
                <w:color w:val="000000"/>
                <w:sz w:val="24"/>
                <w:szCs w:val="24"/>
              </w:rPr>
              <w:t>Versions</w:t>
            </w:r>
            <w:bookmarkEnd w:id="241"/>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4D1525" w:rsidRPr="005970D7" w:rsidRDefault="004D1525" w:rsidP="008766D8">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Versions of the Unicode Standard</w:t>
            </w:r>
            <w:r w:rsidRPr="005970D7">
              <w:rPr>
                <w:rFonts w:ascii="Cambria" w:eastAsia="Times New Roman" w:hAnsi="Cambria" w:cs="Lucida Sans Unicode"/>
                <w:color w:val="000000"/>
                <w:sz w:val="24"/>
                <w:szCs w:val="24"/>
              </w:rPr>
              <w:br/>
            </w:r>
            <w:hyperlink r:id="rId305" w:history="1">
              <w:r w:rsidR="008766D8" w:rsidRPr="00516403">
                <w:rPr>
                  <w:rStyle w:val="Hyperlink"/>
                  <w:rFonts w:ascii="Cambria" w:eastAsia="Times New Roman" w:hAnsi="Cambria" w:cs="Lucida Sans Unicode"/>
                  <w:sz w:val="24"/>
                  <w:szCs w:val="24"/>
                </w:rPr>
                <w:t xml:space="preserve">http://www.unicode.org/standard/versions. </w:t>
              </w:r>
            </w:hyperlink>
            <w:r w:rsidR="008766D8">
              <w:rPr>
                <w:rFonts w:ascii="Cambria" w:eastAsia="Times New Roman" w:hAnsi="Cambria" w:cs="Lucida Sans Unicode"/>
                <w:color w:val="000000"/>
                <w:sz w:val="24"/>
                <w:szCs w:val="24"/>
              </w:rPr>
              <w:t>This gives</w:t>
            </w:r>
            <w:r w:rsidRPr="008766D8">
              <w:rPr>
                <w:rFonts w:ascii="Cambria" w:eastAsia="Times New Roman" w:hAnsi="Cambria" w:cs="Lucida Sans Unicode"/>
                <w:color w:val="000000"/>
                <w:sz w:val="24"/>
                <w:szCs w:val="24"/>
              </w:rPr>
              <w:t xml:space="preserve"> details on the precise contents of each version of the Unicode Standard, and how to cite them</w:t>
            </w:r>
            <w:r w:rsidRPr="005970D7">
              <w:rPr>
                <w:rFonts w:ascii="Cambria" w:eastAsia="Times New Roman" w:hAnsi="Cambria" w:cs="Lucida Sans Unicode"/>
                <w:i/>
                <w:iCs/>
                <w:color w:val="000000"/>
                <w:sz w:val="24"/>
                <w:szCs w:val="24"/>
              </w:rPr>
              <w:t>.</w:t>
            </w:r>
          </w:p>
        </w:tc>
      </w:tr>
      <w:tr w:rsidR="004D1525" w:rsidRPr="005970D7" w:rsidTr="004D1525">
        <w:tc>
          <w:tcPr>
            <w:tcW w:w="1673" w:type="dxa"/>
            <w:tcBorders>
              <w:top w:val="nil"/>
              <w:left w:val="nil"/>
              <w:bottom w:val="nil"/>
              <w:right w:val="nil"/>
            </w:tcBorders>
            <w:hideMark/>
          </w:tcPr>
          <w:p w:rsidR="004D1525" w:rsidRPr="005970D7" w:rsidRDefault="004D1525" w:rsidP="00645493">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42" w:name="XML"/>
            <w:r w:rsidRPr="005970D7">
              <w:rPr>
                <w:rFonts w:ascii="Cambria" w:eastAsia="Times New Roman" w:hAnsi="Cambria" w:cs="Lucida Sans Unicode"/>
                <w:color w:val="000000"/>
                <w:sz w:val="24"/>
                <w:szCs w:val="24"/>
              </w:rPr>
              <w:t>XML</w:t>
            </w:r>
            <w:bookmarkEnd w:id="242"/>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4D1525" w:rsidRPr="005970D7" w:rsidRDefault="004D1525" w:rsidP="008910E6">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Tim Bray, Jean Paoli, C. M. Sperberg-McQueen, Eve Maler, Eds., </w:t>
            </w:r>
            <w:r w:rsidRPr="005970D7">
              <w:rPr>
                <w:rFonts w:ascii="Cambria" w:eastAsia="Times New Roman" w:hAnsi="Cambria" w:cs="Lucida Sans Unicode"/>
                <w:i/>
                <w:iCs/>
                <w:color w:val="000000"/>
                <w:sz w:val="24"/>
                <w:szCs w:val="24"/>
              </w:rPr>
              <w:t>Extensible Markup Language (XML) 1.0 (Second Edition)</w:t>
            </w:r>
            <w:r w:rsidRPr="005970D7">
              <w:rPr>
                <w:rFonts w:ascii="Cambria" w:eastAsia="Times New Roman" w:hAnsi="Cambria" w:cs="Lucida Sans Unicode"/>
                <w:color w:val="000000"/>
                <w:sz w:val="24"/>
                <w:szCs w:val="24"/>
              </w:rPr>
              <w:t xml:space="preserve">, W3C Recommendation 6-October-2000, </w:t>
            </w:r>
            <w:hyperlink r:id="rId306" w:history="1">
              <w:r w:rsidRPr="005970D7">
                <w:rPr>
                  <w:rFonts w:ascii="Cambria" w:eastAsia="Times New Roman" w:hAnsi="Cambria" w:cs="Lucida Sans Unicode"/>
                  <w:color w:val="FF0000"/>
                  <w:sz w:val="24"/>
                  <w:szCs w:val="24"/>
                  <w:u w:val="single"/>
                </w:rPr>
                <w:t>http://www.w3.org/TR/REC-xml/</w:t>
              </w:r>
            </w:hyperlink>
          </w:p>
        </w:tc>
      </w:tr>
    </w:tbl>
    <w:p w:rsidR="00AD65E8" w:rsidRPr="005970D7" w:rsidRDefault="00AD65E8" w:rsidP="00645493">
      <w:pPr>
        <w:spacing w:before="71" w:after="100" w:afterAutospacing="1" w:line="240" w:lineRule="auto"/>
        <w:outlineLvl w:val="2"/>
        <w:rPr>
          <w:rFonts w:ascii="Cambria" w:eastAsia="Times New Roman" w:hAnsi="Cambria" w:cs="Lucida Sans Unicode"/>
          <w:b/>
          <w:bCs/>
          <w:color w:val="000000"/>
          <w:sz w:val="27"/>
          <w:szCs w:val="27"/>
        </w:rPr>
      </w:pPr>
      <w:bookmarkStart w:id="243" w:name="_Toc180665444"/>
      <w:bookmarkStart w:id="244" w:name="_Toc180676428"/>
      <w:bookmarkStart w:id="245" w:name="_Toc180727542"/>
      <w:r w:rsidRPr="005970D7">
        <w:rPr>
          <w:rFonts w:ascii="Cambria" w:eastAsia="Times New Roman" w:hAnsi="Cambria" w:cs="Lucida Sans Unicode"/>
          <w:b/>
          <w:bCs/>
          <w:color w:val="000000"/>
          <w:sz w:val="27"/>
          <w:szCs w:val="27"/>
        </w:rPr>
        <w:t>Additional References</w:t>
      </w:r>
      <w:bookmarkEnd w:id="243"/>
      <w:bookmarkEnd w:id="244"/>
      <w:bookmarkEnd w:id="245"/>
    </w:p>
    <w:tbl>
      <w:tblPr>
        <w:tblW w:w="4600" w:type="pct"/>
        <w:tblCellMar>
          <w:top w:w="15" w:type="dxa"/>
          <w:left w:w="15" w:type="dxa"/>
          <w:bottom w:w="15" w:type="dxa"/>
          <w:right w:w="15" w:type="dxa"/>
        </w:tblCellMar>
        <w:tblLook w:val="04A0" w:firstRow="1" w:lastRow="0" w:firstColumn="1" w:lastColumn="0" w:noHBand="0" w:noVBand="1"/>
      </w:tblPr>
      <w:tblGrid>
        <w:gridCol w:w="1104"/>
        <w:gridCol w:w="7507"/>
      </w:tblGrid>
      <w:tr w:rsidR="00AD65E8" w:rsidRPr="005970D7" w:rsidTr="00AD65E8">
        <w:tc>
          <w:tcPr>
            <w:tcW w:w="0" w:type="auto"/>
            <w:gridSpan w:val="2"/>
            <w:tcBorders>
              <w:top w:val="nil"/>
              <w:left w:val="nil"/>
              <w:bottom w:val="nil"/>
              <w:right w:val="nil"/>
            </w:tcBorders>
            <w:hideMark/>
          </w:tcPr>
          <w:p w:rsidR="00AD65E8" w:rsidRPr="005970D7" w:rsidRDefault="00AD65E8" w:rsidP="00F46210">
            <w:pPr>
              <w:spacing w:after="12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The following four books are entirely about the composition of mathematics:</w:t>
            </w:r>
          </w:p>
        </w:tc>
      </w:tr>
      <w:tr w:rsidR="00AD65E8" w:rsidRPr="005970D7" w:rsidTr="00AD65E8">
        <w:tc>
          <w:tcPr>
            <w:tcW w:w="15" w:type="dxa"/>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46" w:name="Chaundy"/>
            <w:r w:rsidRPr="005970D7">
              <w:rPr>
                <w:rFonts w:ascii="Cambria" w:eastAsia="Times New Roman" w:hAnsi="Cambria" w:cs="Lucida Sans Unicode"/>
                <w:color w:val="000000"/>
                <w:sz w:val="24"/>
                <w:szCs w:val="24"/>
              </w:rPr>
              <w:t>Chaundy</w:t>
            </w:r>
            <w:bookmarkEnd w:id="246"/>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T.W. Chaundy, P.R. Barrett and Charles Batey, </w:t>
            </w:r>
            <w:r w:rsidRPr="005970D7">
              <w:rPr>
                <w:rFonts w:ascii="Cambria" w:eastAsia="Times New Roman" w:hAnsi="Cambria" w:cs="Lucida Sans Unicode"/>
                <w:i/>
                <w:iCs/>
                <w:color w:val="000000"/>
                <w:sz w:val="24"/>
                <w:szCs w:val="24"/>
              </w:rPr>
              <w:t>The Printing of Mathematics</w:t>
            </w:r>
            <w:r w:rsidRPr="005970D7">
              <w:rPr>
                <w:rFonts w:ascii="Cambria" w:eastAsia="Times New Roman" w:hAnsi="Cambria" w:cs="Lucida Sans Unicode"/>
                <w:color w:val="000000"/>
                <w:sz w:val="24"/>
                <w:szCs w:val="24"/>
              </w:rPr>
              <w:t>, (London: Oxford University Press 1954, third impression, 1965) [out of print]</w:t>
            </w:r>
          </w:p>
        </w:tc>
      </w:tr>
      <w:tr w:rsidR="00AD65E8" w:rsidRPr="005970D7" w:rsidTr="00AD65E8">
        <w:tc>
          <w:tcPr>
            <w:tcW w:w="15" w:type="dxa"/>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47" w:name="Wick"/>
            <w:r w:rsidRPr="005970D7">
              <w:rPr>
                <w:rFonts w:ascii="Cambria" w:eastAsia="Times New Roman" w:hAnsi="Cambria" w:cs="Lucida Sans Unicode"/>
                <w:color w:val="000000"/>
                <w:sz w:val="24"/>
                <w:szCs w:val="24"/>
              </w:rPr>
              <w:t>Wick</w:t>
            </w:r>
            <w:bookmarkEnd w:id="247"/>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Karel Wick, </w:t>
            </w:r>
            <w:r w:rsidRPr="005970D7">
              <w:rPr>
                <w:rFonts w:ascii="Cambria" w:eastAsia="Times New Roman" w:hAnsi="Cambria" w:cs="Lucida Sans Unicode"/>
                <w:i/>
                <w:iCs/>
                <w:color w:val="000000"/>
                <w:sz w:val="24"/>
                <w:szCs w:val="24"/>
              </w:rPr>
              <w:t>Rules for Type-setting Mathematics</w:t>
            </w:r>
            <w:r w:rsidRPr="005970D7">
              <w:rPr>
                <w:rFonts w:ascii="Cambria" w:eastAsia="Times New Roman" w:hAnsi="Cambria" w:cs="Lucida Sans Unicode"/>
                <w:color w:val="000000"/>
                <w:sz w:val="24"/>
                <w:szCs w:val="24"/>
              </w:rPr>
              <w:t>, (Prague: Publishing House of the Czechoslovak Academy of Sciences 1965) [out of print]</w:t>
            </w:r>
          </w:p>
        </w:tc>
      </w:tr>
      <w:tr w:rsidR="00AD65E8" w:rsidRPr="005970D7" w:rsidTr="00AD65E8">
        <w:tc>
          <w:tcPr>
            <w:tcW w:w="15" w:type="dxa"/>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48" w:name="Swanson"/>
            <w:r w:rsidRPr="005970D7">
              <w:rPr>
                <w:rFonts w:ascii="Cambria" w:eastAsia="Times New Roman" w:hAnsi="Cambria" w:cs="Lucida Sans Unicode"/>
                <w:color w:val="000000"/>
                <w:sz w:val="24"/>
                <w:szCs w:val="24"/>
              </w:rPr>
              <w:t>Swanson</w:t>
            </w:r>
            <w:bookmarkEnd w:id="248"/>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F46210">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Ellen Swanson, </w:t>
            </w:r>
            <w:r w:rsidRPr="005970D7">
              <w:rPr>
                <w:rFonts w:ascii="Cambria" w:eastAsia="Times New Roman" w:hAnsi="Cambria" w:cs="Lucida Sans Unicode"/>
                <w:i/>
                <w:iCs/>
                <w:color w:val="000000"/>
                <w:sz w:val="24"/>
                <w:szCs w:val="24"/>
              </w:rPr>
              <w:t>Mathematics into Type</w:t>
            </w:r>
            <w:r w:rsidRPr="005970D7">
              <w:rPr>
                <w:rFonts w:ascii="Cambria" w:eastAsia="Times New Roman" w:hAnsi="Cambria" w:cs="Lucida Sans Unicode"/>
                <w:color w:val="000000"/>
                <w:sz w:val="24"/>
                <w:szCs w:val="24"/>
              </w:rPr>
              <w:t>, (Providence, RI: American Mathematical Society, 1971, revised 1979, updated 1999 by Arlene O'Sean and Antoinette Schleyer)</w:t>
            </w:r>
            <w:r w:rsidR="00F46210">
              <w:rPr>
                <w:rFonts w:ascii="Cambria" w:eastAsia="Times New Roman" w:hAnsi="Cambria" w:cs="Lucida Sans Unicode"/>
                <w:color w:val="000000"/>
                <w:sz w:val="24"/>
                <w:szCs w:val="24"/>
              </w:rPr>
              <w:t xml:space="preserve">. </w:t>
            </w:r>
            <w:r w:rsidRPr="008766D8">
              <w:rPr>
                <w:rFonts w:ascii="Cambria" w:eastAsia="Times New Roman" w:hAnsi="Cambria" w:cs="Lucida Sans Unicode"/>
                <w:color w:val="000000"/>
                <w:sz w:val="24"/>
                <w:szCs w:val="24"/>
              </w:rPr>
              <w:t xml:space="preserve">The original edition is based on “traditional” composition (Monotype and “cold type”, that is Varityper and Selectric Composer); the 1979 edition adds material for computer composition, and the 1999 edition mostly assumes </w:t>
            </w:r>
            <w:r w:rsidR="00645493" w:rsidRPr="00645493">
              <w:rPr>
                <w:rFonts w:ascii="Cambria" w:eastAsia="Times New Roman" w:hAnsi="Cambria" w:cs="Lucida Sans Unicode"/>
                <w:color w:val="000000"/>
                <w:spacing w:val="-20"/>
                <w:sz w:val="24"/>
                <w:szCs w:val="24"/>
              </w:rPr>
              <w:t>T</w:t>
            </w:r>
            <w:r w:rsidR="00645493" w:rsidRPr="00645493">
              <w:rPr>
                <w:rFonts w:ascii="Cambria" w:eastAsia="Times New Roman" w:hAnsi="Cambria" w:cs="Lucida Sans Unicode"/>
                <w:color w:val="000000"/>
                <w:spacing w:val="-20"/>
                <w:position w:val="-4"/>
                <w:sz w:val="24"/>
                <w:szCs w:val="24"/>
              </w:rPr>
              <w:t>E</w:t>
            </w:r>
            <w:r w:rsidR="00645493" w:rsidRPr="007902F3">
              <w:rPr>
                <w:rFonts w:ascii="Cambria" w:eastAsia="Times New Roman" w:hAnsi="Cambria" w:cs="Lucida Sans Unicode"/>
                <w:color w:val="000000"/>
                <w:sz w:val="24"/>
                <w:szCs w:val="24"/>
              </w:rPr>
              <w:t>X</w:t>
            </w:r>
            <w:r w:rsidRPr="005970D7">
              <w:rPr>
                <w:rFonts w:ascii="Cambria" w:eastAsia="Times New Roman" w:hAnsi="Cambria" w:cs="Lucida Sans Unicode"/>
                <w:i/>
                <w:iCs/>
                <w:color w:val="000000"/>
                <w:sz w:val="24"/>
                <w:szCs w:val="24"/>
              </w:rPr>
              <w:t xml:space="preserve"> </w:t>
            </w:r>
            <w:r w:rsidRPr="008766D8">
              <w:rPr>
                <w:rFonts w:ascii="Cambria" w:eastAsia="Times New Roman" w:hAnsi="Cambria" w:cs="Lucida Sans Unicode"/>
                <w:color w:val="000000"/>
                <w:sz w:val="24"/>
                <w:szCs w:val="24"/>
              </w:rPr>
              <w:t>or a comparably advanced system</w:t>
            </w:r>
            <w:r w:rsidRPr="005970D7">
              <w:rPr>
                <w:rFonts w:ascii="Cambria" w:eastAsia="Times New Roman" w:hAnsi="Cambria" w:cs="Lucida Sans Unicode"/>
                <w:i/>
                <w:iCs/>
                <w:color w:val="000000"/>
                <w:sz w:val="24"/>
                <w:szCs w:val="24"/>
              </w:rPr>
              <w:t>.</w:t>
            </w:r>
          </w:p>
        </w:tc>
      </w:tr>
      <w:tr w:rsidR="00AD65E8" w:rsidRPr="005970D7" w:rsidTr="00AD65E8">
        <w:tc>
          <w:tcPr>
            <w:tcW w:w="15" w:type="dxa"/>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49" w:name="Byrd"/>
            <w:r w:rsidRPr="005970D7">
              <w:rPr>
                <w:rFonts w:ascii="Cambria" w:eastAsia="Times New Roman" w:hAnsi="Cambria" w:cs="Lucida Sans Unicode"/>
                <w:color w:val="000000"/>
                <w:sz w:val="24"/>
                <w:szCs w:val="24"/>
              </w:rPr>
              <w:t>Byrd</w:t>
            </w:r>
            <w:bookmarkEnd w:id="249"/>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i/>
                <w:iCs/>
                <w:color w:val="000000"/>
                <w:sz w:val="24"/>
                <w:szCs w:val="24"/>
              </w:rPr>
              <w:t>Mathematics in Type</w:t>
            </w:r>
            <w:r w:rsidRPr="005970D7">
              <w:rPr>
                <w:rFonts w:ascii="Cambria" w:eastAsia="Times New Roman" w:hAnsi="Cambria" w:cs="Lucida Sans Unicode"/>
                <w:color w:val="000000"/>
                <w:sz w:val="24"/>
                <w:szCs w:val="24"/>
              </w:rPr>
              <w:t>, (Richmond, VA: The William Byrd Press 1954) [out of print]</w:t>
            </w:r>
          </w:p>
        </w:tc>
      </w:tr>
      <w:tr w:rsidR="00AD65E8" w:rsidRPr="005970D7" w:rsidTr="00AD65E8">
        <w:tc>
          <w:tcPr>
            <w:tcW w:w="0" w:type="auto"/>
            <w:gridSpan w:val="2"/>
            <w:tcBorders>
              <w:top w:val="nil"/>
              <w:left w:val="nil"/>
              <w:bottom w:val="nil"/>
              <w:right w:val="nil"/>
            </w:tcBorders>
            <w:hideMark/>
          </w:tcPr>
          <w:p w:rsidR="00AD65E8" w:rsidRPr="005970D7" w:rsidRDefault="00AD65E8" w:rsidP="00F46210">
            <w:pPr>
              <w:spacing w:before="120" w:after="12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The following books contain material on mathematical composition, but it is not the principal topic covered:</w:t>
            </w:r>
          </w:p>
        </w:tc>
      </w:tr>
      <w:tr w:rsidR="00AD65E8" w:rsidRPr="005970D7" w:rsidTr="00AD65E8">
        <w:tc>
          <w:tcPr>
            <w:tcW w:w="15" w:type="dxa"/>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50" w:name="Maple"/>
            <w:r w:rsidRPr="005970D7">
              <w:rPr>
                <w:rFonts w:ascii="Cambria" w:eastAsia="Times New Roman" w:hAnsi="Cambria" w:cs="Lucida Sans Unicode"/>
                <w:color w:val="000000"/>
                <w:sz w:val="24"/>
                <w:szCs w:val="24"/>
              </w:rPr>
              <w:t>Maple</w:t>
            </w:r>
            <w:bookmarkEnd w:id="250"/>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F46210">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i/>
                <w:iCs/>
                <w:color w:val="000000"/>
                <w:sz w:val="24"/>
                <w:szCs w:val="24"/>
              </w:rPr>
              <w:t>The Maple Press Company Style Book</w:t>
            </w:r>
            <w:r w:rsidRPr="005970D7">
              <w:rPr>
                <w:rFonts w:ascii="Cambria" w:eastAsia="Times New Roman" w:hAnsi="Cambria" w:cs="Lucida Sans Unicode"/>
                <w:color w:val="000000"/>
                <w:sz w:val="24"/>
                <w:szCs w:val="24"/>
              </w:rPr>
              <w:t>, (York, PA: 1931) (reprinted 1942)</w:t>
            </w:r>
            <w:r w:rsidRPr="005970D7">
              <w:rPr>
                <w:rFonts w:ascii="Cambria" w:eastAsia="Times New Roman" w:hAnsi="Cambria" w:cs="Lucida Sans Unicode"/>
                <w:color w:val="000000"/>
                <w:sz w:val="24"/>
                <w:szCs w:val="24"/>
              </w:rPr>
              <w:br/>
            </w:r>
            <w:r w:rsidRPr="008766D8">
              <w:rPr>
                <w:rFonts w:ascii="Cambria" w:eastAsia="Times New Roman" w:hAnsi="Cambria" w:cs="Lucida Sans Unicode"/>
                <w:color w:val="000000"/>
                <w:sz w:val="24"/>
                <w:szCs w:val="24"/>
              </w:rPr>
              <w:t>Contains sections on fractions; mathematical signs; simple equations; alignment of equations; braces, brackets and parentheses; integrals, sigmas and infinities; hyphens, dashes and minus signs; superiors and inferiors; ... [out of print]</w:t>
            </w:r>
          </w:p>
        </w:tc>
      </w:tr>
      <w:tr w:rsidR="00AD65E8" w:rsidRPr="005970D7" w:rsidTr="00AD65E8">
        <w:tc>
          <w:tcPr>
            <w:tcW w:w="15" w:type="dxa"/>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lastRenderedPageBreak/>
              <w:t>[</w:t>
            </w:r>
            <w:bookmarkStart w:id="251" w:name="Manual"/>
            <w:r w:rsidRPr="005970D7">
              <w:rPr>
                <w:rFonts w:ascii="Cambria" w:eastAsia="Times New Roman" w:hAnsi="Cambria" w:cs="Lucida Sans Unicode"/>
                <w:color w:val="000000"/>
                <w:sz w:val="24"/>
                <w:szCs w:val="24"/>
              </w:rPr>
              <w:t>Manual</w:t>
            </w:r>
            <w:bookmarkEnd w:id="251"/>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8766D8">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i/>
                <w:iCs/>
                <w:color w:val="000000"/>
                <w:sz w:val="24"/>
                <w:szCs w:val="24"/>
              </w:rPr>
              <w:t>A Manual of Style, Twelfth Edition, Revised</w:t>
            </w:r>
            <w:r w:rsidRPr="005970D7">
              <w:rPr>
                <w:rFonts w:ascii="Cambria" w:eastAsia="Times New Roman" w:hAnsi="Cambria" w:cs="Lucida Sans Unicode"/>
                <w:color w:val="000000"/>
                <w:sz w:val="24"/>
                <w:szCs w:val="24"/>
              </w:rPr>
              <w:t xml:space="preserve"> (Chicago: The University of Chicago Press 1969)</w:t>
            </w:r>
            <w:r w:rsidR="00F46210">
              <w:rPr>
                <w:rFonts w:ascii="Cambria" w:eastAsia="Times New Roman" w:hAnsi="Cambria" w:cs="Lucida Sans Unicode"/>
                <w:color w:val="000000"/>
                <w:sz w:val="24"/>
                <w:szCs w:val="24"/>
              </w:rPr>
              <w:t xml:space="preserve">. </w:t>
            </w:r>
            <w:r w:rsidRPr="008766D8">
              <w:rPr>
                <w:rFonts w:ascii="Cambria" w:eastAsia="Times New Roman" w:hAnsi="Cambria" w:cs="Lucida Sans Unicode"/>
                <w:color w:val="000000"/>
                <w:sz w:val="24"/>
                <w:szCs w:val="24"/>
              </w:rPr>
              <w:t>A chapter “Mathematics in Type” was produced using t</w:t>
            </w:r>
            <w:r w:rsidR="008766D8">
              <w:rPr>
                <w:rFonts w:ascii="Cambria" w:eastAsia="Times New Roman" w:hAnsi="Cambria" w:cs="Lucida Sans Unicode"/>
                <w:color w:val="000000"/>
                <w:sz w:val="24"/>
                <w:szCs w:val="24"/>
              </w:rPr>
              <w:t>he Penta (computer) system. The</w:t>
            </w:r>
            <w:r w:rsidRPr="008766D8">
              <w:rPr>
                <w:rFonts w:ascii="Cambria" w:eastAsia="Times New Roman" w:hAnsi="Cambria" w:cs="Lucida Sans Unicode"/>
                <w:color w:val="000000"/>
                <w:sz w:val="24"/>
                <w:szCs w:val="24"/>
              </w:rPr>
              <w:t xml:space="preserve"> following more recent edition contains an expanded section on mathematics:</w:t>
            </w:r>
            <w:r w:rsidRPr="005970D7">
              <w:rPr>
                <w:rFonts w:ascii="Cambria" w:eastAsia="Times New Roman" w:hAnsi="Cambria" w:cs="Lucida Sans Unicode"/>
                <w:color w:val="000000"/>
                <w:sz w:val="24"/>
                <w:szCs w:val="24"/>
              </w:rPr>
              <w:t xml:space="preserve"> </w:t>
            </w:r>
            <w:r w:rsidRPr="005970D7">
              <w:rPr>
                <w:rFonts w:ascii="Cambria" w:eastAsia="Times New Roman" w:hAnsi="Cambria" w:cs="Lucida Sans Unicode"/>
                <w:i/>
                <w:iCs/>
                <w:color w:val="000000"/>
                <w:sz w:val="24"/>
                <w:szCs w:val="24"/>
              </w:rPr>
              <w:t>The Chicago Manual of Style</w:t>
            </w:r>
            <w:r w:rsidR="00F46210">
              <w:rPr>
                <w:rFonts w:ascii="Cambria" w:eastAsia="Times New Roman" w:hAnsi="Cambria" w:cs="Lucida Sans Unicode"/>
                <w:color w:val="000000"/>
                <w:sz w:val="24"/>
                <w:szCs w:val="24"/>
              </w:rPr>
              <w:t>, 15</w:t>
            </w:r>
            <w:r w:rsidR="00F46210" w:rsidRPr="00F46210">
              <w:rPr>
                <w:rFonts w:ascii="Cambria" w:eastAsia="Times New Roman" w:hAnsi="Cambria" w:cs="Lucida Sans Unicode"/>
                <w:color w:val="000000"/>
                <w:sz w:val="24"/>
                <w:szCs w:val="24"/>
                <w:vertAlign w:val="superscript"/>
              </w:rPr>
              <w:t>th</w:t>
            </w:r>
            <w:r w:rsidR="00F46210">
              <w:rPr>
                <w:rFonts w:ascii="Cambria" w:eastAsia="Times New Roman" w:hAnsi="Cambria" w:cs="Lucida Sans Unicode"/>
                <w:color w:val="000000"/>
                <w:sz w:val="24"/>
                <w:szCs w:val="24"/>
              </w:rPr>
              <w:t xml:space="preserve"> edition, (University o</w:t>
            </w:r>
            <w:r w:rsidRPr="005970D7">
              <w:rPr>
                <w:rFonts w:ascii="Cambria" w:eastAsia="Times New Roman" w:hAnsi="Cambria" w:cs="Lucida Sans Unicode"/>
                <w:color w:val="000000"/>
                <w:sz w:val="24"/>
                <w:szCs w:val="24"/>
              </w:rPr>
              <w:t>f Chica</w:t>
            </w:r>
            <w:r w:rsidR="00F46210">
              <w:rPr>
                <w:rFonts w:ascii="Cambria" w:eastAsia="Times New Roman" w:hAnsi="Cambria" w:cs="Lucida Sans Unicode"/>
                <w:color w:val="000000"/>
                <w:sz w:val="24"/>
                <w:szCs w:val="24"/>
              </w:rPr>
              <w:t xml:space="preserve">go </w:t>
            </w:r>
            <w:r w:rsidRPr="005970D7">
              <w:rPr>
                <w:rFonts w:ascii="Cambria" w:eastAsia="Times New Roman" w:hAnsi="Cambria" w:cs="Lucida Sans Unicode"/>
                <w:color w:val="000000"/>
                <w:sz w:val="24"/>
                <w:szCs w:val="24"/>
              </w:rPr>
              <w:t>Press,</w:t>
            </w:r>
            <w:r w:rsidR="00F46210">
              <w:rPr>
                <w:rFonts w:ascii="Cambria" w:eastAsia="Times New Roman" w:hAnsi="Cambria" w:cs="Lucida Sans Unicode"/>
                <w:color w:val="000000"/>
                <w:sz w:val="24"/>
                <w:szCs w:val="24"/>
              </w:rPr>
              <w:t xml:space="preserve"> </w:t>
            </w:r>
            <w:r w:rsidRPr="005970D7">
              <w:rPr>
                <w:rFonts w:ascii="Cambria" w:eastAsia="Times New Roman" w:hAnsi="Cambria" w:cs="Lucida Sans Unicode"/>
                <w:color w:val="000000"/>
                <w:sz w:val="24"/>
                <w:szCs w:val="24"/>
              </w:rPr>
              <w:t xml:space="preserve">2003)  </w:t>
            </w:r>
          </w:p>
        </w:tc>
      </w:tr>
      <w:tr w:rsidR="00AD65E8" w:rsidRPr="005970D7" w:rsidTr="00AD65E8">
        <w:tc>
          <w:tcPr>
            <w:tcW w:w="0" w:type="auto"/>
            <w:gridSpan w:val="2"/>
            <w:tcBorders>
              <w:top w:val="nil"/>
              <w:left w:val="nil"/>
              <w:bottom w:val="nil"/>
              <w:right w:val="nil"/>
            </w:tcBorders>
            <w:hideMark/>
          </w:tcPr>
          <w:p w:rsidR="00AD65E8" w:rsidRPr="005970D7" w:rsidRDefault="00AD65E8" w:rsidP="00F46210">
            <w:pPr>
              <w:spacing w:before="120" w:after="12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The following sources contain information on Arabic mathematical notation</w:t>
            </w:r>
          </w:p>
        </w:tc>
      </w:tr>
      <w:tr w:rsidR="00AD65E8" w:rsidRPr="005970D7" w:rsidTr="00AD65E8">
        <w:tc>
          <w:tcPr>
            <w:tcW w:w="15" w:type="dxa"/>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52" w:name="Lazrek"/>
            <w:r w:rsidRPr="005970D7">
              <w:rPr>
                <w:rFonts w:ascii="Cambria" w:eastAsia="Times New Roman" w:hAnsi="Cambria" w:cs="Lucida Sans Unicode"/>
                <w:color w:val="000000"/>
                <w:sz w:val="24"/>
                <w:szCs w:val="24"/>
              </w:rPr>
              <w:t>Lazrek</w:t>
            </w:r>
            <w:bookmarkEnd w:id="252"/>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D65E8" w:rsidRPr="005970D7" w:rsidRDefault="00AD65E8" w:rsidP="00F46210">
            <w:pPr>
              <w:spacing w:after="0"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Azzeddine Lazrek, Mustapha Eddahibi, Khalid Sami, Bruce R. Miller, </w:t>
            </w:r>
            <w:r w:rsidRPr="005970D7">
              <w:rPr>
                <w:rFonts w:ascii="Cambria" w:eastAsia="Times New Roman" w:hAnsi="Cambria" w:cs="Lucida Sans Unicode"/>
                <w:i/>
                <w:iCs/>
                <w:color w:val="000000"/>
                <w:sz w:val="24"/>
                <w:szCs w:val="24"/>
              </w:rPr>
              <w:t>Arabic mathematical notation</w:t>
            </w:r>
            <w:r w:rsidRPr="005970D7">
              <w:rPr>
                <w:rFonts w:ascii="Cambria" w:eastAsia="Times New Roman" w:hAnsi="Cambria" w:cs="Lucida Sans Unicode"/>
                <w:color w:val="000000"/>
                <w:sz w:val="24"/>
                <w:szCs w:val="24"/>
              </w:rPr>
              <w:t>, W3C Math Interest Group Note, 31 January 2006</w:t>
            </w:r>
            <w:r w:rsidRPr="005970D7">
              <w:rPr>
                <w:rFonts w:ascii="Cambria" w:eastAsia="Times New Roman" w:hAnsi="Cambria" w:cs="Lucida Sans Unicode"/>
                <w:color w:val="000000"/>
                <w:sz w:val="24"/>
                <w:szCs w:val="24"/>
              </w:rPr>
              <w:br/>
            </w:r>
            <w:hyperlink r:id="rId307" w:history="1">
              <w:r w:rsidRPr="005970D7">
                <w:rPr>
                  <w:rFonts w:ascii="Cambria" w:eastAsia="Times New Roman" w:hAnsi="Cambria" w:cs="Lucida Sans Unicode"/>
                  <w:color w:val="FF0000"/>
                  <w:sz w:val="24"/>
                  <w:szCs w:val="24"/>
                  <w:u w:val="single"/>
                </w:rPr>
                <w:t xml:space="preserve">http://www.w3.org/TR/arabic-math </w:t>
              </w:r>
            </w:hyperlink>
          </w:p>
        </w:tc>
      </w:tr>
      <w:tr w:rsidR="00AD65E8" w:rsidRPr="005970D7" w:rsidTr="00AD65E8">
        <w:tc>
          <w:tcPr>
            <w:tcW w:w="15" w:type="dxa"/>
            <w:tcBorders>
              <w:top w:val="nil"/>
              <w:left w:val="nil"/>
              <w:bottom w:val="nil"/>
              <w:right w:val="nil"/>
            </w:tcBorders>
            <w:hideMark/>
          </w:tcPr>
          <w:p w:rsidR="00AD65E8" w:rsidRPr="005970D7" w:rsidRDefault="00AD65E8" w:rsidP="00F46210">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w:t>
            </w:r>
            <w:bookmarkStart w:id="253" w:name="Benatia"/>
            <w:r w:rsidRPr="005970D7">
              <w:rPr>
                <w:rFonts w:ascii="Cambria" w:eastAsia="Times New Roman" w:hAnsi="Cambria" w:cs="Lucida Sans Unicode"/>
                <w:color w:val="000000"/>
                <w:sz w:val="24"/>
                <w:szCs w:val="24"/>
              </w:rPr>
              <w:t>Benatia</w:t>
            </w:r>
            <w:bookmarkEnd w:id="253"/>
            <w:r w:rsidRPr="005970D7">
              <w:rPr>
                <w:rFonts w:ascii="Cambria" w:eastAsia="Times New Roman" w:hAnsi="Cambria" w:cs="Lucida Sans Unicode"/>
                <w:color w:val="000000"/>
                <w:sz w:val="24"/>
                <w:szCs w:val="24"/>
              </w:rPr>
              <w:t>]</w:t>
            </w:r>
          </w:p>
        </w:tc>
        <w:tc>
          <w:tcPr>
            <w:tcW w:w="0" w:type="auto"/>
            <w:tcBorders>
              <w:top w:val="nil"/>
              <w:left w:val="nil"/>
              <w:bottom w:val="nil"/>
              <w:right w:val="nil"/>
            </w:tcBorders>
            <w:hideMark/>
          </w:tcPr>
          <w:p w:rsidR="00AE6DEF" w:rsidRDefault="00AD65E8" w:rsidP="00F46210">
            <w:pPr>
              <w:spacing w:after="0" w:line="240" w:lineRule="auto"/>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 xml:space="preserve">Mohamed Jamal Eddine Benatia, Azzeddine Lazrek and Khalid Sami, </w:t>
            </w:r>
            <w:r w:rsidRPr="005970D7">
              <w:rPr>
                <w:rFonts w:ascii="Cambria" w:eastAsia="Times New Roman" w:hAnsi="Cambria" w:cs="Lucida Sans Unicode"/>
                <w:i/>
                <w:iCs/>
                <w:color w:val="000000"/>
                <w:sz w:val="24"/>
                <w:szCs w:val="24"/>
              </w:rPr>
              <w:t>Arabic mathematical symbols in Unicode</w:t>
            </w:r>
            <w:r w:rsidRPr="005970D7">
              <w:rPr>
                <w:rFonts w:ascii="Cambria" w:eastAsia="Times New Roman" w:hAnsi="Cambria" w:cs="Lucida Sans Unicode"/>
                <w:color w:val="000000"/>
                <w:sz w:val="24"/>
                <w:szCs w:val="24"/>
              </w:rPr>
              <w:t xml:space="preserve">, Internationalization and Unicode Conference (IUC), IUC 27, Berlin, Germany, April 6-8, 2005 </w:t>
            </w:r>
            <w:hyperlink r:id="rId308" w:history="1">
              <w:r w:rsidR="00AE6DEF" w:rsidRPr="00186E5D">
                <w:rPr>
                  <w:rStyle w:val="Hyperlink"/>
                  <w:rFonts w:ascii="Cambria" w:eastAsia="Times New Roman" w:hAnsi="Cambria" w:cs="Lucida Sans Unicode"/>
                  <w:sz w:val="24"/>
                  <w:szCs w:val="24"/>
                </w:rPr>
                <w:t>http://ucam.ac.ma/fssm/rydarab/doc/communic/unicodem.pdf</w:t>
              </w:r>
            </w:hyperlink>
          </w:p>
          <w:p w:rsidR="00AE6DEF" w:rsidRDefault="00AE6DEF" w:rsidP="00F46210">
            <w:pPr>
              <w:spacing w:after="0" w:line="240" w:lineRule="auto"/>
              <w:rPr>
                <w:rFonts w:ascii="Cambria" w:eastAsia="Times New Roman" w:hAnsi="Cambria" w:cs="Lucida Sans Unicode"/>
                <w:color w:val="000000"/>
                <w:sz w:val="24"/>
                <w:szCs w:val="24"/>
              </w:rPr>
            </w:pPr>
          </w:p>
          <w:p w:rsidR="00AD65E8" w:rsidRPr="005970D7" w:rsidRDefault="00AD65E8" w:rsidP="00F46210">
            <w:pPr>
              <w:spacing w:after="0" w:line="240" w:lineRule="auto"/>
              <w:rPr>
                <w:rFonts w:ascii="Cambria" w:eastAsia="Times New Roman" w:hAnsi="Cambria" w:cs="Lucida Sans Unicode"/>
                <w:color w:val="000000"/>
                <w:sz w:val="24"/>
                <w:szCs w:val="24"/>
              </w:rPr>
            </w:pPr>
          </w:p>
        </w:tc>
      </w:tr>
    </w:tbl>
    <w:p w:rsidR="00AD65E8" w:rsidRPr="005970D7" w:rsidRDefault="00AD65E8" w:rsidP="007902F3">
      <w:pPr>
        <w:spacing w:before="71" w:after="100" w:afterAutospacing="1" w:line="240" w:lineRule="auto"/>
        <w:jc w:val="both"/>
        <w:outlineLvl w:val="1"/>
        <w:rPr>
          <w:rFonts w:ascii="Cambria" w:eastAsia="Times New Roman" w:hAnsi="Cambria" w:cs="Lucida Sans Unicode"/>
          <w:b/>
          <w:bCs/>
          <w:color w:val="000000"/>
          <w:sz w:val="36"/>
          <w:szCs w:val="36"/>
        </w:rPr>
      </w:pPr>
      <w:bookmarkStart w:id="254" w:name="_TocAcks"/>
      <w:bookmarkStart w:id="255" w:name="_Toc180665445"/>
      <w:bookmarkStart w:id="256" w:name="_Toc180676429"/>
      <w:bookmarkStart w:id="257" w:name="_Toc180727543"/>
      <w:r w:rsidRPr="005970D7">
        <w:rPr>
          <w:rFonts w:ascii="Cambria" w:eastAsia="Times New Roman" w:hAnsi="Cambria" w:cs="Lucida Sans Unicode"/>
          <w:b/>
          <w:bCs/>
          <w:color w:val="000000"/>
          <w:sz w:val="36"/>
          <w:szCs w:val="36"/>
        </w:rPr>
        <w:t>Acknowledgements</w:t>
      </w:r>
      <w:bookmarkEnd w:id="254"/>
      <w:bookmarkEnd w:id="255"/>
      <w:bookmarkEnd w:id="256"/>
      <w:bookmarkEnd w:id="257"/>
    </w:p>
    <w:p w:rsidR="00AD65E8" w:rsidRPr="005970D7" w:rsidRDefault="00AD65E8" w:rsidP="0093286D">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Patrick Ion graciously reviewed the text of this report and suggested many improvements. Azzeddine Lazrek contributed information on Arabic mathematical notation. Rick McGowan redrew many of the figures. Magda Danish managed the collection of glyph images for the tables of negated operators</w:t>
      </w:r>
      <w:r w:rsidR="009C2FA2">
        <w:rPr>
          <w:rFonts w:ascii="Cambria" w:eastAsia="Times New Roman" w:hAnsi="Cambria" w:cs="Lucida Sans Unicode"/>
          <w:color w:val="000000"/>
          <w:sz w:val="24"/>
          <w:szCs w:val="24"/>
        </w:rPr>
        <w:t xml:space="preserve">. The authors </w:t>
      </w:r>
      <w:r w:rsidR="00CD7F16">
        <w:rPr>
          <w:rFonts w:ascii="Cambria" w:eastAsia="Times New Roman" w:hAnsi="Cambria" w:cs="Lucida Sans Unicode"/>
          <w:color w:val="000000"/>
          <w:sz w:val="24"/>
          <w:szCs w:val="24"/>
        </w:rPr>
        <w:t>thank</w:t>
      </w:r>
      <w:r w:rsidR="009C2FA2">
        <w:rPr>
          <w:rFonts w:ascii="Cambria" w:eastAsia="Times New Roman" w:hAnsi="Cambria" w:cs="Lucida Sans Unicode"/>
          <w:color w:val="000000"/>
          <w:sz w:val="24"/>
          <w:szCs w:val="24"/>
        </w:rPr>
        <w:t xml:space="preserve"> </w:t>
      </w:r>
      <w:r w:rsidRPr="005970D7">
        <w:rPr>
          <w:rFonts w:ascii="Cambria" w:eastAsia="Times New Roman" w:hAnsi="Cambria" w:cs="Lucida Sans Unicode"/>
          <w:color w:val="000000"/>
          <w:sz w:val="24"/>
          <w:szCs w:val="24"/>
        </w:rPr>
        <w:t>Julie Allen for copy editing the manuscript.</w:t>
      </w:r>
      <w:r w:rsidR="008766D8">
        <w:rPr>
          <w:rFonts w:ascii="Cambria" w:eastAsia="Times New Roman" w:hAnsi="Cambria" w:cs="Lucida Sans Unicode"/>
          <w:color w:val="000000"/>
          <w:sz w:val="24"/>
          <w:szCs w:val="24"/>
        </w:rPr>
        <w:t xml:space="preserve"> L</w:t>
      </w:r>
      <w:r w:rsidR="0093286D">
        <w:rPr>
          <w:rFonts w:ascii="Cambria" w:eastAsia="Times New Roman" w:hAnsi="Cambria" w:cs="Lucida Sans Unicode"/>
          <w:color w:val="000000"/>
          <w:sz w:val="24"/>
          <w:szCs w:val="24"/>
        </w:rPr>
        <w:t>aurenț</w:t>
      </w:r>
      <w:r w:rsidR="008766D8">
        <w:rPr>
          <w:rFonts w:ascii="Cambria" w:eastAsia="Times New Roman" w:hAnsi="Cambria" w:cs="Lucida Sans Unicode"/>
          <w:color w:val="000000"/>
          <w:sz w:val="24"/>
          <w:szCs w:val="24"/>
        </w:rPr>
        <w:t>iu Iancu has made</w:t>
      </w:r>
      <w:r w:rsidR="009C2FA2">
        <w:rPr>
          <w:rFonts w:ascii="Cambria" w:eastAsia="Times New Roman" w:hAnsi="Cambria" w:cs="Lucida Sans Unicode"/>
          <w:color w:val="000000"/>
          <w:sz w:val="24"/>
          <w:szCs w:val="24"/>
        </w:rPr>
        <w:t xml:space="preserve"> many</w:t>
      </w:r>
      <w:r w:rsidR="008766D8">
        <w:rPr>
          <w:rFonts w:ascii="Cambria" w:eastAsia="Times New Roman" w:hAnsi="Cambria" w:cs="Lucida Sans Unicode"/>
          <w:color w:val="000000"/>
          <w:sz w:val="24"/>
          <w:szCs w:val="24"/>
        </w:rPr>
        <w:t xml:space="preserve"> </w:t>
      </w:r>
      <w:r w:rsidR="0093286D">
        <w:rPr>
          <w:rFonts w:ascii="Cambria" w:eastAsia="Times New Roman" w:hAnsi="Cambria" w:cs="Lucida Sans Unicode"/>
          <w:color w:val="000000"/>
          <w:sz w:val="24"/>
          <w:szCs w:val="24"/>
        </w:rPr>
        <w:t>important</w:t>
      </w:r>
      <w:r w:rsidR="008766D8">
        <w:rPr>
          <w:rFonts w:ascii="Cambria" w:eastAsia="Times New Roman" w:hAnsi="Cambria" w:cs="Lucida Sans Unicode"/>
          <w:color w:val="000000"/>
          <w:sz w:val="24"/>
          <w:szCs w:val="24"/>
        </w:rPr>
        <w:t xml:space="preserve"> contributions to the text as well as to the associated </w:t>
      </w:r>
      <w:r w:rsidR="0093286D">
        <w:rPr>
          <w:rFonts w:ascii="Cambria" w:eastAsia="Times New Roman" w:hAnsi="Cambria" w:cs="Lucida Sans Unicode"/>
          <w:color w:val="000000"/>
          <w:sz w:val="24"/>
          <w:szCs w:val="24"/>
        </w:rPr>
        <w:t xml:space="preserve">math </w:t>
      </w:r>
      <w:r w:rsidR="008766D8">
        <w:rPr>
          <w:rFonts w:ascii="Cambria" w:eastAsia="Times New Roman" w:hAnsi="Cambria" w:cs="Lucida Sans Unicode"/>
          <w:color w:val="000000"/>
          <w:sz w:val="24"/>
          <w:szCs w:val="24"/>
        </w:rPr>
        <w:t>data files.</w:t>
      </w:r>
    </w:p>
    <w:p w:rsidR="00AD65E8" w:rsidRPr="005970D7" w:rsidRDefault="00AD65E8" w:rsidP="007902F3">
      <w:pPr>
        <w:spacing w:before="71" w:after="100" w:afterAutospacing="1" w:line="240" w:lineRule="auto"/>
        <w:jc w:val="both"/>
        <w:outlineLvl w:val="1"/>
        <w:rPr>
          <w:rFonts w:ascii="Cambria" w:eastAsia="Times New Roman" w:hAnsi="Cambria" w:cs="Lucida Sans Unicode"/>
          <w:b/>
          <w:bCs/>
          <w:color w:val="000000"/>
          <w:sz w:val="36"/>
          <w:szCs w:val="36"/>
        </w:rPr>
      </w:pPr>
      <w:bookmarkStart w:id="258" w:name="_TocMods"/>
      <w:bookmarkStart w:id="259" w:name="_Toc180665446"/>
      <w:bookmarkStart w:id="260" w:name="_Toc180676430"/>
      <w:bookmarkStart w:id="261" w:name="_Toc180727544"/>
      <w:r w:rsidRPr="005970D7">
        <w:rPr>
          <w:rFonts w:ascii="Cambria" w:eastAsia="Times New Roman" w:hAnsi="Cambria" w:cs="Lucida Sans Unicode"/>
          <w:b/>
          <w:bCs/>
          <w:color w:val="000000"/>
          <w:sz w:val="36"/>
          <w:szCs w:val="36"/>
        </w:rPr>
        <w:t>Modifications</w:t>
      </w:r>
      <w:bookmarkEnd w:id="258"/>
      <w:bookmarkEnd w:id="259"/>
      <w:bookmarkEnd w:id="260"/>
      <w:bookmarkEnd w:id="261"/>
    </w:p>
    <w:p w:rsidR="00DD4BF2" w:rsidRDefault="00DD4BF2" w:rsidP="00DD4BF2">
      <w:pPr>
        <w:spacing w:before="100" w:beforeAutospacing="1" w:after="100" w:afterAutospacing="1" w:line="240" w:lineRule="auto"/>
        <w:jc w:val="both"/>
        <w:rPr>
          <w:rFonts w:ascii="Cambria" w:eastAsia="Times New Roman" w:hAnsi="Cambria" w:cs="Lucida Sans Unicode"/>
          <w:b/>
          <w:bCs/>
          <w:color w:val="000000"/>
          <w:sz w:val="24"/>
          <w:szCs w:val="24"/>
        </w:rPr>
      </w:pPr>
      <w:r>
        <w:rPr>
          <w:rFonts w:ascii="Cambria" w:eastAsia="Times New Roman" w:hAnsi="Cambria" w:cs="Lucida Sans Unicode"/>
          <w:b/>
          <w:bCs/>
          <w:color w:val="000000"/>
          <w:sz w:val="24"/>
          <w:szCs w:val="24"/>
        </w:rPr>
        <w:t>Changes from Revision 14</w:t>
      </w:r>
    </w:p>
    <w:p w:rsidR="00DD4BF2" w:rsidRDefault="00DD4BF2" w:rsidP="00DD4BF2">
      <w:pPr>
        <w:spacing w:before="100" w:beforeAutospacing="1" w:after="100" w:afterAutospacing="1" w:line="240" w:lineRule="auto"/>
        <w:jc w:val="both"/>
        <w:rPr>
          <w:rFonts w:ascii="Cambria" w:eastAsia="Times New Roman" w:hAnsi="Cambria" w:cs="Lucida Sans Unicode"/>
          <w:b/>
          <w:bCs/>
          <w:color w:val="000000"/>
          <w:sz w:val="24"/>
          <w:szCs w:val="24"/>
        </w:rPr>
      </w:pPr>
      <w:r>
        <w:rPr>
          <w:rFonts w:ascii="Cambria" w:eastAsia="Times New Roman" w:hAnsi="Cambria" w:cs="Lucida Sans Unicode"/>
          <w:color w:val="000000"/>
          <w:sz w:val="24"/>
          <w:szCs w:val="24"/>
        </w:rPr>
        <w:t xml:space="preserve">Documented </w:t>
      </w:r>
      <w:r w:rsidR="001E6100">
        <w:rPr>
          <w:rFonts w:ascii="Cambria" w:eastAsia="Times New Roman" w:hAnsi="Cambria" w:cs="Lucida Sans Unicode"/>
          <w:color w:val="000000"/>
          <w:sz w:val="24"/>
          <w:szCs w:val="24"/>
        </w:rPr>
        <w:t xml:space="preserve">the variation sequence </w:t>
      </w:r>
      <w:r w:rsidR="00F63446">
        <w:rPr>
          <w:rFonts w:ascii="Cambria" w:eastAsia="Times New Roman" w:hAnsi="Cambria" w:cs="Lucida Sans Unicode"/>
          <w:color w:val="000000"/>
          <w:sz w:val="24"/>
          <w:szCs w:val="24"/>
        </w:rPr>
        <w:t>&lt;</w:t>
      </w:r>
      <w:r w:rsidR="001E6100">
        <w:rPr>
          <w:rFonts w:ascii="Cambria" w:eastAsia="Times New Roman" w:hAnsi="Cambria" w:cs="Lucida Sans Unicode"/>
          <w:color w:val="000000"/>
          <w:sz w:val="24"/>
          <w:szCs w:val="24"/>
        </w:rPr>
        <w:t>U+2205 U+FE00</w:t>
      </w:r>
      <w:r w:rsidR="00F63446">
        <w:rPr>
          <w:rFonts w:ascii="Cambria" w:eastAsia="Times New Roman" w:hAnsi="Cambria" w:cs="Lucida Sans Unicode"/>
          <w:color w:val="000000"/>
          <w:sz w:val="24"/>
          <w:szCs w:val="24"/>
        </w:rPr>
        <w:t>&gt;</w:t>
      </w:r>
      <w:r w:rsidR="001E6100">
        <w:rPr>
          <w:rFonts w:ascii="Cambria" w:eastAsia="Times New Roman" w:hAnsi="Cambria" w:cs="Lucida Sans Unicode"/>
          <w:color w:val="000000"/>
          <w:sz w:val="24"/>
          <w:szCs w:val="24"/>
        </w:rPr>
        <w:t xml:space="preserve"> for the slashed-</w:t>
      </w:r>
      <w:r>
        <w:rPr>
          <w:rFonts w:ascii="Cambria" w:eastAsia="Times New Roman" w:hAnsi="Cambria" w:cs="Lucida Sans Unicode"/>
          <w:color w:val="000000"/>
          <w:sz w:val="24"/>
          <w:szCs w:val="24"/>
        </w:rPr>
        <w:t xml:space="preserve">0 </w:t>
      </w:r>
      <w:r w:rsidR="001E6100" w:rsidRPr="001E6100">
        <w:rPr>
          <w:rFonts w:ascii="Cambria" w:eastAsia="Times New Roman" w:hAnsi="Cambria" w:cs="Lucida Sans Unicode"/>
          <w:color w:val="000000"/>
          <w:sz w:val="24"/>
          <w:szCs w:val="24"/>
        </w:rPr>
        <w:t xml:space="preserve">form of the empty set symbol </w:t>
      </w:r>
      <w:r w:rsidR="00871F3E">
        <w:rPr>
          <w:rFonts w:ascii="Cambria" w:eastAsia="Times New Roman" w:hAnsi="Cambria" w:cs="Lucida Sans Unicode"/>
          <w:color w:val="000000"/>
          <w:sz w:val="24"/>
          <w:szCs w:val="24"/>
        </w:rPr>
        <w:t xml:space="preserve">and </w:t>
      </w:r>
      <w:r w:rsidR="001E6100">
        <w:rPr>
          <w:rFonts w:ascii="Cambria" w:eastAsia="Times New Roman" w:hAnsi="Cambria" w:cs="Lucida Sans Unicode"/>
          <w:color w:val="000000"/>
          <w:sz w:val="24"/>
          <w:szCs w:val="24"/>
        </w:rPr>
        <w:t xml:space="preserve">the variation sequence </w:t>
      </w:r>
      <w:r w:rsidR="00F63446">
        <w:rPr>
          <w:rFonts w:ascii="Cambria" w:eastAsia="Times New Roman" w:hAnsi="Cambria" w:cs="Lucida Sans Unicode"/>
          <w:color w:val="000000"/>
          <w:sz w:val="24"/>
          <w:szCs w:val="24"/>
        </w:rPr>
        <w:t>&lt;</w:t>
      </w:r>
      <w:r w:rsidR="00871F3E">
        <w:rPr>
          <w:rFonts w:ascii="Cambria" w:eastAsia="Times New Roman" w:hAnsi="Cambria" w:cs="Lucida Sans Unicode"/>
          <w:color w:val="000000"/>
          <w:sz w:val="24"/>
          <w:szCs w:val="24"/>
        </w:rPr>
        <w:t>U+0030 U+FE00</w:t>
      </w:r>
      <w:r w:rsidR="00F63446">
        <w:rPr>
          <w:rFonts w:ascii="Cambria" w:eastAsia="Times New Roman" w:hAnsi="Cambria" w:cs="Lucida Sans Unicode"/>
          <w:color w:val="000000"/>
          <w:sz w:val="24"/>
          <w:szCs w:val="24"/>
        </w:rPr>
        <w:t>&gt;</w:t>
      </w:r>
      <w:r w:rsidR="001E6100">
        <w:rPr>
          <w:rFonts w:ascii="Cambria" w:eastAsia="Times New Roman" w:hAnsi="Cambria" w:cs="Lucida Sans Unicode"/>
          <w:color w:val="000000"/>
          <w:sz w:val="24"/>
          <w:szCs w:val="24"/>
        </w:rPr>
        <w:t xml:space="preserve"> for the </w:t>
      </w:r>
      <w:r w:rsidR="001E6100" w:rsidRPr="001E6100">
        <w:rPr>
          <w:rFonts w:ascii="Cambria" w:eastAsia="Times New Roman" w:hAnsi="Cambria" w:cs="Lucida Sans Unicode"/>
          <w:color w:val="000000"/>
          <w:sz w:val="24"/>
          <w:szCs w:val="24"/>
        </w:rPr>
        <w:t>form of the digit 0 with a diagonal stroke</w:t>
      </w:r>
      <w:r w:rsidR="00871F3E">
        <w:rPr>
          <w:rFonts w:ascii="Cambria" w:eastAsia="Times New Roman" w:hAnsi="Cambria" w:cs="Lucida Sans Unicode"/>
          <w:color w:val="000000"/>
          <w:sz w:val="24"/>
          <w:szCs w:val="24"/>
        </w:rPr>
        <w:t>.</w:t>
      </w:r>
      <w:r>
        <w:rPr>
          <w:rFonts w:ascii="Cambria" w:eastAsia="Times New Roman" w:hAnsi="Cambria" w:cs="Lucida Sans Unicode"/>
          <w:color w:val="000000"/>
          <w:sz w:val="24"/>
          <w:szCs w:val="24"/>
        </w:rPr>
        <w:t xml:space="preserve"> </w:t>
      </w:r>
      <w:r w:rsidR="00871F3E">
        <w:rPr>
          <w:rFonts w:ascii="Cambria" w:eastAsia="Times New Roman" w:hAnsi="Cambria" w:cs="Lucida Sans Unicode"/>
          <w:color w:val="000000"/>
          <w:sz w:val="24"/>
          <w:szCs w:val="24"/>
        </w:rPr>
        <w:t>Used UnicodeMath in referring</w:t>
      </w:r>
      <w:r>
        <w:rPr>
          <w:rFonts w:ascii="Cambria" w:eastAsia="Times New Roman" w:hAnsi="Cambria" w:cs="Lucida Sans Unicode"/>
          <w:color w:val="000000"/>
          <w:sz w:val="24"/>
          <w:szCs w:val="24"/>
        </w:rPr>
        <w:t xml:space="preserve"> to Unicode Technical Note #28.</w:t>
      </w:r>
      <w:r w:rsidR="001E6100">
        <w:rPr>
          <w:rFonts w:ascii="Cambria" w:eastAsia="Times New Roman" w:hAnsi="Cambria" w:cs="Lucida Sans Unicode"/>
          <w:color w:val="000000"/>
          <w:sz w:val="24"/>
          <w:szCs w:val="24"/>
        </w:rPr>
        <w:t xml:space="preserve"> Various editorial improvements.</w:t>
      </w:r>
      <w:r w:rsidR="007708EA">
        <w:rPr>
          <w:rFonts w:ascii="Cambria" w:eastAsia="Times New Roman" w:hAnsi="Cambria" w:cs="Lucida Sans Unicode"/>
          <w:color w:val="000000"/>
          <w:sz w:val="24"/>
          <w:szCs w:val="24"/>
        </w:rPr>
        <w:t xml:space="preserve"> (MS)</w:t>
      </w:r>
    </w:p>
    <w:p w:rsidR="00067C83" w:rsidRDefault="007E234C" w:rsidP="00067C83">
      <w:pPr>
        <w:spacing w:before="100" w:beforeAutospacing="1" w:after="100" w:afterAutospacing="1" w:line="240" w:lineRule="auto"/>
        <w:jc w:val="both"/>
        <w:rPr>
          <w:rFonts w:ascii="Cambria" w:eastAsia="Times New Roman" w:hAnsi="Cambria" w:cs="Lucida Sans Unicode"/>
          <w:b/>
          <w:bCs/>
          <w:color w:val="000000"/>
          <w:sz w:val="24"/>
          <w:szCs w:val="24"/>
        </w:rPr>
      </w:pPr>
      <w:r>
        <w:rPr>
          <w:rFonts w:ascii="Cambria" w:eastAsia="Times New Roman" w:hAnsi="Cambria" w:cs="Lucida Sans Unicode"/>
          <w:b/>
          <w:bCs/>
          <w:color w:val="000000"/>
          <w:sz w:val="24"/>
          <w:szCs w:val="24"/>
        </w:rPr>
        <w:t>Changes from Revision 13</w:t>
      </w:r>
    </w:p>
    <w:p w:rsidR="007E234C" w:rsidRPr="00E10251" w:rsidRDefault="00497736" w:rsidP="008304DC">
      <w:pPr>
        <w:spacing w:before="100" w:beforeAutospacing="1" w:after="100" w:afterAutospacing="1" w:line="240" w:lineRule="auto"/>
        <w:jc w:val="both"/>
        <w:rPr>
          <w:rFonts w:ascii="Cambria" w:eastAsia="Times New Roman" w:hAnsi="Cambria" w:cs="Lucida Sans Unicode"/>
          <w:b/>
          <w:bCs/>
          <w:color w:val="000000"/>
          <w:sz w:val="24"/>
          <w:szCs w:val="24"/>
        </w:rPr>
      </w:pPr>
      <w:r>
        <w:rPr>
          <w:rFonts w:ascii="Cambria" w:eastAsia="Times New Roman" w:hAnsi="Cambria" w:cs="Lucida Sans Unicode"/>
          <w:color w:val="000000"/>
          <w:sz w:val="24"/>
          <w:szCs w:val="24"/>
        </w:rPr>
        <w:t>The [</w:t>
      </w:r>
      <w:hyperlink w:anchor="Data" w:history="1">
        <w:r>
          <w:rPr>
            <w:rStyle w:val="Hyperlink"/>
            <w:rFonts w:ascii="Cambria" w:eastAsia="Times New Roman" w:hAnsi="Cambria" w:cs="Lucida Sans Unicode"/>
            <w:sz w:val="24"/>
            <w:szCs w:val="24"/>
          </w:rPr>
          <w:t>D</w:t>
        </w:r>
        <w:r w:rsidRPr="001C729C">
          <w:rPr>
            <w:rStyle w:val="Hyperlink"/>
            <w:rFonts w:ascii="Cambria" w:eastAsia="Times New Roman" w:hAnsi="Cambria" w:cs="Lucida Sans Unicode"/>
            <w:sz w:val="24"/>
            <w:szCs w:val="24"/>
          </w:rPr>
          <w:t>ata</w:t>
        </w:r>
      </w:hyperlink>
      <w:r>
        <w:rPr>
          <w:rFonts w:ascii="Cambria" w:eastAsia="Times New Roman" w:hAnsi="Cambria" w:cs="Lucida Sans Unicode"/>
          <w:color w:val="000000"/>
          <w:sz w:val="24"/>
          <w:szCs w:val="24"/>
        </w:rPr>
        <w:t>] file has been updated to include the Arabic Mathematical Alphabetic Symbols and mathematical symbols added in Unicode 7.0</w:t>
      </w:r>
      <w:r w:rsidR="008958FC">
        <w:rPr>
          <w:rFonts w:ascii="Cambria" w:eastAsia="Times New Roman" w:hAnsi="Cambria" w:cs="Lucida Sans Unicode"/>
          <w:color w:val="000000"/>
          <w:sz w:val="24"/>
          <w:szCs w:val="24"/>
        </w:rPr>
        <w:t xml:space="preserve"> [</w:t>
      </w:r>
      <w:hyperlink w:anchor="U70" w:history="1">
        <w:r w:rsidR="008958FC" w:rsidRPr="008958FC">
          <w:rPr>
            <w:rStyle w:val="Hyperlink"/>
            <w:rFonts w:ascii="Cambria" w:eastAsia="Times New Roman" w:hAnsi="Cambria" w:cs="Lucida Sans Unicode"/>
            <w:sz w:val="24"/>
            <w:szCs w:val="24"/>
          </w:rPr>
          <w:t>U7.0</w:t>
        </w:r>
      </w:hyperlink>
      <w:r w:rsidR="008958FC">
        <w:rPr>
          <w:rFonts w:ascii="Cambria" w:eastAsia="Times New Roman" w:hAnsi="Cambria" w:cs="Lucida Sans Unicode"/>
          <w:color w:val="000000"/>
          <w:sz w:val="24"/>
          <w:szCs w:val="24"/>
        </w:rPr>
        <w:t>]</w:t>
      </w:r>
      <w:r>
        <w:rPr>
          <w:rFonts w:ascii="Cambria" w:eastAsia="Times New Roman" w:hAnsi="Cambria" w:cs="Lucida Sans Unicode"/>
          <w:color w:val="000000"/>
          <w:sz w:val="24"/>
          <w:szCs w:val="24"/>
        </w:rPr>
        <w:t xml:space="preserve">. </w:t>
      </w:r>
      <w:r w:rsidR="008304DC">
        <w:rPr>
          <w:rFonts w:ascii="Cambria" w:eastAsia="Times New Roman" w:hAnsi="Cambria" w:cs="Lucida Sans Unicode"/>
          <w:color w:val="000000"/>
          <w:sz w:val="24"/>
          <w:szCs w:val="24"/>
        </w:rPr>
        <w:t>Over f</w:t>
      </w:r>
      <w:r w:rsidR="006A33CB">
        <w:rPr>
          <w:rFonts w:ascii="Cambria" w:eastAsia="Times New Roman" w:hAnsi="Cambria" w:cs="Lucida Sans Unicode"/>
          <w:color w:val="000000"/>
          <w:sz w:val="24"/>
          <w:szCs w:val="24"/>
        </w:rPr>
        <w:t>orty symbols have been assigned math-class values</w:t>
      </w:r>
      <w:r w:rsidR="008304DC">
        <w:rPr>
          <w:rFonts w:ascii="Cambria" w:eastAsia="Times New Roman" w:hAnsi="Cambria" w:cs="Lucida Sans Unicode"/>
          <w:color w:val="000000"/>
          <w:sz w:val="24"/>
          <w:szCs w:val="24"/>
        </w:rPr>
        <w:t xml:space="preserve"> </w:t>
      </w:r>
      <w:r w:rsidR="008304DC" w:rsidRPr="008304DC">
        <w:rPr>
          <w:rFonts w:ascii="Cambria" w:eastAsia="Times New Roman" w:hAnsi="Cambria" w:cs="Lucida Sans Unicode"/>
          <w:color w:val="000000"/>
          <w:sz w:val="24"/>
          <w:szCs w:val="24"/>
        </w:rPr>
        <w:t xml:space="preserve">and a number of data corrections </w:t>
      </w:r>
      <w:r w:rsidR="008304DC">
        <w:rPr>
          <w:rFonts w:ascii="Cambria" w:eastAsia="Times New Roman" w:hAnsi="Cambria" w:cs="Lucida Sans Unicode"/>
          <w:color w:val="000000"/>
          <w:sz w:val="24"/>
          <w:szCs w:val="24"/>
        </w:rPr>
        <w:t>have been</w:t>
      </w:r>
      <w:r w:rsidR="008304DC" w:rsidRPr="008304DC">
        <w:rPr>
          <w:rFonts w:ascii="Cambria" w:eastAsia="Times New Roman" w:hAnsi="Cambria" w:cs="Lucida Sans Unicode"/>
          <w:color w:val="000000"/>
          <w:sz w:val="24"/>
          <w:szCs w:val="24"/>
        </w:rPr>
        <w:t xml:space="preserve"> made</w:t>
      </w:r>
      <w:r w:rsidR="008304DC">
        <w:rPr>
          <w:rFonts w:ascii="Cambria" w:eastAsia="Times New Roman" w:hAnsi="Cambria" w:cs="Lucida Sans Unicode"/>
          <w:color w:val="000000"/>
          <w:sz w:val="24"/>
          <w:szCs w:val="24"/>
        </w:rPr>
        <w:t xml:space="preserve"> along with m</w:t>
      </w:r>
      <w:r>
        <w:rPr>
          <w:rFonts w:ascii="Cambria" w:eastAsia="Times New Roman" w:hAnsi="Cambria" w:cs="Lucida Sans Unicode"/>
          <w:color w:val="000000"/>
          <w:sz w:val="24"/>
          <w:szCs w:val="24"/>
        </w:rPr>
        <w:t>inor text improvements.</w:t>
      </w:r>
      <w:r w:rsidR="008304DC">
        <w:rPr>
          <w:rFonts w:ascii="Cambria" w:eastAsia="Times New Roman" w:hAnsi="Cambria" w:cs="Lucida Sans Unicode"/>
          <w:color w:val="000000"/>
          <w:sz w:val="24"/>
          <w:szCs w:val="24"/>
        </w:rPr>
        <w:t xml:space="preserve"> (MS)</w:t>
      </w:r>
    </w:p>
    <w:p w:rsidR="007E234C" w:rsidRPr="00E10251" w:rsidRDefault="007E234C" w:rsidP="007E234C">
      <w:pPr>
        <w:spacing w:before="100" w:beforeAutospacing="1" w:after="100" w:afterAutospacing="1" w:line="240" w:lineRule="auto"/>
        <w:jc w:val="both"/>
        <w:rPr>
          <w:rFonts w:ascii="Cambria" w:eastAsia="Times New Roman" w:hAnsi="Cambria" w:cs="Lucida Sans Unicode"/>
          <w:b/>
          <w:bCs/>
          <w:color w:val="000000"/>
          <w:sz w:val="24"/>
          <w:szCs w:val="24"/>
        </w:rPr>
      </w:pPr>
      <w:r w:rsidRPr="00E10251">
        <w:rPr>
          <w:rFonts w:ascii="Cambria" w:eastAsia="Times New Roman" w:hAnsi="Cambria" w:cs="Lucida Sans Unicode"/>
          <w:b/>
          <w:bCs/>
          <w:color w:val="000000"/>
          <w:sz w:val="24"/>
          <w:szCs w:val="24"/>
        </w:rPr>
        <w:t>Changes from Revision 12</w:t>
      </w:r>
    </w:p>
    <w:p w:rsidR="00067C83" w:rsidRPr="005970D7" w:rsidRDefault="00067C83" w:rsidP="00B45BAB">
      <w:pPr>
        <w:spacing w:before="100" w:beforeAutospacing="1" w:after="100" w:afterAutospacing="1" w:line="240" w:lineRule="auto"/>
        <w:jc w:val="both"/>
        <w:rPr>
          <w:rFonts w:ascii="Cambria" w:eastAsia="Times New Roman" w:hAnsi="Cambria" w:cs="Lucida Sans Unicode"/>
          <w:color w:val="000000"/>
          <w:sz w:val="24"/>
          <w:szCs w:val="24"/>
        </w:rPr>
      </w:pPr>
      <w:r w:rsidRPr="00E10251">
        <w:rPr>
          <w:rFonts w:ascii="Cambria" w:eastAsia="Times New Roman" w:hAnsi="Cambria" w:cs="Lucida Sans Unicode"/>
          <w:color w:val="000000"/>
          <w:sz w:val="24"/>
          <w:szCs w:val="24"/>
        </w:rPr>
        <w:lastRenderedPageBreak/>
        <w:t>Section 2.15 has been expanded to discuss Unicode solidi and reverse solidi from a mathematical point of view and renamed “Fraction Slash and Other Diagonals” to reflect this expansion.</w:t>
      </w:r>
      <w:r w:rsidR="0030127C" w:rsidRPr="00E10251">
        <w:rPr>
          <w:rFonts w:ascii="Cambria" w:eastAsia="Times New Roman" w:hAnsi="Cambria" w:cs="Lucida Sans Unicode"/>
          <w:color w:val="000000"/>
          <w:sz w:val="24"/>
          <w:szCs w:val="24"/>
        </w:rPr>
        <w:t xml:space="preserve"> The [</w:t>
      </w:r>
      <w:hyperlink w:anchor="Data" w:history="1">
        <w:r w:rsidR="0030127C" w:rsidRPr="00E10251">
          <w:rPr>
            <w:rStyle w:val="Hyperlink"/>
            <w:rFonts w:ascii="Cambria" w:eastAsia="Times New Roman" w:hAnsi="Cambria" w:cs="Lucida Sans Unicode"/>
            <w:sz w:val="24"/>
            <w:szCs w:val="24"/>
          </w:rPr>
          <w:t>Data</w:t>
        </w:r>
      </w:hyperlink>
      <w:r w:rsidR="0030127C" w:rsidRPr="00E10251">
        <w:rPr>
          <w:rFonts w:ascii="Cambria" w:eastAsia="Times New Roman" w:hAnsi="Cambria" w:cs="Lucida Sans Unicode"/>
          <w:color w:val="000000"/>
          <w:sz w:val="24"/>
          <w:szCs w:val="24"/>
        </w:rPr>
        <w:t>] file has been updated to include the diagonal operators U+27CB and U+27CD introduced in Unicode 6.1</w:t>
      </w:r>
      <w:r w:rsidR="00B45BAB" w:rsidRPr="00E10251">
        <w:rPr>
          <w:rFonts w:ascii="Cambria" w:eastAsia="Times New Roman" w:hAnsi="Cambria" w:cs="Lucida Sans Unicode"/>
          <w:color w:val="000000"/>
          <w:sz w:val="24"/>
          <w:szCs w:val="24"/>
        </w:rPr>
        <w:t xml:space="preserve"> </w:t>
      </w:r>
      <w:r w:rsidR="00B45BAB" w:rsidRPr="00E10251">
        <w:rPr>
          <w:rFonts w:ascii="Cambria" w:eastAsia="Times New Roman" w:hAnsi="Cambria" w:cs="Lucida Sans Unicode"/>
          <w:color w:val="000000"/>
          <w:sz w:val="24"/>
          <w:szCs w:val="24"/>
        </w:rPr>
        <w:fldChar w:fldCharType="begin"/>
      </w:r>
      <w:r w:rsidR="00B45BAB" w:rsidRPr="00E10251">
        <w:rPr>
          <w:rFonts w:ascii="Cambria" w:eastAsia="Times New Roman" w:hAnsi="Cambria" w:cs="Lucida Sans Unicode"/>
          <w:color w:val="000000"/>
          <w:sz w:val="24"/>
          <w:szCs w:val="24"/>
        </w:rPr>
        <w:instrText xml:space="preserve"> REF U61 \h  \* MERGEFORMAT </w:instrText>
      </w:r>
      <w:r w:rsidR="00B45BAB" w:rsidRPr="00E10251">
        <w:rPr>
          <w:rFonts w:ascii="Cambria" w:eastAsia="Times New Roman" w:hAnsi="Cambria" w:cs="Lucida Sans Unicode"/>
          <w:color w:val="000000"/>
          <w:sz w:val="24"/>
          <w:szCs w:val="24"/>
        </w:rPr>
      </w:r>
      <w:r w:rsidR="00B45BAB" w:rsidRPr="00E10251">
        <w:rPr>
          <w:rFonts w:ascii="Cambria" w:eastAsia="Times New Roman" w:hAnsi="Cambria" w:cs="Lucida Sans Unicode"/>
          <w:color w:val="000000"/>
          <w:sz w:val="24"/>
          <w:szCs w:val="24"/>
        </w:rPr>
        <w:fldChar w:fldCharType="separate"/>
      </w:r>
      <w:r w:rsidR="00A5756D" w:rsidRPr="00A5756D">
        <w:rPr>
          <w:rFonts w:ascii="Cambria" w:eastAsia="Times New Roman" w:hAnsi="Cambria" w:cs="Lucida Sans Unicode"/>
          <w:b/>
          <w:bCs/>
          <w:color w:val="000000"/>
          <w:sz w:val="24"/>
          <w:szCs w:val="24"/>
        </w:rPr>
        <w:t>[U6.1]</w:t>
      </w:r>
      <w:r w:rsidR="00B45BAB" w:rsidRPr="00E10251">
        <w:rPr>
          <w:rFonts w:ascii="Cambria" w:eastAsia="Times New Roman" w:hAnsi="Cambria" w:cs="Lucida Sans Unicode"/>
          <w:color w:val="000000"/>
          <w:sz w:val="24"/>
          <w:szCs w:val="24"/>
        </w:rPr>
        <w:fldChar w:fldCharType="end"/>
      </w:r>
      <w:r w:rsidR="0030127C" w:rsidRPr="00E10251">
        <w:rPr>
          <w:rFonts w:ascii="Cambria" w:eastAsia="Times New Roman" w:hAnsi="Cambria" w:cs="Lucida Sans Unicode"/>
          <w:color w:val="000000"/>
          <w:sz w:val="24"/>
          <w:szCs w:val="24"/>
        </w:rPr>
        <w:t>.</w:t>
      </w:r>
      <w:r w:rsidR="008304DC">
        <w:rPr>
          <w:rFonts w:ascii="Cambria" w:eastAsia="Times New Roman" w:hAnsi="Cambria" w:cs="Lucida Sans Unicode"/>
          <w:color w:val="000000"/>
          <w:sz w:val="24"/>
          <w:szCs w:val="24"/>
        </w:rPr>
        <w:t xml:space="preserve"> (MS)</w:t>
      </w:r>
    </w:p>
    <w:p w:rsidR="0077787E" w:rsidRPr="005970D7" w:rsidRDefault="0077787E" w:rsidP="0077787E">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 xml:space="preserve">Changes from Revision </w:t>
      </w:r>
      <w:r>
        <w:rPr>
          <w:rFonts w:ascii="Cambria" w:eastAsia="Times New Roman" w:hAnsi="Cambria" w:cs="Lucida Sans Unicode"/>
          <w:b/>
          <w:bCs/>
          <w:color w:val="000000"/>
          <w:sz w:val="24"/>
          <w:szCs w:val="24"/>
        </w:rPr>
        <w:t>11</w:t>
      </w:r>
    </w:p>
    <w:p w:rsidR="0077787E" w:rsidRDefault="0077787E" w:rsidP="001C729C">
      <w:pPr>
        <w:spacing w:before="100" w:beforeAutospacing="1" w:after="100" w:afterAutospacing="1"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t xml:space="preserve">The </w:t>
      </w:r>
      <w:r w:rsidR="001C729C">
        <w:rPr>
          <w:rFonts w:ascii="Cambria" w:eastAsia="Times New Roman" w:hAnsi="Cambria" w:cs="Lucida Sans Unicode"/>
          <w:color w:val="000000"/>
          <w:sz w:val="24"/>
          <w:szCs w:val="24"/>
        </w:rPr>
        <w:t>[</w:t>
      </w:r>
      <w:hyperlink w:anchor="Data" w:history="1">
        <w:r w:rsidR="001C729C">
          <w:rPr>
            <w:rStyle w:val="Hyperlink"/>
            <w:rFonts w:ascii="Cambria" w:eastAsia="Times New Roman" w:hAnsi="Cambria" w:cs="Lucida Sans Unicode"/>
            <w:sz w:val="24"/>
            <w:szCs w:val="24"/>
          </w:rPr>
          <w:t>D</w:t>
        </w:r>
        <w:r w:rsidR="001C729C" w:rsidRPr="001C729C">
          <w:rPr>
            <w:rStyle w:val="Hyperlink"/>
            <w:rFonts w:ascii="Cambria" w:eastAsia="Times New Roman" w:hAnsi="Cambria" w:cs="Lucida Sans Unicode"/>
            <w:sz w:val="24"/>
            <w:szCs w:val="24"/>
          </w:rPr>
          <w:t>ata</w:t>
        </w:r>
      </w:hyperlink>
      <w:r w:rsidR="001C729C">
        <w:rPr>
          <w:rFonts w:ascii="Cambria" w:eastAsia="Times New Roman" w:hAnsi="Cambria" w:cs="Lucida Sans Unicode"/>
          <w:color w:val="000000"/>
          <w:sz w:val="24"/>
          <w:szCs w:val="24"/>
        </w:rPr>
        <w:t xml:space="preserve">] file </w:t>
      </w:r>
      <w:r w:rsidR="00007F75">
        <w:rPr>
          <w:rFonts w:ascii="Cambria" w:eastAsia="Times New Roman" w:hAnsi="Cambria" w:cs="Lucida Sans Unicode"/>
          <w:color w:val="000000"/>
          <w:sz w:val="24"/>
          <w:szCs w:val="24"/>
        </w:rPr>
        <w:t>has been updated to include the operators U+27CE and U+27CF introduced in Unicode 6.0</w:t>
      </w:r>
      <w:r w:rsidR="00CD126A">
        <w:rPr>
          <w:rFonts w:ascii="Cambria" w:eastAsia="Times New Roman" w:hAnsi="Cambria" w:cs="Lucida Sans Unicode"/>
          <w:color w:val="000000"/>
          <w:sz w:val="24"/>
          <w:szCs w:val="24"/>
        </w:rPr>
        <w:t xml:space="preserve"> [</w:t>
      </w:r>
      <w:hyperlink w:anchor="U6" w:history="1">
        <w:r w:rsidR="00CD126A" w:rsidRPr="00CD126A">
          <w:rPr>
            <w:rStyle w:val="Hyperlink"/>
            <w:rFonts w:ascii="Cambria" w:eastAsia="Times New Roman" w:hAnsi="Cambria" w:cs="Lucida Sans Unicode"/>
            <w:sz w:val="24"/>
            <w:szCs w:val="24"/>
          </w:rPr>
          <w:t>U6.0</w:t>
        </w:r>
      </w:hyperlink>
      <w:r w:rsidR="00CD126A">
        <w:rPr>
          <w:rFonts w:ascii="Cambria" w:eastAsia="Times New Roman" w:hAnsi="Cambria" w:cs="Lucida Sans Unicode"/>
          <w:color w:val="000000"/>
          <w:sz w:val="24"/>
          <w:szCs w:val="24"/>
        </w:rPr>
        <w:t>]</w:t>
      </w:r>
      <w:r w:rsidR="00007F75">
        <w:rPr>
          <w:rFonts w:ascii="Cambria" w:eastAsia="Times New Roman" w:hAnsi="Cambria" w:cs="Lucida Sans Unicode"/>
          <w:color w:val="000000"/>
          <w:sz w:val="24"/>
          <w:szCs w:val="24"/>
        </w:rPr>
        <w:t xml:space="preserve">. The reference to </w:t>
      </w:r>
      <w:r w:rsidR="007C38C6">
        <w:rPr>
          <w:rFonts w:ascii="Cambria" w:eastAsia="Times New Roman" w:hAnsi="Cambria" w:cs="Lucida Sans Unicode"/>
          <w:color w:val="000000"/>
          <w:sz w:val="24"/>
          <w:szCs w:val="24"/>
        </w:rPr>
        <w:t>[</w:t>
      </w:r>
      <w:hyperlink w:anchor="UnicodeMath" w:history="1">
        <w:r w:rsidR="001C729C">
          <w:rPr>
            <w:rStyle w:val="Hyperlink"/>
            <w:rFonts w:ascii="Cambria" w:eastAsia="Times New Roman" w:hAnsi="Cambria" w:cs="Lucida Sans Unicode"/>
            <w:sz w:val="24"/>
            <w:szCs w:val="24"/>
          </w:rPr>
          <w:t>Unicode</w:t>
        </w:r>
        <w:r w:rsidR="00007F75" w:rsidRPr="00007F75">
          <w:rPr>
            <w:rStyle w:val="Hyperlink"/>
            <w:rFonts w:ascii="Cambria" w:eastAsia="Times New Roman" w:hAnsi="Cambria" w:cs="Lucida Sans Unicode"/>
            <w:sz w:val="24"/>
            <w:szCs w:val="24"/>
          </w:rPr>
          <w:t>Math</w:t>
        </w:r>
      </w:hyperlink>
      <w:r w:rsidR="007C38C6">
        <w:rPr>
          <w:rFonts w:ascii="Cambria" w:eastAsia="Times New Roman" w:hAnsi="Cambria" w:cs="Lucida Sans Unicode"/>
          <w:color w:val="000000"/>
          <w:sz w:val="24"/>
          <w:szCs w:val="24"/>
        </w:rPr>
        <w:t>]</w:t>
      </w:r>
      <w:r w:rsidR="00D803D5">
        <w:rPr>
          <w:rFonts w:ascii="Cambria" w:eastAsia="Times New Roman" w:hAnsi="Cambria" w:cs="Lucida Sans Unicode"/>
          <w:color w:val="000000"/>
          <w:sz w:val="24"/>
          <w:szCs w:val="24"/>
        </w:rPr>
        <w:t xml:space="preserve"> has also been updated. (MS)</w:t>
      </w:r>
    </w:p>
    <w:p w:rsidR="0035484B" w:rsidRPr="005970D7" w:rsidRDefault="0035484B" w:rsidP="0077787E">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 xml:space="preserve">Changes from Revision </w:t>
      </w:r>
      <w:r>
        <w:rPr>
          <w:rFonts w:ascii="Cambria" w:eastAsia="Times New Roman" w:hAnsi="Cambria" w:cs="Lucida Sans Unicode"/>
          <w:b/>
          <w:bCs/>
          <w:color w:val="000000"/>
          <w:sz w:val="24"/>
          <w:szCs w:val="24"/>
        </w:rPr>
        <w:t>9</w:t>
      </w:r>
    </w:p>
    <w:p w:rsidR="0035484B" w:rsidRPr="005970D7" w:rsidRDefault="00B728EA" w:rsidP="00B728EA">
      <w:pPr>
        <w:spacing w:before="100" w:beforeAutospacing="1" w:after="100" w:afterAutospacing="1" w:line="240" w:lineRule="auto"/>
        <w:jc w:val="both"/>
        <w:rPr>
          <w:rFonts w:ascii="Cambria" w:eastAsia="Times New Roman" w:hAnsi="Cambria" w:cs="Lucida Sans Unicode"/>
          <w:color w:val="000000"/>
          <w:sz w:val="24"/>
          <w:szCs w:val="24"/>
        </w:rPr>
      </w:pPr>
      <w:r w:rsidRPr="00B728EA">
        <w:rPr>
          <w:rFonts w:ascii="Cambria" w:eastAsia="Times New Roman" w:hAnsi="Cambria" w:cs="Lucida Sans Unicode"/>
          <w:color w:val="000000"/>
          <w:sz w:val="24"/>
          <w:szCs w:val="24"/>
        </w:rPr>
        <w:t>This report has been updated with some minor fixes and formatting changes.</w:t>
      </w:r>
      <w:r>
        <w:rPr>
          <w:rFonts w:ascii="Cambria" w:eastAsia="Times New Roman" w:hAnsi="Cambria" w:cs="Lucida Sans Unicode"/>
          <w:color w:val="000000"/>
          <w:sz w:val="24"/>
          <w:szCs w:val="24"/>
        </w:rPr>
        <w:t xml:space="preserve"> </w:t>
      </w:r>
      <w:r w:rsidRPr="00B728EA">
        <w:rPr>
          <w:rFonts w:ascii="Cambria" w:eastAsia="Times New Roman" w:hAnsi="Cambria" w:cs="Lucida Sans Unicode"/>
          <w:color w:val="000000"/>
          <w:sz w:val="24"/>
          <w:szCs w:val="24"/>
        </w:rPr>
        <w:t xml:space="preserve">The text of the report has not received extensive modification, but the report is now available in PDF </w:t>
      </w:r>
      <w:r w:rsidR="008910E6">
        <w:rPr>
          <w:rFonts w:ascii="Cambria" w:eastAsia="Times New Roman" w:hAnsi="Cambria" w:cs="Lucida Sans Unicode"/>
          <w:color w:val="000000"/>
          <w:sz w:val="24"/>
          <w:szCs w:val="24"/>
        </w:rPr>
        <w:t xml:space="preserve">and docx </w:t>
      </w:r>
      <w:r w:rsidRPr="00B728EA">
        <w:rPr>
          <w:rFonts w:ascii="Cambria" w:eastAsia="Times New Roman" w:hAnsi="Cambria" w:cs="Lucida Sans Unicode"/>
          <w:color w:val="000000"/>
          <w:sz w:val="24"/>
          <w:szCs w:val="24"/>
        </w:rPr>
        <w:t>format</w:t>
      </w:r>
      <w:r w:rsidR="008910E6">
        <w:rPr>
          <w:rFonts w:ascii="Cambria" w:eastAsia="Times New Roman" w:hAnsi="Cambria" w:cs="Lucida Sans Unicode"/>
          <w:color w:val="000000"/>
          <w:sz w:val="24"/>
          <w:szCs w:val="24"/>
        </w:rPr>
        <w:t>s</w:t>
      </w:r>
      <w:r w:rsidRPr="00B728EA">
        <w:rPr>
          <w:rFonts w:ascii="Cambria" w:eastAsia="Times New Roman" w:hAnsi="Cambria" w:cs="Lucida Sans Unicode"/>
          <w:color w:val="000000"/>
          <w:sz w:val="24"/>
          <w:szCs w:val="24"/>
        </w:rPr>
        <w:t xml:space="preserve"> rather than HTML.</w:t>
      </w:r>
      <w:r w:rsidR="0035484B" w:rsidRPr="005970D7">
        <w:rPr>
          <w:rFonts w:ascii="Cambria" w:eastAsia="Times New Roman" w:hAnsi="Cambria" w:cs="Lucida Sans Unicode"/>
          <w:color w:val="000000"/>
          <w:sz w:val="24"/>
          <w:szCs w:val="24"/>
        </w:rPr>
        <w:t xml:space="preserve"> (MS)</w:t>
      </w:r>
    </w:p>
    <w:p w:rsidR="00AD65E8" w:rsidRPr="005970D7" w:rsidRDefault="00AD65E8" w:rsidP="00B728EA">
      <w:pPr>
        <w:keepNext/>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Changes from Revision 8</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Added several short notes and references regarding Arabic mathematical notation. Added table 2.4 and text on vertical lines. (AF) Many minor edits for style, punctuation and format</w:t>
      </w:r>
      <w:bookmarkStart w:id="262" w:name="_GoBack"/>
      <w:bookmarkEnd w:id="262"/>
      <w:r w:rsidRPr="005970D7">
        <w:rPr>
          <w:rFonts w:ascii="Cambria" w:eastAsia="Times New Roman" w:hAnsi="Cambria" w:cs="Lucida Sans Unicode"/>
          <w:color w:val="000000"/>
          <w:sz w:val="24"/>
          <w:szCs w:val="24"/>
        </w:rPr>
        <w:t>ting (bnb/AF) Some improvement and extensions to the sample formulas</w:t>
      </w:r>
      <w:r w:rsidR="00D803D5">
        <w:rPr>
          <w:rFonts w:ascii="Cambria" w:eastAsia="Times New Roman" w:hAnsi="Cambria" w:cs="Lucida Sans Unicode"/>
          <w:color w:val="000000"/>
          <w:sz w:val="24"/>
          <w:szCs w:val="24"/>
        </w:rPr>
        <w:t>.</w:t>
      </w:r>
      <w:r w:rsidRPr="005970D7">
        <w:rPr>
          <w:rFonts w:ascii="Cambria" w:eastAsia="Times New Roman" w:hAnsi="Cambria" w:cs="Lucida Sans Unicode"/>
          <w:color w:val="000000"/>
          <w:sz w:val="24"/>
          <w:szCs w:val="24"/>
        </w:rPr>
        <w:t xml:space="preserve"> (MS/AF)</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Changes from Revision 7</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Split the data file into separate classification and mapping data. Added a section discussing bidirectional layout. Updated the discussion of geometrical shapes and combining marks. (AF)</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Changes from Revision 6</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Added information on characters added in Unicode 4.1 and Unicode 5.0. This includes discussion of dotless characters and horizontal delimiters. Split the listing of weakly mathematical characters into two numbered tables 3.1 and 3.2. Added a section on security considerations. Integrated the results of extensive copy editing.  Added section 4.2 on mirroring. (AF)</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Changes from Revision 5</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Rewrote the Overview. Brought table 2.8 into alignment with the standardized variant listing in the Unicode Character Database: 2278 and 2279 have been moved to table 2.6. 2225 was removed from table 2.8 since there is now a new character 2AFD and the variation is no longer needed. Added Table 2.3. Added Section 2.15. Removed section 3.3. Renumbered the appendix to become Section 5. Moved the actual classification of characters into a separate data file. Updated references to the Unicode Standard to Unicode 4.0 where appro</w:t>
      </w:r>
      <w:r w:rsidR="009D3212">
        <w:rPr>
          <w:rFonts w:ascii="Cambria" w:eastAsia="Times New Roman" w:hAnsi="Cambria" w:cs="Lucida Sans Unicode"/>
          <w:color w:val="000000"/>
          <w:sz w:val="24"/>
          <w:szCs w:val="24"/>
        </w:rPr>
        <w:t>priate. Improved the layout of T</w:t>
      </w:r>
      <w:r w:rsidRPr="005970D7">
        <w:rPr>
          <w:rFonts w:ascii="Cambria" w:eastAsia="Times New Roman" w:hAnsi="Cambria" w:cs="Lucida Sans Unicode"/>
          <w:color w:val="000000"/>
          <w:sz w:val="24"/>
          <w:szCs w:val="24"/>
        </w:rPr>
        <w:t>ables 2.5, 2.6 and 2.7. Many minor spelling, wording and formatting fixes throughout. Updated status and conformance section. Completed the classification in sections 3.1.1 and 3.1.2.  Changed header and improved visual layout of the data file. (AF)</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lastRenderedPageBreak/>
        <w:t>Changes from Revision 4</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Added section 2.16. Added section 3.3. Removed section 5 on plain text math. Added Appendix A. Added a few typographical samples. (AF)</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Changes from Revision 3</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Fixed some CSS issues.</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Changes from Revision 2</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Changed many special symbols to NCRs. Fixed an HTML glitch affecting table formatting and fixed contents of Table 2.5. A number of additional typographical mistakes and inconsistencies in the original proposed draft have been corrected. Merged duplicated text in section 2.7 and made additional revisions to further align the text with Unicode 3.2. Minor wording changes for clarity or consistency throughout.  (bnb/AF).</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b/>
          <w:bCs/>
          <w:color w:val="000000"/>
          <w:sz w:val="24"/>
          <w:szCs w:val="24"/>
        </w:rPr>
        <w:t>Changes from Revision 1</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4"/>
          <w:szCs w:val="24"/>
        </w:rPr>
        <w:t>A large number of minor, but annoying typographical and HTML mistakes in the original proposed draft have been corrected. This includes the occasional mistaken character name or code point. Additional entries were made to the references section and new bookmarks and internal links have been added to refer to them from the text.  Other minor improvements to the text and formatting have been carried out. Added Section 2.10 and revised the first paragraph of Section 2 to bring the text in</w:t>
      </w:r>
      <w:r w:rsidR="005263C9">
        <w:rPr>
          <w:rFonts w:ascii="Cambria" w:eastAsia="Times New Roman" w:hAnsi="Cambria" w:cs="Lucida Sans Unicode"/>
          <w:color w:val="000000"/>
          <w:sz w:val="24"/>
          <w:szCs w:val="24"/>
        </w:rPr>
        <w:t xml:space="preserve"> </w:t>
      </w:r>
      <w:r w:rsidRPr="005970D7">
        <w:rPr>
          <w:rFonts w:ascii="Cambria" w:eastAsia="Times New Roman" w:hAnsi="Cambria" w:cs="Lucida Sans Unicode"/>
          <w:color w:val="000000"/>
          <w:sz w:val="24"/>
          <w:szCs w:val="24"/>
        </w:rPr>
        <w:t>line with Unicode 3.2 (bnb/AF)</w:t>
      </w:r>
    </w:p>
    <w:p w:rsidR="00AD65E8" w:rsidRPr="005970D7" w:rsidRDefault="003B77F5" w:rsidP="007902F3">
      <w:pPr>
        <w:spacing w:after="0"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4"/>
          <w:szCs w:val="24"/>
        </w:rPr>
        <w:pict>
          <v:rect id="_x0000_i1026" style="width:0;height:1.5pt" o:hrstd="t" o:hr="t" fillcolor="#a0a0a0" stroked="f"/>
        </w:pict>
      </w:r>
    </w:p>
    <w:p w:rsidR="00AD65E8" w:rsidRPr="005970D7" w:rsidRDefault="007C38C6" w:rsidP="007C38C6">
      <w:pPr>
        <w:spacing w:before="100" w:beforeAutospacing="1" w:after="100" w:afterAutospacing="1" w:line="240" w:lineRule="auto"/>
        <w:jc w:val="both"/>
        <w:rPr>
          <w:rFonts w:ascii="Cambria" w:eastAsia="Times New Roman" w:hAnsi="Cambria" w:cs="Lucida Sans Unicode"/>
          <w:color w:val="000000"/>
          <w:sz w:val="24"/>
          <w:szCs w:val="24"/>
        </w:rPr>
      </w:pPr>
      <w:r>
        <w:rPr>
          <w:rFonts w:ascii="Cambria" w:eastAsia="Times New Roman" w:hAnsi="Cambria" w:cs="Lucida Sans Unicode"/>
          <w:color w:val="000000"/>
          <w:sz w:val="20"/>
          <w:szCs w:val="20"/>
        </w:rPr>
        <w:t>©</w:t>
      </w:r>
      <w:r w:rsidR="00E43144">
        <w:rPr>
          <w:rFonts w:ascii="Cambria" w:eastAsia="Times New Roman" w:hAnsi="Cambria" w:cs="Lucida Sans Unicode"/>
          <w:color w:val="000000"/>
          <w:sz w:val="20"/>
          <w:szCs w:val="20"/>
        </w:rPr>
        <w:t xml:space="preserve"> </w:t>
      </w:r>
      <w:r w:rsidR="008304DC">
        <w:rPr>
          <w:rFonts w:ascii="Cambria" w:eastAsia="Times New Roman" w:hAnsi="Cambria" w:cs="Lucida Sans Unicode"/>
          <w:color w:val="000000"/>
          <w:sz w:val="20"/>
          <w:szCs w:val="20"/>
        </w:rPr>
        <w:t>201</w:t>
      </w:r>
      <w:r w:rsidR="00DD4BF2">
        <w:rPr>
          <w:rFonts w:ascii="Cambria" w:eastAsia="Times New Roman" w:hAnsi="Cambria" w:cs="Lucida Sans Unicode"/>
          <w:color w:val="000000"/>
          <w:sz w:val="20"/>
          <w:szCs w:val="20"/>
        </w:rPr>
        <w:t>7</w:t>
      </w:r>
      <w:r>
        <w:rPr>
          <w:rFonts w:ascii="Cambria" w:eastAsia="Times New Roman" w:hAnsi="Cambria" w:cs="Lucida Sans Unicode"/>
          <w:color w:val="000000"/>
          <w:sz w:val="20"/>
          <w:szCs w:val="20"/>
        </w:rPr>
        <w:t xml:space="preserve"> </w:t>
      </w:r>
      <w:r w:rsidR="00AD65E8" w:rsidRPr="005970D7">
        <w:rPr>
          <w:rFonts w:ascii="Cambria" w:eastAsia="Times New Roman" w:hAnsi="Cambria" w:cs="Lucida Sans Unicode"/>
          <w:color w:val="000000"/>
          <w:sz w:val="20"/>
          <w:szCs w:val="20"/>
        </w:rPr>
        <w:t>Unicode, Inc. All Rights Reserved. The Unicode Consortium makes no expressed or implied warranty of any kind, and assumes no liability for errors or omissions. No liability is assumed for incidental and consequential damages in connection with or arising out of the use of the information or programs contained in or accompanying this technical report.</w:t>
      </w:r>
    </w:p>
    <w:p w:rsidR="00AD65E8" w:rsidRPr="005970D7" w:rsidRDefault="00AD65E8" w:rsidP="007902F3">
      <w:pPr>
        <w:spacing w:before="100" w:beforeAutospacing="1" w:after="100" w:afterAutospacing="1" w:line="240" w:lineRule="auto"/>
        <w:jc w:val="both"/>
        <w:rPr>
          <w:rFonts w:ascii="Cambria" w:eastAsia="Times New Roman" w:hAnsi="Cambria" w:cs="Lucida Sans Unicode"/>
          <w:color w:val="000000"/>
          <w:sz w:val="24"/>
          <w:szCs w:val="24"/>
        </w:rPr>
      </w:pPr>
      <w:r w:rsidRPr="005970D7">
        <w:rPr>
          <w:rFonts w:ascii="Cambria" w:eastAsia="Times New Roman" w:hAnsi="Cambria" w:cs="Lucida Sans Unicode"/>
          <w:color w:val="000000"/>
          <w:sz w:val="20"/>
          <w:szCs w:val="20"/>
        </w:rPr>
        <w:t>Unicode and the Unicode logo are trademarks of Unicode, Inc., and are registered in some jurisdictions.</w:t>
      </w:r>
    </w:p>
    <w:p w:rsidR="00762B85" w:rsidRPr="005970D7" w:rsidRDefault="00762B85" w:rsidP="007902F3">
      <w:pPr>
        <w:jc w:val="both"/>
        <w:rPr>
          <w:rFonts w:ascii="Cambria" w:hAnsi="Cambria"/>
        </w:rPr>
      </w:pPr>
    </w:p>
    <w:sectPr w:rsidR="00762B85" w:rsidRPr="005970D7" w:rsidSect="004057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7F5" w:rsidRDefault="003B77F5" w:rsidP="001060A4">
      <w:pPr>
        <w:spacing w:after="0" w:line="240" w:lineRule="auto"/>
      </w:pPr>
      <w:r>
        <w:separator/>
      </w:r>
    </w:p>
  </w:endnote>
  <w:endnote w:type="continuationSeparator" w:id="0">
    <w:p w:rsidR="003B77F5" w:rsidRDefault="003B77F5" w:rsidP="0010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TIX Math">
    <w:panose1 w:val="02000000000000000000"/>
    <w:charset w:val="00"/>
    <w:family w:val="modern"/>
    <w:notTrueType/>
    <w:pitch w:val="variable"/>
    <w:sig w:usb0="A0002AFF" w:usb1="4200FDFF" w:usb2="02000020" w:usb3="00000000" w:csb0="000000FF" w:csb1="00000000"/>
  </w:font>
  <w:font w:name="Consolas">
    <w:panose1 w:val="020B0609020204030204"/>
    <w:charset w:val="00"/>
    <w:family w:val="modern"/>
    <w:pitch w:val="fixed"/>
    <w:sig w:usb0="E00006FF" w:usb1="0000F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1B" w:rsidRDefault="00DB0A1B">
    <w:pPr>
      <w:pStyle w:val="Footer"/>
    </w:pPr>
    <w:r>
      <w:fldChar w:fldCharType="begin"/>
    </w:r>
    <w:r>
      <w:instrText xml:space="preserve"> PAGE   \* MERGEFORMAT </w:instrText>
    </w:r>
    <w:r>
      <w:fldChar w:fldCharType="separate"/>
    </w:r>
    <w:r w:rsidR="00A5756D">
      <w:rPr>
        <w:noProof/>
      </w:rPr>
      <w:t>42</w:t>
    </w:r>
    <w:r>
      <w:rPr>
        <w:noProof/>
      </w:rPr>
      <w:fldChar w:fldCharType="end"/>
    </w:r>
    <w:r>
      <w:tab/>
    </w:r>
    <w:r>
      <w:tab/>
      <w:t>Unicode Technical Report #25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1B" w:rsidRDefault="00DB0A1B">
    <w:pPr>
      <w:pStyle w:val="Footer"/>
    </w:pPr>
    <w:r>
      <w:t>Unicode Technical Report #25</w:t>
    </w:r>
    <w:r>
      <w:tab/>
    </w:r>
    <w:r>
      <w:tab/>
    </w:r>
    <w:r>
      <w:fldChar w:fldCharType="begin"/>
    </w:r>
    <w:r>
      <w:instrText xml:space="preserve"> PAGE   \* MERGEFORMAT </w:instrText>
    </w:r>
    <w:r>
      <w:fldChar w:fldCharType="separate"/>
    </w:r>
    <w:r w:rsidR="00A5756D">
      <w:rPr>
        <w:noProof/>
      </w:rPr>
      <w:t>45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1B" w:rsidRDefault="00DB0A1B">
    <w:pPr>
      <w:pStyle w:val="Footer"/>
    </w:pPr>
    <w:r>
      <w:t>Unicode Technical Report #25</w:t>
    </w:r>
    <w:r>
      <w:tab/>
    </w:r>
    <w:r>
      <w:tab/>
    </w:r>
    <w:r>
      <w:fldChar w:fldCharType="begin"/>
    </w:r>
    <w:r>
      <w:instrText xml:space="preserve"> PAGE   \* MERGEFORMAT </w:instrText>
    </w:r>
    <w:r>
      <w:fldChar w:fldCharType="separate"/>
    </w:r>
    <w:r w:rsidR="00A575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7F5" w:rsidRDefault="003B77F5" w:rsidP="001060A4">
      <w:pPr>
        <w:spacing w:after="0" w:line="240" w:lineRule="auto"/>
      </w:pPr>
      <w:r>
        <w:separator/>
      </w:r>
    </w:p>
  </w:footnote>
  <w:footnote w:type="continuationSeparator" w:id="0">
    <w:p w:rsidR="003B77F5" w:rsidRDefault="003B77F5" w:rsidP="0010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1B" w:rsidRDefault="00DB0A1B">
    <w:pPr>
      <w:pStyle w:val="Header"/>
    </w:pPr>
    <w:r>
      <w:tab/>
      <w:t>Unicode Support for Mathematics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1B" w:rsidRDefault="00DB0A1B">
    <w:pPr>
      <w:pStyle w:val="Header"/>
    </w:pPr>
    <w:r>
      <w:tab/>
      <w:t>Unicode Support for Mathematics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44AA"/>
    <w:multiLevelType w:val="hybridMultilevel"/>
    <w:tmpl w:val="93803786"/>
    <w:lvl w:ilvl="0" w:tplc="876EE756">
      <w:start w:val="1"/>
      <w:numFmt w:val="decimal"/>
      <w:suff w:val="space"/>
      <w:lvlText w:val="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56D61"/>
    <w:multiLevelType w:val="multilevel"/>
    <w:tmpl w:val="C07A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07326"/>
    <w:multiLevelType w:val="multilevel"/>
    <w:tmpl w:val="1A50BD76"/>
    <w:lvl w:ilvl="0">
      <w:start w:val="1"/>
      <w:numFmt w:val="decimal"/>
      <w:lvlText w:val="%1."/>
      <w:lvlJc w:val="left"/>
      <w:pPr>
        <w:tabs>
          <w:tab w:val="num" w:pos="1350"/>
        </w:tabs>
        <w:ind w:left="1350" w:hanging="360"/>
      </w:pPr>
    </w:lvl>
    <w:lvl w:ilvl="1">
      <w:start w:val="1"/>
      <w:numFmt w:val="bullet"/>
      <w:lvlText w:val="o"/>
      <w:lvlJc w:val="left"/>
      <w:pPr>
        <w:tabs>
          <w:tab w:val="num" w:pos="2070"/>
        </w:tabs>
        <w:ind w:left="2070" w:hanging="360"/>
      </w:pPr>
      <w:rPr>
        <w:rFonts w:ascii="Courier New" w:hAnsi="Courier New" w:hint="default"/>
        <w:sz w:val="20"/>
      </w:rPr>
    </w:lvl>
    <w:lvl w:ilvl="2">
      <w:start w:val="1"/>
      <w:numFmt w:val="bullet"/>
      <w:lvlText w:val=""/>
      <w:lvlJc w:val="left"/>
      <w:pPr>
        <w:tabs>
          <w:tab w:val="num" w:pos="2790"/>
        </w:tabs>
        <w:ind w:left="2790" w:hanging="360"/>
      </w:pPr>
      <w:rPr>
        <w:rFonts w:ascii="Wingdings" w:hAnsi="Wingdings" w:hint="default"/>
        <w:sz w:val="20"/>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3" w15:restartNumberingAfterBreak="0">
    <w:nsid w:val="4FAC3EAC"/>
    <w:multiLevelType w:val="multilevel"/>
    <w:tmpl w:val="F7FE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C5858"/>
    <w:multiLevelType w:val="hybridMultilevel"/>
    <w:tmpl w:val="F92EE8A4"/>
    <w:lvl w:ilvl="0" w:tplc="E2402D36">
      <w:start w:val="1"/>
      <w:numFmt w:val="decimal"/>
      <w:pStyle w:val="Heading2"/>
      <w:lvlText w:val="3.%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084683E"/>
    <w:multiLevelType w:val="hybridMultilevel"/>
    <w:tmpl w:val="2EA02972"/>
    <w:lvl w:ilvl="0" w:tplc="8B7826FE">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EE0439"/>
    <w:multiLevelType w:val="hybridMultilevel"/>
    <w:tmpl w:val="3064E8A2"/>
    <w:lvl w:ilvl="0" w:tplc="9D2AFD6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E3BEE"/>
    <w:multiLevelType w:val="hybridMultilevel"/>
    <w:tmpl w:val="8B6082C2"/>
    <w:lvl w:ilvl="0" w:tplc="CC1C03EE">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96ACC"/>
    <w:multiLevelType w:val="multilevel"/>
    <w:tmpl w:val="B7F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515D4"/>
    <w:multiLevelType w:val="multilevel"/>
    <w:tmpl w:val="14D6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42022"/>
    <w:multiLevelType w:val="multilevel"/>
    <w:tmpl w:val="C91E1BCE"/>
    <w:lvl w:ilvl="0">
      <w:start w:val="1"/>
      <w:numFmt w:val="decimal"/>
      <w:pStyle w:val="Heading1"/>
      <w:lvlText w:val="%1."/>
      <w:lvlJc w:val="left"/>
      <w:pPr>
        <w:ind w:left="720" w:hanging="360"/>
      </w:p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425E66"/>
    <w:multiLevelType w:val="hybridMultilevel"/>
    <w:tmpl w:val="4950FB20"/>
    <w:lvl w:ilvl="0" w:tplc="8390C0CE">
      <w:start w:val="1"/>
      <w:numFmt w:val="decimal"/>
      <w:lvlText w:val="2.3.%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11E7D"/>
    <w:multiLevelType w:val="multilevel"/>
    <w:tmpl w:val="A39E6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27AC8"/>
    <w:multiLevelType w:val="hybridMultilevel"/>
    <w:tmpl w:val="A93A8D36"/>
    <w:lvl w:ilvl="0" w:tplc="E3CA6978">
      <w:start w:val="1"/>
      <w:numFmt w:val="decimal"/>
      <w:suff w:val="space"/>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12"/>
  </w:num>
  <w:num w:numId="6">
    <w:abstractNumId w:val="1"/>
  </w:num>
  <w:num w:numId="7">
    <w:abstractNumId w:val="10"/>
  </w:num>
  <w:num w:numId="8">
    <w:abstractNumId w:val="5"/>
  </w:num>
  <w:num w:numId="9">
    <w:abstractNumId w:val="5"/>
  </w:num>
  <w:num w:numId="10">
    <w:abstractNumId w:val="7"/>
  </w:num>
  <w:num w:numId="11">
    <w:abstractNumId w:val="11"/>
  </w:num>
  <w:num w:numId="12">
    <w:abstractNumId w:val="11"/>
  </w:num>
  <w:num w:numId="13">
    <w:abstractNumId w:val="5"/>
    <w:lvlOverride w:ilvl="0">
      <w:startOverride w:val="1"/>
    </w:lvlOverride>
  </w:num>
  <w:num w:numId="14">
    <w:abstractNumId w:val="5"/>
  </w:num>
  <w:num w:numId="15">
    <w:abstractNumId w:val="5"/>
    <w:lvlOverride w:ilvl="0">
      <w:startOverride w:val="1"/>
    </w:lvlOverride>
  </w:num>
  <w:num w:numId="16">
    <w:abstractNumId w:val="5"/>
  </w:num>
  <w:num w:numId="17">
    <w:abstractNumId w:val="5"/>
  </w:num>
  <w:num w:numId="18">
    <w:abstractNumId w:val="5"/>
    <w:lvlOverride w:ilvl="0">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lvlOverride w:ilvl="0">
      <w:startOverride w:val="1"/>
    </w:lvlOverride>
  </w:num>
  <w:num w:numId="28">
    <w:abstractNumId w:val="5"/>
  </w:num>
  <w:num w:numId="29">
    <w:abstractNumId w:val="5"/>
    <w:lvlOverride w:ilvl="0">
      <w:startOverride w:val="1"/>
    </w:lvlOverride>
  </w:num>
  <w:num w:numId="30">
    <w:abstractNumId w:val="0"/>
  </w:num>
  <w:num w:numId="31">
    <w:abstractNumId w:val="6"/>
  </w:num>
  <w:num w:numId="32">
    <w:abstractNumId w:val="6"/>
  </w:num>
  <w:num w:numId="33">
    <w:abstractNumId w:val="6"/>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4"/>
  </w:num>
  <w:num w:numId="42">
    <w:abstractNumId w:val="4"/>
    <w:lvlOverride w:ilvl="0">
      <w:startOverride w:val="1"/>
    </w:lvlOverride>
  </w:num>
  <w:num w:numId="43">
    <w:abstractNumId w:val="4"/>
  </w:num>
  <w:num w:numId="44">
    <w:abstractNumId w:val="10"/>
    <w:lvlOverride w:ilvl="0">
      <w:startOverride w:val="5"/>
    </w:lvlOverride>
    <w:lvlOverride w:ilvl="1">
      <w:startOverride w:val="1"/>
    </w:lvlOverride>
  </w:num>
  <w:num w:numId="45">
    <w:abstractNumId w:val="10"/>
    <w:lvlOverride w:ilvl="0">
      <w:startOverride w:val="3"/>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720"/>
  <w:autoHyphenation/>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E8"/>
    <w:rsid w:val="00005426"/>
    <w:rsid w:val="00007F75"/>
    <w:rsid w:val="00015157"/>
    <w:rsid w:val="00027195"/>
    <w:rsid w:val="0003010F"/>
    <w:rsid w:val="000326E3"/>
    <w:rsid w:val="0005489F"/>
    <w:rsid w:val="000558BF"/>
    <w:rsid w:val="00062320"/>
    <w:rsid w:val="000678AB"/>
    <w:rsid w:val="00067C83"/>
    <w:rsid w:val="00072976"/>
    <w:rsid w:val="000747C0"/>
    <w:rsid w:val="000B227D"/>
    <w:rsid w:val="000B5B24"/>
    <w:rsid w:val="000D191F"/>
    <w:rsid w:val="000D1A1E"/>
    <w:rsid w:val="000E0943"/>
    <w:rsid w:val="000E4731"/>
    <w:rsid w:val="000E4DE2"/>
    <w:rsid w:val="000E4F2F"/>
    <w:rsid w:val="000E7A5D"/>
    <w:rsid w:val="00100D8A"/>
    <w:rsid w:val="00101491"/>
    <w:rsid w:val="0010251B"/>
    <w:rsid w:val="00104E19"/>
    <w:rsid w:val="001060A4"/>
    <w:rsid w:val="00107649"/>
    <w:rsid w:val="00110186"/>
    <w:rsid w:val="00120F85"/>
    <w:rsid w:val="001226D5"/>
    <w:rsid w:val="0013491F"/>
    <w:rsid w:val="00143A9C"/>
    <w:rsid w:val="00153E0B"/>
    <w:rsid w:val="001576A2"/>
    <w:rsid w:val="00167D0C"/>
    <w:rsid w:val="00180D0E"/>
    <w:rsid w:val="00187B95"/>
    <w:rsid w:val="001971B7"/>
    <w:rsid w:val="001A037A"/>
    <w:rsid w:val="001A12F8"/>
    <w:rsid w:val="001A523B"/>
    <w:rsid w:val="001C0A74"/>
    <w:rsid w:val="001C2467"/>
    <w:rsid w:val="001C729C"/>
    <w:rsid w:val="001D0EDC"/>
    <w:rsid w:val="001D3FBE"/>
    <w:rsid w:val="001E37FB"/>
    <w:rsid w:val="001E6100"/>
    <w:rsid w:val="001F0B75"/>
    <w:rsid w:val="001F1E77"/>
    <w:rsid w:val="001F4913"/>
    <w:rsid w:val="001F6BCA"/>
    <w:rsid w:val="001F7343"/>
    <w:rsid w:val="00207F0F"/>
    <w:rsid w:val="002270DF"/>
    <w:rsid w:val="0022751F"/>
    <w:rsid w:val="00234784"/>
    <w:rsid w:val="002432DE"/>
    <w:rsid w:val="00265C35"/>
    <w:rsid w:val="002718AA"/>
    <w:rsid w:val="002A112D"/>
    <w:rsid w:val="002A2291"/>
    <w:rsid w:val="002A3E01"/>
    <w:rsid w:val="002B0119"/>
    <w:rsid w:val="002B59D8"/>
    <w:rsid w:val="002C058C"/>
    <w:rsid w:val="002D00A9"/>
    <w:rsid w:val="002D142D"/>
    <w:rsid w:val="002D25D4"/>
    <w:rsid w:val="002D28CF"/>
    <w:rsid w:val="002D544D"/>
    <w:rsid w:val="002D628F"/>
    <w:rsid w:val="002E3748"/>
    <w:rsid w:val="002E3EAA"/>
    <w:rsid w:val="002F7200"/>
    <w:rsid w:val="0030127C"/>
    <w:rsid w:val="0030258A"/>
    <w:rsid w:val="0030713C"/>
    <w:rsid w:val="003102FD"/>
    <w:rsid w:val="00315D59"/>
    <w:rsid w:val="00327772"/>
    <w:rsid w:val="0035120E"/>
    <w:rsid w:val="00352D32"/>
    <w:rsid w:val="0035484B"/>
    <w:rsid w:val="003573A0"/>
    <w:rsid w:val="00357ED4"/>
    <w:rsid w:val="00361219"/>
    <w:rsid w:val="003614C0"/>
    <w:rsid w:val="00367023"/>
    <w:rsid w:val="00371876"/>
    <w:rsid w:val="00372609"/>
    <w:rsid w:val="0037421E"/>
    <w:rsid w:val="003804CD"/>
    <w:rsid w:val="00380BDE"/>
    <w:rsid w:val="003843E2"/>
    <w:rsid w:val="00385D9C"/>
    <w:rsid w:val="003957E9"/>
    <w:rsid w:val="00397ECB"/>
    <w:rsid w:val="003A2645"/>
    <w:rsid w:val="003A3B5E"/>
    <w:rsid w:val="003A4215"/>
    <w:rsid w:val="003A5223"/>
    <w:rsid w:val="003A5275"/>
    <w:rsid w:val="003B6CDD"/>
    <w:rsid w:val="003B77F5"/>
    <w:rsid w:val="003C5C44"/>
    <w:rsid w:val="003D2295"/>
    <w:rsid w:val="003D2471"/>
    <w:rsid w:val="003D280A"/>
    <w:rsid w:val="003D5879"/>
    <w:rsid w:val="003E495F"/>
    <w:rsid w:val="003F229F"/>
    <w:rsid w:val="00402F5A"/>
    <w:rsid w:val="004057B6"/>
    <w:rsid w:val="00406C76"/>
    <w:rsid w:val="0041429A"/>
    <w:rsid w:val="00416395"/>
    <w:rsid w:val="00421938"/>
    <w:rsid w:val="00422810"/>
    <w:rsid w:val="00423DAD"/>
    <w:rsid w:val="00430B3B"/>
    <w:rsid w:val="00445D47"/>
    <w:rsid w:val="00451B46"/>
    <w:rsid w:val="00461464"/>
    <w:rsid w:val="00461AC6"/>
    <w:rsid w:val="0046485A"/>
    <w:rsid w:val="00471CFB"/>
    <w:rsid w:val="00472100"/>
    <w:rsid w:val="00472255"/>
    <w:rsid w:val="004735FB"/>
    <w:rsid w:val="00486AC2"/>
    <w:rsid w:val="0049137A"/>
    <w:rsid w:val="00491FC8"/>
    <w:rsid w:val="00497736"/>
    <w:rsid w:val="00497BB4"/>
    <w:rsid w:val="004A27CA"/>
    <w:rsid w:val="004A5BDB"/>
    <w:rsid w:val="004D1525"/>
    <w:rsid w:val="004D269B"/>
    <w:rsid w:val="004D5344"/>
    <w:rsid w:val="004E2B82"/>
    <w:rsid w:val="004F038A"/>
    <w:rsid w:val="004F2DB2"/>
    <w:rsid w:val="00506D66"/>
    <w:rsid w:val="00513EF2"/>
    <w:rsid w:val="00514E4E"/>
    <w:rsid w:val="005220E4"/>
    <w:rsid w:val="005263C9"/>
    <w:rsid w:val="00526D10"/>
    <w:rsid w:val="00531579"/>
    <w:rsid w:val="00533844"/>
    <w:rsid w:val="0053483B"/>
    <w:rsid w:val="00543E89"/>
    <w:rsid w:val="0054707C"/>
    <w:rsid w:val="00553B5D"/>
    <w:rsid w:val="00554E36"/>
    <w:rsid w:val="0055756F"/>
    <w:rsid w:val="0056238B"/>
    <w:rsid w:val="00566714"/>
    <w:rsid w:val="00571238"/>
    <w:rsid w:val="00576AF5"/>
    <w:rsid w:val="005826B3"/>
    <w:rsid w:val="0058771E"/>
    <w:rsid w:val="005970D7"/>
    <w:rsid w:val="005A2267"/>
    <w:rsid w:val="005A45D9"/>
    <w:rsid w:val="005B0FB9"/>
    <w:rsid w:val="005B6167"/>
    <w:rsid w:val="005B7FB2"/>
    <w:rsid w:val="005C2626"/>
    <w:rsid w:val="005D19E3"/>
    <w:rsid w:val="005F236F"/>
    <w:rsid w:val="005F3364"/>
    <w:rsid w:val="005F649F"/>
    <w:rsid w:val="00600324"/>
    <w:rsid w:val="00601BAB"/>
    <w:rsid w:val="00621BE2"/>
    <w:rsid w:val="006260CA"/>
    <w:rsid w:val="00635110"/>
    <w:rsid w:val="006400F4"/>
    <w:rsid w:val="0064270D"/>
    <w:rsid w:val="006432E1"/>
    <w:rsid w:val="00644F61"/>
    <w:rsid w:val="00645493"/>
    <w:rsid w:val="00645DBB"/>
    <w:rsid w:val="00650904"/>
    <w:rsid w:val="0065092F"/>
    <w:rsid w:val="0065393F"/>
    <w:rsid w:val="00664542"/>
    <w:rsid w:val="00670194"/>
    <w:rsid w:val="006835B9"/>
    <w:rsid w:val="006842CF"/>
    <w:rsid w:val="00690524"/>
    <w:rsid w:val="006A2505"/>
    <w:rsid w:val="006A33CB"/>
    <w:rsid w:val="006A6314"/>
    <w:rsid w:val="006B2F54"/>
    <w:rsid w:val="006C7AC8"/>
    <w:rsid w:val="006D5EB3"/>
    <w:rsid w:val="006E40C5"/>
    <w:rsid w:val="006F650B"/>
    <w:rsid w:val="00703032"/>
    <w:rsid w:val="00703557"/>
    <w:rsid w:val="007074E5"/>
    <w:rsid w:val="0071177C"/>
    <w:rsid w:val="00712A2E"/>
    <w:rsid w:val="00714D78"/>
    <w:rsid w:val="00717814"/>
    <w:rsid w:val="00720CCA"/>
    <w:rsid w:val="00732C32"/>
    <w:rsid w:val="00735A7D"/>
    <w:rsid w:val="00736719"/>
    <w:rsid w:val="00736D62"/>
    <w:rsid w:val="007370A9"/>
    <w:rsid w:val="007519F9"/>
    <w:rsid w:val="0076204D"/>
    <w:rsid w:val="00762B85"/>
    <w:rsid w:val="007670F1"/>
    <w:rsid w:val="007708EA"/>
    <w:rsid w:val="00773422"/>
    <w:rsid w:val="00773BBB"/>
    <w:rsid w:val="0077402E"/>
    <w:rsid w:val="0077787E"/>
    <w:rsid w:val="007840BD"/>
    <w:rsid w:val="00785E69"/>
    <w:rsid w:val="0079028B"/>
    <w:rsid w:val="007902F3"/>
    <w:rsid w:val="007917C2"/>
    <w:rsid w:val="007A4F57"/>
    <w:rsid w:val="007A5E90"/>
    <w:rsid w:val="007A61E5"/>
    <w:rsid w:val="007B183E"/>
    <w:rsid w:val="007B3E48"/>
    <w:rsid w:val="007B4F71"/>
    <w:rsid w:val="007C38C6"/>
    <w:rsid w:val="007C60C4"/>
    <w:rsid w:val="007D1301"/>
    <w:rsid w:val="007D4ED2"/>
    <w:rsid w:val="007D6C55"/>
    <w:rsid w:val="007E0370"/>
    <w:rsid w:val="007E234C"/>
    <w:rsid w:val="007E35DC"/>
    <w:rsid w:val="007E6055"/>
    <w:rsid w:val="007F4651"/>
    <w:rsid w:val="007F672D"/>
    <w:rsid w:val="00813932"/>
    <w:rsid w:val="0082451D"/>
    <w:rsid w:val="008301C4"/>
    <w:rsid w:val="008304DC"/>
    <w:rsid w:val="00832688"/>
    <w:rsid w:val="008438D5"/>
    <w:rsid w:val="00860F04"/>
    <w:rsid w:val="00864F31"/>
    <w:rsid w:val="00866548"/>
    <w:rsid w:val="00871038"/>
    <w:rsid w:val="00871F3E"/>
    <w:rsid w:val="0087453A"/>
    <w:rsid w:val="008766D8"/>
    <w:rsid w:val="00882F9B"/>
    <w:rsid w:val="008849E9"/>
    <w:rsid w:val="008910E6"/>
    <w:rsid w:val="008958FC"/>
    <w:rsid w:val="00896C90"/>
    <w:rsid w:val="008A26F6"/>
    <w:rsid w:val="008A6DF2"/>
    <w:rsid w:val="008C5149"/>
    <w:rsid w:val="008C7D69"/>
    <w:rsid w:val="008D234E"/>
    <w:rsid w:val="008D4641"/>
    <w:rsid w:val="008D76D5"/>
    <w:rsid w:val="008F1D6A"/>
    <w:rsid w:val="008F6981"/>
    <w:rsid w:val="008F7510"/>
    <w:rsid w:val="00905799"/>
    <w:rsid w:val="009230EA"/>
    <w:rsid w:val="00924344"/>
    <w:rsid w:val="00925CAD"/>
    <w:rsid w:val="0093023E"/>
    <w:rsid w:val="0093286D"/>
    <w:rsid w:val="009335A6"/>
    <w:rsid w:val="0093499A"/>
    <w:rsid w:val="009369F3"/>
    <w:rsid w:val="00947D58"/>
    <w:rsid w:val="00950AC4"/>
    <w:rsid w:val="00951280"/>
    <w:rsid w:val="00952D7B"/>
    <w:rsid w:val="0095762B"/>
    <w:rsid w:val="009717DE"/>
    <w:rsid w:val="00975BD2"/>
    <w:rsid w:val="00977505"/>
    <w:rsid w:val="0099547A"/>
    <w:rsid w:val="009A5741"/>
    <w:rsid w:val="009A5CEB"/>
    <w:rsid w:val="009B52D5"/>
    <w:rsid w:val="009C2FA2"/>
    <w:rsid w:val="009D3212"/>
    <w:rsid w:val="009D3C5A"/>
    <w:rsid w:val="009D403F"/>
    <w:rsid w:val="009D7632"/>
    <w:rsid w:val="009E24E3"/>
    <w:rsid w:val="009F19A7"/>
    <w:rsid w:val="009F478E"/>
    <w:rsid w:val="00A05C88"/>
    <w:rsid w:val="00A12A1D"/>
    <w:rsid w:val="00A24843"/>
    <w:rsid w:val="00A27FB8"/>
    <w:rsid w:val="00A4040F"/>
    <w:rsid w:val="00A54E8F"/>
    <w:rsid w:val="00A56720"/>
    <w:rsid w:val="00A5756D"/>
    <w:rsid w:val="00A61241"/>
    <w:rsid w:val="00A622A5"/>
    <w:rsid w:val="00A63F95"/>
    <w:rsid w:val="00A648F0"/>
    <w:rsid w:val="00A723A6"/>
    <w:rsid w:val="00A811B7"/>
    <w:rsid w:val="00A8145F"/>
    <w:rsid w:val="00A8518F"/>
    <w:rsid w:val="00AA1B39"/>
    <w:rsid w:val="00AA724D"/>
    <w:rsid w:val="00AB16E2"/>
    <w:rsid w:val="00AB1905"/>
    <w:rsid w:val="00AB5C15"/>
    <w:rsid w:val="00AC094A"/>
    <w:rsid w:val="00AD18D2"/>
    <w:rsid w:val="00AD1AC5"/>
    <w:rsid w:val="00AD32A8"/>
    <w:rsid w:val="00AD65E8"/>
    <w:rsid w:val="00AE6DEF"/>
    <w:rsid w:val="00AF3312"/>
    <w:rsid w:val="00B00875"/>
    <w:rsid w:val="00B04AEE"/>
    <w:rsid w:val="00B05DB7"/>
    <w:rsid w:val="00B07089"/>
    <w:rsid w:val="00B15946"/>
    <w:rsid w:val="00B250FF"/>
    <w:rsid w:val="00B274D2"/>
    <w:rsid w:val="00B30C68"/>
    <w:rsid w:val="00B365DB"/>
    <w:rsid w:val="00B44115"/>
    <w:rsid w:val="00B45BAB"/>
    <w:rsid w:val="00B47FC0"/>
    <w:rsid w:val="00B56B2C"/>
    <w:rsid w:val="00B70125"/>
    <w:rsid w:val="00B728EA"/>
    <w:rsid w:val="00B742EB"/>
    <w:rsid w:val="00B807E7"/>
    <w:rsid w:val="00B85BE2"/>
    <w:rsid w:val="00B95C5F"/>
    <w:rsid w:val="00BA2502"/>
    <w:rsid w:val="00BA2C6F"/>
    <w:rsid w:val="00BA3E9E"/>
    <w:rsid w:val="00BB06AD"/>
    <w:rsid w:val="00BC4272"/>
    <w:rsid w:val="00BC4653"/>
    <w:rsid w:val="00BC7260"/>
    <w:rsid w:val="00BD4A3F"/>
    <w:rsid w:val="00BE10DD"/>
    <w:rsid w:val="00BE62E1"/>
    <w:rsid w:val="00BF32E1"/>
    <w:rsid w:val="00BF6058"/>
    <w:rsid w:val="00C018F3"/>
    <w:rsid w:val="00C11EDB"/>
    <w:rsid w:val="00C151C9"/>
    <w:rsid w:val="00C16B95"/>
    <w:rsid w:val="00C26561"/>
    <w:rsid w:val="00C428C6"/>
    <w:rsid w:val="00C455D4"/>
    <w:rsid w:val="00C5170E"/>
    <w:rsid w:val="00C66959"/>
    <w:rsid w:val="00C705DB"/>
    <w:rsid w:val="00C7270E"/>
    <w:rsid w:val="00C73154"/>
    <w:rsid w:val="00C740E4"/>
    <w:rsid w:val="00C748D3"/>
    <w:rsid w:val="00C75D51"/>
    <w:rsid w:val="00C92E1E"/>
    <w:rsid w:val="00C959BF"/>
    <w:rsid w:val="00CA4173"/>
    <w:rsid w:val="00CA4B24"/>
    <w:rsid w:val="00CB04A7"/>
    <w:rsid w:val="00CB4F08"/>
    <w:rsid w:val="00CC0633"/>
    <w:rsid w:val="00CC5B9E"/>
    <w:rsid w:val="00CC62BF"/>
    <w:rsid w:val="00CD126A"/>
    <w:rsid w:val="00CD6992"/>
    <w:rsid w:val="00CD7F16"/>
    <w:rsid w:val="00CE3D9B"/>
    <w:rsid w:val="00CF476B"/>
    <w:rsid w:val="00CF7F5C"/>
    <w:rsid w:val="00D0046F"/>
    <w:rsid w:val="00D03E90"/>
    <w:rsid w:val="00D153C5"/>
    <w:rsid w:val="00D20E92"/>
    <w:rsid w:val="00D2216E"/>
    <w:rsid w:val="00D40C5B"/>
    <w:rsid w:val="00D50505"/>
    <w:rsid w:val="00D70A8E"/>
    <w:rsid w:val="00D73CDB"/>
    <w:rsid w:val="00D772E7"/>
    <w:rsid w:val="00D803D5"/>
    <w:rsid w:val="00D83930"/>
    <w:rsid w:val="00D87454"/>
    <w:rsid w:val="00DA138A"/>
    <w:rsid w:val="00DB0A1B"/>
    <w:rsid w:val="00DB5287"/>
    <w:rsid w:val="00DC54D5"/>
    <w:rsid w:val="00DD2924"/>
    <w:rsid w:val="00DD2E22"/>
    <w:rsid w:val="00DD46C8"/>
    <w:rsid w:val="00DD4BF2"/>
    <w:rsid w:val="00DD4EA2"/>
    <w:rsid w:val="00DE219A"/>
    <w:rsid w:val="00DE6D05"/>
    <w:rsid w:val="00E043EC"/>
    <w:rsid w:val="00E044EB"/>
    <w:rsid w:val="00E10251"/>
    <w:rsid w:val="00E16B4B"/>
    <w:rsid w:val="00E23946"/>
    <w:rsid w:val="00E42AE6"/>
    <w:rsid w:val="00E43144"/>
    <w:rsid w:val="00E44DD2"/>
    <w:rsid w:val="00E60FC9"/>
    <w:rsid w:val="00E860F6"/>
    <w:rsid w:val="00E87CF8"/>
    <w:rsid w:val="00E904FC"/>
    <w:rsid w:val="00E96E45"/>
    <w:rsid w:val="00EA5460"/>
    <w:rsid w:val="00EB2465"/>
    <w:rsid w:val="00EC6724"/>
    <w:rsid w:val="00ED5CA4"/>
    <w:rsid w:val="00EE19AC"/>
    <w:rsid w:val="00EF37B2"/>
    <w:rsid w:val="00EF393D"/>
    <w:rsid w:val="00F01A52"/>
    <w:rsid w:val="00F11C93"/>
    <w:rsid w:val="00F16471"/>
    <w:rsid w:val="00F2144D"/>
    <w:rsid w:val="00F27E01"/>
    <w:rsid w:val="00F30B00"/>
    <w:rsid w:val="00F33DB7"/>
    <w:rsid w:val="00F42BA5"/>
    <w:rsid w:val="00F44385"/>
    <w:rsid w:val="00F45874"/>
    <w:rsid w:val="00F46210"/>
    <w:rsid w:val="00F500CE"/>
    <w:rsid w:val="00F50757"/>
    <w:rsid w:val="00F51426"/>
    <w:rsid w:val="00F554A9"/>
    <w:rsid w:val="00F57C31"/>
    <w:rsid w:val="00F60386"/>
    <w:rsid w:val="00F6042A"/>
    <w:rsid w:val="00F60CA5"/>
    <w:rsid w:val="00F62B70"/>
    <w:rsid w:val="00F6301A"/>
    <w:rsid w:val="00F6311A"/>
    <w:rsid w:val="00F63446"/>
    <w:rsid w:val="00F81A23"/>
    <w:rsid w:val="00F86085"/>
    <w:rsid w:val="00F86CFD"/>
    <w:rsid w:val="00F91761"/>
    <w:rsid w:val="00F91964"/>
    <w:rsid w:val="00FA4726"/>
    <w:rsid w:val="00FA61E6"/>
    <w:rsid w:val="00FB0BB8"/>
    <w:rsid w:val="00FB1CAD"/>
    <w:rsid w:val="00FB2290"/>
    <w:rsid w:val="00FC62F0"/>
    <w:rsid w:val="00FD0FA7"/>
    <w:rsid w:val="00FD6D4E"/>
    <w:rsid w:val="00FE69BC"/>
    <w:rsid w:val="00FF5FB8"/>
    <w:rsid w:val="00FF7C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285D46-7338-496F-91CE-7503650F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0D"/>
  </w:style>
  <w:style w:type="paragraph" w:styleId="Heading1">
    <w:name w:val="heading 1"/>
    <w:basedOn w:val="Normal"/>
    <w:link w:val="Heading1Char"/>
    <w:uiPriority w:val="9"/>
    <w:qFormat/>
    <w:rsid w:val="001060A4"/>
    <w:pPr>
      <w:keepNext/>
      <w:numPr>
        <w:numId w:val="7"/>
      </w:numPr>
      <w:spacing w:before="71" w:after="100" w:afterAutospacing="1" w:line="240" w:lineRule="auto"/>
      <w:ind w:left="360"/>
      <w:outlineLvl w:val="0"/>
    </w:pPr>
    <w:rPr>
      <w:rFonts w:ascii="Times New Roman" w:eastAsia="Times New Roman" w:hAnsi="Times New Roman" w:cs="Times New Roman"/>
      <w:b/>
      <w:bCs/>
      <w:caps/>
      <w:kern w:val="36"/>
      <w:sz w:val="36"/>
      <w:szCs w:val="36"/>
    </w:rPr>
  </w:style>
  <w:style w:type="paragraph" w:styleId="Heading2">
    <w:name w:val="heading 2"/>
    <w:basedOn w:val="Normal"/>
    <w:link w:val="Heading2Char"/>
    <w:qFormat/>
    <w:rsid w:val="002B59D8"/>
    <w:pPr>
      <w:keepNext/>
      <w:numPr>
        <w:numId w:val="41"/>
      </w:numPr>
      <w:spacing w:before="71" w:after="100" w:afterAutospacing="1" w:line="240" w:lineRule="auto"/>
      <w:outlineLvl w:val="1"/>
    </w:pPr>
    <w:rPr>
      <w:rFonts w:ascii="Times New Roman" w:eastAsia="Times New Roman" w:hAnsi="Times New Roman" w:cs="Times New Roman"/>
      <w:b/>
      <w:bCs/>
      <w:sz w:val="32"/>
      <w:szCs w:val="32"/>
    </w:rPr>
  </w:style>
  <w:style w:type="paragraph" w:styleId="Heading3">
    <w:name w:val="heading 3"/>
    <w:basedOn w:val="Normal"/>
    <w:link w:val="Heading3Char"/>
    <w:uiPriority w:val="9"/>
    <w:qFormat/>
    <w:rsid w:val="001A523B"/>
    <w:pPr>
      <w:spacing w:before="71" w:after="100" w:afterAutospacing="1" w:line="240" w:lineRule="auto"/>
      <w:ind w:left="720" w:hanging="72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65E8"/>
    <w:pPr>
      <w:spacing w:before="71" w:after="100" w:afterAutospacing="1" w:line="240" w:lineRule="auto"/>
      <w:outlineLvl w:val="3"/>
    </w:pPr>
    <w:rPr>
      <w:rFonts w:ascii="Times New Roman" w:eastAsia="Times New Roman" w:hAnsi="Times New Roman" w:cs="Times New Roman"/>
      <w:b/>
      <w:bCs/>
      <w:i/>
      <w:iCs/>
      <w:sz w:val="27"/>
      <w:szCs w:val="27"/>
    </w:rPr>
  </w:style>
  <w:style w:type="paragraph" w:styleId="Heading5">
    <w:name w:val="heading 5"/>
    <w:basedOn w:val="Normal"/>
    <w:link w:val="Heading5Char"/>
    <w:uiPriority w:val="9"/>
    <w:qFormat/>
    <w:rsid w:val="00AD65E8"/>
    <w:pPr>
      <w:spacing w:before="7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D65E8"/>
    <w:pPr>
      <w:spacing w:before="71" w:after="100" w:afterAutospacing="1" w:line="240" w:lineRule="auto"/>
      <w:outlineLvl w:val="5"/>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0A4"/>
    <w:rPr>
      <w:rFonts w:ascii="Times New Roman" w:eastAsia="Times New Roman" w:hAnsi="Times New Roman" w:cs="Times New Roman"/>
      <w:b/>
      <w:bCs/>
      <w:caps/>
      <w:kern w:val="36"/>
      <w:sz w:val="36"/>
      <w:szCs w:val="36"/>
    </w:rPr>
  </w:style>
  <w:style w:type="character" w:customStyle="1" w:styleId="Heading2Char">
    <w:name w:val="Heading 2 Char"/>
    <w:basedOn w:val="DefaultParagraphFont"/>
    <w:link w:val="Heading2"/>
    <w:rsid w:val="002B59D8"/>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1A52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65E8"/>
    <w:rPr>
      <w:rFonts w:ascii="Times New Roman" w:eastAsia="Times New Roman" w:hAnsi="Times New Roman" w:cs="Times New Roman"/>
      <w:b/>
      <w:bCs/>
      <w:i/>
      <w:iCs/>
      <w:sz w:val="27"/>
      <w:szCs w:val="27"/>
    </w:rPr>
  </w:style>
  <w:style w:type="character" w:customStyle="1" w:styleId="Heading5Char">
    <w:name w:val="Heading 5 Char"/>
    <w:basedOn w:val="DefaultParagraphFont"/>
    <w:link w:val="Heading5"/>
    <w:uiPriority w:val="9"/>
    <w:rsid w:val="00AD65E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D65E8"/>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AD65E8"/>
    <w:rPr>
      <w:color w:val="FF0000"/>
      <w:u w:val="single"/>
    </w:rPr>
  </w:style>
  <w:style w:type="paragraph" w:customStyle="1" w:styleId="bar">
    <w:name w:val="bar"/>
    <w:basedOn w:val="Normal"/>
    <w:rsid w:val="00AD65E8"/>
    <w:pPr>
      <w:shd w:val="clear" w:color="auto" w:fill="990000"/>
      <w:spacing w:before="100" w:beforeAutospacing="1" w:after="100" w:afterAutospacing="1" w:line="240" w:lineRule="auto"/>
      <w:jc w:val="right"/>
    </w:pPr>
    <w:rPr>
      <w:rFonts w:ascii="Arial" w:eastAsia="Times New Roman" w:hAnsi="Arial" w:cs="Arial"/>
      <w:b/>
      <w:bCs/>
      <w:color w:val="FFFFFE"/>
      <w:sz w:val="24"/>
      <w:szCs w:val="24"/>
    </w:rPr>
  </w:style>
  <w:style w:type="paragraph" w:customStyle="1" w:styleId="Caption1">
    <w:name w:val="Caption1"/>
    <w:basedOn w:val="Normal"/>
    <w:rsid w:val="00AD65E8"/>
    <w:pPr>
      <w:keepNext/>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syntax">
    <w:name w:val="syntax"/>
    <w:basedOn w:val="Normal"/>
    <w:rsid w:val="00AD65E8"/>
    <w:pPr>
      <w:shd w:val="clear" w:color="auto" w:fill="EE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Normal"/>
    <w:rsid w:val="00AD65E8"/>
    <w:pPr>
      <w:shd w:val="clear" w:color="auto" w:fill="EE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s">
    <w:name w:val="values"/>
    <w:basedOn w:val="Normal"/>
    <w:rsid w:val="00AD65E8"/>
    <w:pPr>
      <w:shd w:val="clear" w:color="auto" w:fill="FFF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AD65E8"/>
    <w:pPr>
      <w:spacing w:after="0" w:line="240" w:lineRule="auto"/>
    </w:pPr>
    <w:rPr>
      <w:rFonts w:ascii="Times New Roman" w:eastAsia="Times New Roman" w:hAnsi="Times New Roman" w:cs="Times New Roman"/>
      <w:sz w:val="24"/>
      <w:szCs w:val="24"/>
    </w:rPr>
  </w:style>
  <w:style w:type="paragraph" w:customStyle="1" w:styleId="nb">
    <w:name w:val="nb"/>
    <w:basedOn w:val="Normal"/>
    <w:rsid w:val="00AD65E8"/>
    <w:pPr>
      <w:spacing w:after="0" w:line="240" w:lineRule="auto"/>
    </w:pPr>
    <w:rPr>
      <w:rFonts w:ascii="Times New Roman" w:eastAsia="Times New Roman" w:hAnsi="Times New Roman" w:cs="Times New Roman"/>
      <w:sz w:val="24"/>
      <w:szCs w:val="24"/>
    </w:rPr>
  </w:style>
  <w:style w:type="paragraph" w:customStyle="1" w:styleId="nbwide">
    <w:name w:val="nbwide"/>
    <w:basedOn w:val="Normal"/>
    <w:rsid w:val="00AD65E8"/>
    <w:pPr>
      <w:spacing w:after="0" w:line="240" w:lineRule="auto"/>
    </w:pPr>
    <w:rPr>
      <w:rFonts w:ascii="Times New Roman" w:eastAsia="Times New Roman" w:hAnsi="Times New Roman" w:cs="Times New Roman"/>
      <w:sz w:val="24"/>
      <w:szCs w:val="24"/>
    </w:rPr>
  </w:style>
  <w:style w:type="paragraph" w:customStyle="1" w:styleId="wide">
    <w:name w:val="wide"/>
    <w:basedOn w:val="Normal"/>
    <w:rsid w:val="00AD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AD65E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b">
    <w:name w:val="bb"/>
    <w:basedOn w:val="Normal"/>
    <w:rsid w:val="00AD65E8"/>
    <w:pPr>
      <w:pageBreakBefor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comment">
    <w:name w:val="codecomment"/>
    <w:basedOn w:val="Normal"/>
    <w:rsid w:val="00AD65E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keyword">
    <w:name w:val="ckeyword"/>
    <w:basedOn w:val="Normal"/>
    <w:rsid w:val="00AD65E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comment">
    <w:name w:val="ccomment"/>
    <w:basedOn w:val="Normal"/>
    <w:rsid w:val="00AD65E8"/>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ccommand">
    <w:name w:val="ccommand"/>
    <w:basedOn w:val="Normal"/>
    <w:rsid w:val="00AD65E8"/>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changed">
    <w:name w:val="changed"/>
    <w:basedOn w:val="Normal"/>
    <w:rsid w:val="00AD65E8"/>
    <w:pPr>
      <w:pBdr>
        <w:top w:val="dotted" w:sz="4" w:space="0" w:color="auto"/>
        <w:left w:val="dotted" w:sz="4" w:space="0" w:color="auto"/>
        <w:bottom w:val="dotted" w:sz="4" w:space="0" w:color="auto"/>
        <w:right w:val="dotted"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d">
    <w:name w:val="removed"/>
    <w:basedOn w:val="Normal"/>
    <w:rsid w:val="00AD65E8"/>
    <w:pPr>
      <w:pBdr>
        <w:top w:val="dotted" w:sz="4" w:space="0" w:color="auto"/>
        <w:left w:val="dotted" w:sz="4" w:space="0" w:color="auto"/>
        <w:bottom w:val="dotted" w:sz="4" w:space="0" w:color="auto"/>
        <w:right w:val="dotted" w:sz="4" w:space="0" w:color="auto"/>
      </w:pBdr>
      <w:shd w:val="clear" w:color="auto" w:fill="FFFF00"/>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hanged2">
    <w:name w:val="changed2"/>
    <w:basedOn w:val="Normal"/>
    <w:rsid w:val="00AD65E8"/>
    <w:pPr>
      <w:pBdr>
        <w:top w:val="dotted" w:sz="4" w:space="0" w:color="auto"/>
        <w:left w:val="dotted" w:sz="4" w:space="0" w:color="auto"/>
        <w:bottom w:val="dotted" w:sz="4" w:space="0" w:color="auto"/>
        <w:right w:val="dotted" w:sz="4" w:space="0" w:color="auto"/>
      </w:pBdr>
      <w:shd w:val="clear" w:color="auto" w:fill="0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d2">
    <w:name w:val="removed2"/>
    <w:basedOn w:val="Normal"/>
    <w:rsid w:val="00AD65E8"/>
    <w:pPr>
      <w:pBdr>
        <w:top w:val="dotted" w:sz="4" w:space="0" w:color="auto"/>
        <w:left w:val="dotted" w:sz="4" w:space="0" w:color="auto"/>
        <w:bottom w:val="dotted" w:sz="4" w:space="0" w:color="auto"/>
        <w:right w:val="dotted" w:sz="4" w:space="0" w:color="auto"/>
      </w:pBdr>
      <w:shd w:val="clear" w:color="auto" w:fill="00FFFF"/>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reviewnote">
    <w:name w:val="reviewnote"/>
    <w:basedOn w:val="Normal"/>
    <w:rsid w:val="00AD65E8"/>
    <w:pPr>
      <w:pBdr>
        <w:top w:val="dashed" w:sz="4" w:space="0" w:color="auto"/>
        <w:left w:val="dashed" w:sz="4" w:space="0" w:color="auto"/>
        <w:bottom w:val="dashed" w:sz="4" w:space="0" w:color="auto"/>
        <w:right w:val="dashed" w:sz="4" w:space="0" w:color="auto"/>
      </w:pBdr>
      <w:shd w:val="clear" w:color="auto" w:fill="FFFF80"/>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l">
    <w:name w:val="l"/>
    <w:basedOn w:val="Normal"/>
    <w:rsid w:val="00AD65E8"/>
    <w:pPr>
      <w:spacing w:before="100" w:beforeAutospacing="1" w:after="100" w:afterAutospacing="1" w:line="240" w:lineRule="auto"/>
    </w:pPr>
    <w:rPr>
      <w:rFonts w:ascii="Times New Roman" w:eastAsia="Times New Roman" w:hAnsi="Times New Roman" w:cs="Times New Roman"/>
      <w:color w:val="0000CC"/>
      <w:sz w:val="24"/>
      <w:szCs w:val="24"/>
    </w:rPr>
  </w:style>
  <w:style w:type="character" w:customStyle="1" w:styleId="changedspan">
    <w:name w:val="changedspan"/>
    <w:basedOn w:val="DefaultParagraphFont"/>
    <w:rsid w:val="00AD65E8"/>
    <w:rPr>
      <w:bdr w:val="dotted" w:sz="4" w:space="0" w:color="auto" w:frame="1"/>
      <w:shd w:val="clear" w:color="auto" w:fill="FFFF00"/>
    </w:rPr>
  </w:style>
  <w:style w:type="character" w:customStyle="1" w:styleId="name">
    <w:name w:val="name"/>
    <w:basedOn w:val="DefaultParagraphFont"/>
    <w:rsid w:val="00AD65E8"/>
    <w:rPr>
      <w:smallCaps/>
      <w:sz w:val="18"/>
      <w:szCs w:val="18"/>
    </w:rPr>
  </w:style>
  <w:style w:type="character" w:customStyle="1" w:styleId="removedspan">
    <w:name w:val="removedspan"/>
    <w:basedOn w:val="DefaultParagraphFont"/>
    <w:rsid w:val="00AD65E8"/>
    <w:rPr>
      <w:strike/>
      <w:bdr w:val="dotted" w:sz="4" w:space="0" w:color="auto" w:frame="1"/>
      <w:shd w:val="clear" w:color="auto" w:fill="FFFF00"/>
    </w:rPr>
  </w:style>
  <w:style w:type="character" w:customStyle="1" w:styleId="inline">
    <w:name w:val="inline"/>
    <w:basedOn w:val="DefaultParagraphFont"/>
    <w:rsid w:val="00AD65E8"/>
    <w:rPr>
      <w:rFonts w:ascii="Times New Roman" w:hAnsi="Times New Roman" w:cs="Times New Roman" w:hint="default"/>
      <w:sz w:val="28"/>
      <w:szCs w:val="28"/>
    </w:rPr>
  </w:style>
  <w:style w:type="paragraph" w:styleId="NormalWeb">
    <w:name w:val="Normal (Web)"/>
    <w:basedOn w:val="Normal"/>
    <w:uiPriority w:val="99"/>
    <w:unhideWhenUsed/>
    <w:rsid w:val="00AD65E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AD65E8"/>
    <w:rPr>
      <w:rFonts w:ascii="Courier New" w:eastAsia="Times New Roman" w:hAnsi="Courier New" w:cs="Courier New"/>
      <w:sz w:val="20"/>
      <w:szCs w:val="20"/>
    </w:rPr>
  </w:style>
  <w:style w:type="character" w:styleId="HTMLKeyboard">
    <w:name w:val="HTML Keyboard"/>
    <w:basedOn w:val="DefaultParagraphFont"/>
    <w:uiPriority w:val="99"/>
    <w:semiHidden/>
    <w:unhideWhenUsed/>
    <w:rsid w:val="00AD65E8"/>
    <w:rPr>
      <w:rFonts w:ascii="Courier New" w:eastAsia="Times New Roman" w:hAnsi="Courier New" w:cs="Courier New"/>
      <w:sz w:val="20"/>
      <w:szCs w:val="20"/>
    </w:rPr>
  </w:style>
  <w:style w:type="character" w:styleId="HTMLCode">
    <w:name w:val="HTML Code"/>
    <w:basedOn w:val="DefaultParagraphFont"/>
    <w:uiPriority w:val="99"/>
    <w:semiHidden/>
    <w:unhideWhenUsed/>
    <w:rsid w:val="00AD65E8"/>
    <w:rPr>
      <w:rFonts w:ascii="Courier New" w:eastAsia="Times New Roman" w:hAnsi="Courier New" w:cs="Courier New"/>
      <w:sz w:val="20"/>
      <w:szCs w:val="20"/>
    </w:rPr>
  </w:style>
  <w:style w:type="character" w:customStyle="1" w:styleId="moz-txt-tag">
    <w:name w:val="moz-txt-tag"/>
    <w:basedOn w:val="DefaultParagraphFont"/>
    <w:rsid w:val="00AD65E8"/>
  </w:style>
  <w:style w:type="character" w:customStyle="1" w:styleId="inine">
    <w:name w:val="inine"/>
    <w:basedOn w:val="DefaultParagraphFont"/>
    <w:rsid w:val="00AD65E8"/>
  </w:style>
  <w:style w:type="paragraph" w:styleId="HTMLPreformatted">
    <w:name w:val="HTML Preformatted"/>
    <w:basedOn w:val="Normal"/>
    <w:link w:val="HTMLPreformattedChar"/>
    <w:uiPriority w:val="99"/>
    <w:semiHidden/>
    <w:unhideWhenUsed/>
    <w:rsid w:val="00AD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65E8"/>
    <w:rPr>
      <w:rFonts w:ascii="Courier New" w:eastAsia="Times New Roman" w:hAnsi="Courier New" w:cs="Courier New"/>
      <w:sz w:val="20"/>
      <w:szCs w:val="20"/>
    </w:rPr>
  </w:style>
  <w:style w:type="character" w:styleId="Emphasis">
    <w:name w:val="Emphasis"/>
    <w:basedOn w:val="DefaultParagraphFont"/>
    <w:uiPriority w:val="20"/>
    <w:qFormat/>
    <w:rsid w:val="00AD65E8"/>
    <w:rPr>
      <w:i/>
      <w:iCs/>
    </w:rPr>
  </w:style>
  <w:style w:type="character" w:styleId="HTMLCite">
    <w:name w:val="HTML Cite"/>
    <w:basedOn w:val="DefaultParagraphFont"/>
    <w:uiPriority w:val="99"/>
    <w:semiHidden/>
    <w:unhideWhenUsed/>
    <w:rsid w:val="00AD65E8"/>
    <w:rPr>
      <w:i/>
      <w:iCs/>
    </w:rPr>
  </w:style>
  <w:style w:type="paragraph" w:styleId="BalloonText">
    <w:name w:val="Balloon Text"/>
    <w:basedOn w:val="Normal"/>
    <w:link w:val="BalloonTextChar"/>
    <w:uiPriority w:val="99"/>
    <w:semiHidden/>
    <w:unhideWhenUsed/>
    <w:rsid w:val="00AD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E8"/>
    <w:rPr>
      <w:rFonts w:ascii="Tahoma" w:hAnsi="Tahoma" w:cs="Tahoma"/>
      <w:sz w:val="16"/>
      <w:szCs w:val="16"/>
    </w:rPr>
  </w:style>
  <w:style w:type="character" w:styleId="PlaceholderText">
    <w:name w:val="Placeholder Text"/>
    <w:basedOn w:val="DefaultParagraphFont"/>
    <w:uiPriority w:val="99"/>
    <w:semiHidden/>
    <w:rsid w:val="00AD65E8"/>
    <w:rPr>
      <w:color w:val="808080"/>
    </w:rPr>
  </w:style>
  <w:style w:type="table" w:styleId="TableGrid">
    <w:name w:val="Table Grid"/>
    <w:basedOn w:val="TableNormal"/>
    <w:uiPriority w:val="59"/>
    <w:rsid w:val="00A63F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2C058C"/>
    <w:pPr>
      <w:keepLines/>
      <w:numPr>
        <w:numId w:val="0"/>
      </w:numPr>
      <w:spacing w:before="480" w:after="0" w:afterAutospacing="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TOC2">
    <w:name w:val="toc 2"/>
    <w:basedOn w:val="Normal"/>
    <w:next w:val="Normal"/>
    <w:autoRedefine/>
    <w:uiPriority w:val="39"/>
    <w:unhideWhenUsed/>
    <w:rsid w:val="002C058C"/>
    <w:pPr>
      <w:spacing w:before="240" w:after="0"/>
    </w:pPr>
    <w:rPr>
      <w:rFonts w:cs="Times New Roman"/>
      <w:b/>
      <w:bCs/>
      <w:sz w:val="20"/>
      <w:szCs w:val="24"/>
    </w:rPr>
  </w:style>
  <w:style w:type="paragraph" w:styleId="TOC1">
    <w:name w:val="toc 1"/>
    <w:basedOn w:val="Normal"/>
    <w:next w:val="Normal"/>
    <w:autoRedefine/>
    <w:uiPriority w:val="39"/>
    <w:unhideWhenUsed/>
    <w:rsid w:val="002C058C"/>
    <w:pPr>
      <w:spacing w:before="360" w:after="0"/>
    </w:pPr>
    <w:rPr>
      <w:rFonts w:asciiTheme="majorHAnsi" w:hAnsiTheme="majorHAnsi" w:cs="Times New Roman"/>
      <w:b/>
      <w:bCs/>
      <w:caps/>
      <w:sz w:val="24"/>
      <w:szCs w:val="28"/>
    </w:rPr>
  </w:style>
  <w:style w:type="paragraph" w:styleId="TOC3">
    <w:name w:val="toc 3"/>
    <w:basedOn w:val="Normal"/>
    <w:next w:val="Normal"/>
    <w:autoRedefine/>
    <w:uiPriority w:val="39"/>
    <w:unhideWhenUsed/>
    <w:rsid w:val="002C058C"/>
    <w:pPr>
      <w:spacing w:after="0"/>
      <w:ind w:left="220"/>
    </w:pPr>
    <w:rPr>
      <w:rFonts w:cs="Times New Roman"/>
      <w:sz w:val="20"/>
      <w:szCs w:val="24"/>
    </w:rPr>
  </w:style>
  <w:style w:type="paragraph" w:styleId="TOC4">
    <w:name w:val="toc 4"/>
    <w:basedOn w:val="Normal"/>
    <w:next w:val="Normal"/>
    <w:autoRedefine/>
    <w:uiPriority w:val="39"/>
    <w:unhideWhenUsed/>
    <w:rsid w:val="00BA3E9E"/>
    <w:pPr>
      <w:spacing w:after="0"/>
      <w:ind w:left="440"/>
    </w:pPr>
    <w:rPr>
      <w:rFonts w:cs="Times New Roman"/>
      <w:sz w:val="20"/>
      <w:szCs w:val="24"/>
    </w:rPr>
  </w:style>
  <w:style w:type="paragraph" w:styleId="TOC5">
    <w:name w:val="toc 5"/>
    <w:basedOn w:val="Normal"/>
    <w:next w:val="Normal"/>
    <w:autoRedefine/>
    <w:uiPriority w:val="39"/>
    <w:unhideWhenUsed/>
    <w:rsid w:val="00BA3E9E"/>
    <w:pPr>
      <w:spacing w:after="0"/>
      <w:ind w:left="660"/>
    </w:pPr>
    <w:rPr>
      <w:rFonts w:cs="Times New Roman"/>
      <w:sz w:val="20"/>
      <w:szCs w:val="24"/>
    </w:rPr>
  </w:style>
  <w:style w:type="paragraph" w:styleId="TOC6">
    <w:name w:val="toc 6"/>
    <w:basedOn w:val="Normal"/>
    <w:next w:val="Normal"/>
    <w:autoRedefine/>
    <w:uiPriority w:val="39"/>
    <w:unhideWhenUsed/>
    <w:rsid w:val="00BA3E9E"/>
    <w:pPr>
      <w:spacing w:after="0"/>
      <w:ind w:left="880"/>
    </w:pPr>
    <w:rPr>
      <w:rFonts w:cs="Times New Roman"/>
      <w:sz w:val="20"/>
      <w:szCs w:val="24"/>
    </w:rPr>
  </w:style>
  <w:style w:type="paragraph" w:styleId="TOC7">
    <w:name w:val="toc 7"/>
    <w:basedOn w:val="Normal"/>
    <w:next w:val="Normal"/>
    <w:autoRedefine/>
    <w:uiPriority w:val="39"/>
    <w:unhideWhenUsed/>
    <w:rsid w:val="00BA3E9E"/>
    <w:pPr>
      <w:spacing w:after="0"/>
      <w:ind w:left="1100"/>
    </w:pPr>
    <w:rPr>
      <w:rFonts w:cs="Times New Roman"/>
      <w:sz w:val="20"/>
      <w:szCs w:val="24"/>
    </w:rPr>
  </w:style>
  <w:style w:type="paragraph" w:styleId="TOC8">
    <w:name w:val="toc 8"/>
    <w:basedOn w:val="Normal"/>
    <w:next w:val="Normal"/>
    <w:autoRedefine/>
    <w:uiPriority w:val="39"/>
    <w:unhideWhenUsed/>
    <w:rsid w:val="00BA3E9E"/>
    <w:pPr>
      <w:spacing w:after="0"/>
      <w:ind w:left="1320"/>
    </w:pPr>
    <w:rPr>
      <w:rFonts w:cs="Times New Roman"/>
      <w:sz w:val="20"/>
      <w:szCs w:val="24"/>
    </w:rPr>
  </w:style>
  <w:style w:type="paragraph" w:styleId="TOC9">
    <w:name w:val="toc 9"/>
    <w:basedOn w:val="Normal"/>
    <w:next w:val="Normal"/>
    <w:autoRedefine/>
    <w:uiPriority w:val="39"/>
    <w:unhideWhenUsed/>
    <w:rsid w:val="00BA3E9E"/>
    <w:pPr>
      <w:spacing w:after="0"/>
      <w:ind w:left="1540"/>
    </w:pPr>
    <w:rPr>
      <w:rFonts w:cs="Times New Roman"/>
      <w:sz w:val="20"/>
      <w:szCs w:val="24"/>
    </w:rPr>
  </w:style>
  <w:style w:type="paragraph" w:styleId="Header">
    <w:name w:val="header"/>
    <w:basedOn w:val="Normal"/>
    <w:link w:val="HeaderChar"/>
    <w:uiPriority w:val="99"/>
    <w:semiHidden/>
    <w:unhideWhenUsed/>
    <w:rsid w:val="0010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0A4"/>
  </w:style>
  <w:style w:type="paragraph" w:styleId="Footer">
    <w:name w:val="footer"/>
    <w:basedOn w:val="Normal"/>
    <w:link w:val="FooterChar"/>
    <w:uiPriority w:val="99"/>
    <w:semiHidden/>
    <w:unhideWhenUsed/>
    <w:rsid w:val="0010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0A4"/>
  </w:style>
  <w:style w:type="character" w:styleId="FollowedHyperlink">
    <w:name w:val="FollowedHyperlink"/>
    <w:basedOn w:val="DefaultParagraphFont"/>
    <w:uiPriority w:val="99"/>
    <w:semiHidden/>
    <w:unhideWhenUsed/>
    <w:rsid w:val="00A811B7"/>
    <w:rPr>
      <w:color w:val="800080" w:themeColor="followedHyperlink"/>
      <w:u w:val="single"/>
    </w:rPr>
  </w:style>
  <w:style w:type="character" w:styleId="Mention">
    <w:name w:val="Mention"/>
    <w:basedOn w:val="DefaultParagraphFont"/>
    <w:uiPriority w:val="99"/>
    <w:semiHidden/>
    <w:unhideWhenUsed/>
    <w:rsid w:val="00AD18D2"/>
    <w:rPr>
      <w:color w:val="2B579A"/>
      <w:shd w:val="clear" w:color="auto" w:fill="E6E6E6"/>
    </w:rPr>
  </w:style>
  <w:style w:type="character" w:styleId="UnresolvedMention">
    <w:name w:val="Unresolved Mention"/>
    <w:basedOn w:val="DefaultParagraphFont"/>
    <w:uiPriority w:val="99"/>
    <w:semiHidden/>
    <w:unhideWhenUsed/>
    <w:rsid w:val="00534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585">
      <w:bodyDiv w:val="1"/>
      <w:marLeft w:val="0"/>
      <w:marRight w:val="0"/>
      <w:marTop w:val="0"/>
      <w:marBottom w:val="0"/>
      <w:divBdr>
        <w:top w:val="none" w:sz="0" w:space="0" w:color="auto"/>
        <w:left w:val="none" w:sz="0" w:space="0" w:color="auto"/>
        <w:bottom w:val="none" w:sz="0" w:space="0" w:color="auto"/>
        <w:right w:val="none" w:sz="0" w:space="0" w:color="auto"/>
      </w:divBdr>
    </w:div>
    <w:div w:id="643123947">
      <w:bodyDiv w:val="1"/>
      <w:marLeft w:val="0"/>
      <w:marRight w:val="0"/>
      <w:marTop w:val="0"/>
      <w:marBottom w:val="0"/>
      <w:divBdr>
        <w:top w:val="none" w:sz="0" w:space="0" w:color="auto"/>
        <w:left w:val="none" w:sz="0" w:space="0" w:color="auto"/>
        <w:bottom w:val="none" w:sz="0" w:space="0" w:color="auto"/>
        <w:right w:val="none" w:sz="0" w:space="0" w:color="auto"/>
      </w:divBdr>
    </w:div>
    <w:div w:id="657807915">
      <w:bodyDiv w:val="1"/>
      <w:marLeft w:val="0"/>
      <w:marRight w:val="0"/>
      <w:marTop w:val="0"/>
      <w:marBottom w:val="0"/>
      <w:divBdr>
        <w:top w:val="none" w:sz="0" w:space="0" w:color="auto"/>
        <w:left w:val="none" w:sz="0" w:space="0" w:color="auto"/>
        <w:bottom w:val="none" w:sz="0" w:space="0" w:color="auto"/>
        <w:right w:val="none" w:sz="0" w:space="0" w:color="auto"/>
      </w:divBdr>
      <w:divsChild>
        <w:div w:id="812869817">
          <w:marLeft w:val="720"/>
          <w:marRight w:val="720"/>
          <w:marTop w:val="720"/>
          <w:marBottom w:val="720"/>
          <w:divBdr>
            <w:top w:val="none" w:sz="0" w:space="0" w:color="auto"/>
            <w:left w:val="none" w:sz="0" w:space="0" w:color="auto"/>
            <w:bottom w:val="none" w:sz="0" w:space="0" w:color="auto"/>
            <w:right w:val="none" w:sz="0" w:space="0" w:color="auto"/>
          </w:divBdr>
          <w:divsChild>
            <w:div w:id="940835654">
              <w:blockQuote w:val="1"/>
              <w:marLeft w:val="177"/>
              <w:marRight w:val="177"/>
              <w:marTop w:val="177"/>
              <w:marBottom w:val="177"/>
              <w:divBdr>
                <w:top w:val="none" w:sz="0" w:space="0" w:color="auto"/>
                <w:left w:val="none" w:sz="0" w:space="0" w:color="auto"/>
                <w:bottom w:val="none" w:sz="0" w:space="0" w:color="auto"/>
                <w:right w:val="none" w:sz="0" w:space="0" w:color="auto"/>
              </w:divBdr>
            </w:div>
            <w:div w:id="1248072965">
              <w:blockQuote w:val="1"/>
              <w:marLeft w:val="177"/>
              <w:marRight w:val="177"/>
              <w:marTop w:val="177"/>
              <w:marBottom w:val="177"/>
              <w:divBdr>
                <w:top w:val="none" w:sz="0" w:space="0" w:color="auto"/>
                <w:left w:val="none" w:sz="0" w:space="0" w:color="auto"/>
                <w:bottom w:val="none" w:sz="0" w:space="0" w:color="auto"/>
                <w:right w:val="none" w:sz="0" w:space="0" w:color="auto"/>
              </w:divBdr>
            </w:div>
            <w:div w:id="1546213356">
              <w:blockQuote w:val="1"/>
              <w:marLeft w:val="177"/>
              <w:marRight w:val="177"/>
              <w:marTop w:val="177"/>
              <w:marBottom w:val="177"/>
              <w:divBdr>
                <w:top w:val="none" w:sz="0" w:space="0" w:color="auto"/>
                <w:left w:val="none" w:sz="0" w:space="0" w:color="auto"/>
                <w:bottom w:val="none" w:sz="0" w:space="0" w:color="auto"/>
                <w:right w:val="none" w:sz="0" w:space="0" w:color="auto"/>
              </w:divBdr>
            </w:div>
            <w:div w:id="597907452">
              <w:blockQuote w:val="1"/>
              <w:marLeft w:val="177"/>
              <w:marRight w:val="177"/>
              <w:marTop w:val="177"/>
              <w:marBottom w:val="177"/>
              <w:divBdr>
                <w:top w:val="none" w:sz="0" w:space="0" w:color="auto"/>
                <w:left w:val="none" w:sz="0" w:space="0" w:color="auto"/>
                <w:bottom w:val="none" w:sz="0" w:space="0" w:color="auto"/>
                <w:right w:val="none" w:sz="0" w:space="0" w:color="auto"/>
              </w:divBdr>
            </w:div>
            <w:div w:id="1270509883">
              <w:blockQuote w:val="1"/>
              <w:marLeft w:val="177"/>
              <w:marRight w:val="177"/>
              <w:marTop w:val="177"/>
              <w:marBottom w:val="177"/>
              <w:divBdr>
                <w:top w:val="none" w:sz="0" w:space="0" w:color="auto"/>
                <w:left w:val="none" w:sz="0" w:space="0" w:color="auto"/>
                <w:bottom w:val="none" w:sz="0" w:space="0" w:color="auto"/>
                <w:right w:val="none" w:sz="0" w:space="0" w:color="auto"/>
              </w:divBdr>
            </w:div>
          </w:divsChild>
        </w:div>
      </w:divsChild>
    </w:div>
    <w:div w:id="871111147">
      <w:bodyDiv w:val="1"/>
      <w:marLeft w:val="0"/>
      <w:marRight w:val="0"/>
      <w:marTop w:val="0"/>
      <w:marBottom w:val="0"/>
      <w:divBdr>
        <w:top w:val="none" w:sz="0" w:space="0" w:color="auto"/>
        <w:left w:val="none" w:sz="0" w:space="0" w:color="auto"/>
        <w:bottom w:val="none" w:sz="0" w:space="0" w:color="auto"/>
        <w:right w:val="none" w:sz="0" w:space="0" w:color="auto"/>
      </w:divBdr>
      <w:divsChild>
        <w:div w:id="845948728">
          <w:marLeft w:val="720"/>
          <w:marRight w:val="720"/>
          <w:marTop w:val="720"/>
          <w:marBottom w:val="720"/>
          <w:divBdr>
            <w:top w:val="none" w:sz="0" w:space="0" w:color="auto"/>
            <w:left w:val="none" w:sz="0" w:space="0" w:color="auto"/>
            <w:bottom w:val="none" w:sz="0" w:space="0" w:color="auto"/>
            <w:right w:val="none" w:sz="0" w:space="0" w:color="auto"/>
          </w:divBdr>
        </w:div>
      </w:divsChild>
    </w:div>
    <w:div w:id="1064137049">
      <w:bodyDiv w:val="1"/>
      <w:marLeft w:val="0"/>
      <w:marRight w:val="0"/>
      <w:marTop w:val="0"/>
      <w:marBottom w:val="0"/>
      <w:divBdr>
        <w:top w:val="none" w:sz="0" w:space="0" w:color="auto"/>
        <w:left w:val="none" w:sz="0" w:space="0" w:color="auto"/>
        <w:bottom w:val="none" w:sz="0" w:space="0" w:color="auto"/>
        <w:right w:val="none" w:sz="0" w:space="0" w:color="auto"/>
      </w:divBdr>
    </w:div>
    <w:div w:id="1211528579">
      <w:bodyDiv w:val="1"/>
      <w:marLeft w:val="0"/>
      <w:marRight w:val="0"/>
      <w:marTop w:val="0"/>
      <w:marBottom w:val="0"/>
      <w:divBdr>
        <w:top w:val="none" w:sz="0" w:space="0" w:color="auto"/>
        <w:left w:val="none" w:sz="0" w:space="0" w:color="auto"/>
        <w:bottom w:val="none" w:sz="0" w:space="0" w:color="auto"/>
        <w:right w:val="none" w:sz="0" w:space="0" w:color="auto"/>
      </w:divBdr>
    </w:div>
    <w:div w:id="1247612900">
      <w:bodyDiv w:val="1"/>
      <w:marLeft w:val="0"/>
      <w:marRight w:val="0"/>
      <w:marTop w:val="0"/>
      <w:marBottom w:val="0"/>
      <w:divBdr>
        <w:top w:val="none" w:sz="0" w:space="0" w:color="auto"/>
        <w:left w:val="none" w:sz="0" w:space="0" w:color="auto"/>
        <w:bottom w:val="none" w:sz="0" w:space="0" w:color="auto"/>
        <w:right w:val="none" w:sz="0" w:space="0" w:color="auto"/>
      </w:divBdr>
    </w:div>
    <w:div w:id="1823504541">
      <w:bodyDiv w:val="1"/>
      <w:marLeft w:val="0"/>
      <w:marRight w:val="0"/>
      <w:marTop w:val="0"/>
      <w:marBottom w:val="0"/>
      <w:divBdr>
        <w:top w:val="none" w:sz="0" w:space="0" w:color="auto"/>
        <w:left w:val="none" w:sz="0" w:space="0" w:color="auto"/>
        <w:bottom w:val="none" w:sz="0" w:space="0" w:color="auto"/>
        <w:right w:val="none" w:sz="0" w:space="0" w:color="auto"/>
      </w:divBdr>
    </w:div>
    <w:div w:id="1982037810">
      <w:bodyDiv w:val="1"/>
      <w:marLeft w:val="0"/>
      <w:marRight w:val="0"/>
      <w:marTop w:val="0"/>
      <w:marBottom w:val="0"/>
      <w:divBdr>
        <w:top w:val="none" w:sz="0" w:space="0" w:color="auto"/>
        <w:left w:val="none" w:sz="0" w:space="0" w:color="auto"/>
        <w:bottom w:val="none" w:sz="0" w:space="0" w:color="auto"/>
        <w:right w:val="none" w:sz="0" w:space="0" w:color="auto"/>
      </w:divBdr>
    </w:div>
    <w:div w:id="2026587391">
      <w:bodyDiv w:val="1"/>
      <w:marLeft w:val="0"/>
      <w:marRight w:val="0"/>
      <w:marTop w:val="0"/>
      <w:marBottom w:val="0"/>
      <w:divBdr>
        <w:top w:val="none" w:sz="0" w:space="0" w:color="auto"/>
        <w:left w:val="none" w:sz="0" w:space="0" w:color="auto"/>
        <w:bottom w:val="none" w:sz="0" w:space="0" w:color="auto"/>
        <w:right w:val="none" w:sz="0" w:space="0" w:color="auto"/>
      </w:divBdr>
      <w:divsChild>
        <w:div w:id="741148402">
          <w:marLeft w:val="0"/>
          <w:marRight w:val="0"/>
          <w:marTop w:val="0"/>
          <w:marBottom w:val="0"/>
          <w:divBdr>
            <w:top w:val="none" w:sz="0" w:space="0" w:color="auto"/>
            <w:left w:val="none" w:sz="0" w:space="0" w:color="auto"/>
            <w:bottom w:val="none" w:sz="0" w:space="0" w:color="auto"/>
            <w:right w:val="none" w:sz="0" w:space="0" w:color="auto"/>
          </w:divBdr>
          <w:divsChild>
            <w:div w:id="1525091203">
              <w:marLeft w:val="720"/>
              <w:marRight w:val="720"/>
              <w:marTop w:val="720"/>
              <w:marBottom w:val="7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5.gif"/><Relationship Id="rId299" Type="http://schemas.openxmlformats.org/officeDocument/2006/relationships/hyperlink" Target="http://www.unicode.org/versions/Unicode6.1.0/" TargetMode="External"/><Relationship Id="rId21" Type="http://schemas.openxmlformats.org/officeDocument/2006/relationships/header" Target="header2.xml"/><Relationship Id="rId63" Type="http://schemas.openxmlformats.org/officeDocument/2006/relationships/hyperlink" Target="http://www.unicode.org/charts/PDF/U2300.pdf" TargetMode="External"/><Relationship Id="rId159" Type="http://schemas.openxmlformats.org/officeDocument/2006/relationships/image" Target="media/image77.gif"/><Relationship Id="rId170" Type="http://schemas.openxmlformats.org/officeDocument/2006/relationships/hyperlink" Target="http://www.unicode.org/charts/PDF/U2600.pdf" TargetMode="External"/><Relationship Id="rId226" Type="http://schemas.openxmlformats.org/officeDocument/2006/relationships/image" Target="media/image141.gif"/><Relationship Id="rId268" Type="http://schemas.openxmlformats.org/officeDocument/2006/relationships/hyperlink" Target="http://www.unicode.org/charts/" TargetMode="External"/><Relationship Id="rId32" Type="http://schemas.openxmlformats.org/officeDocument/2006/relationships/hyperlink" Target="http://www.unicode.org/charts/PDF/U2100.pdf" TargetMode="External"/><Relationship Id="rId74" Type="http://schemas.openxmlformats.org/officeDocument/2006/relationships/hyperlink" Target="http://www.unicode.org/charts/PDF/U2190.pdf" TargetMode="External"/><Relationship Id="rId128" Type="http://schemas.openxmlformats.org/officeDocument/2006/relationships/image" Target="media/image46.gif"/><Relationship Id="rId5" Type="http://schemas.openxmlformats.org/officeDocument/2006/relationships/webSettings" Target="webSettings.xml"/><Relationship Id="rId181" Type="http://schemas.openxmlformats.org/officeDocument/2006/relationships/image" Target="media/image96.gif"/><Relationship Id="rId237" Type="http://schemas.openxmlformats.org/officeDocument/2006/relationships/image" Target="media/image152.gif"/><Relationship Id="rId279" Type="http://schemas.openxmlformats.org/officeDocument/2006/relationships/hyperlink" Target="http://www.unicode.org/reports/tr44/" TargetMode="External"/><Relationship Id="rId43" Type="http://schemas.openxmlformats.org/officeDocument/2006/relationships/hyperlink" Target="http://www.unicode.org/charts/PDF/U25A0.pdf" TargetMode="External"/><Relationship Id="rId139" Type="http://schemas.openxmlformats.org/officeDocument/2006/relationships/image" Target="media/image57.gif"/><Relationship Id="rId290" Type="http://schemas.openxmlformats.org/officeDocument/2006/relationships/hyperlink" Target="http://www.ams.org/STIX/" TargetMode="External"/><Relationship Id="rId304" Type="http://schemas.openxmlformats.org/officeDocument/2006/relationships/hyperlink" Target="http://www.unicode.org/reports/tr20/" TargetMode="External"/><Relationship Id="rId85" Type="http://schemas.openxmlformats.org/officeDocument/2006/relationships/image" Target="media/image4.jpeg"/><Relationship Id="rId150" Type="http://schemas.openxmlformats.org/officeDocument/2006/relationships/image" Target="media/image68.gif"/><Relationship Id="rId192" Type="http://schemas.openxmlformats.org/officeDocument/2006/relationships/image" Target="media/image107.gif"/><Relationship Id="rId206" Type="http://schemas.openxmlformats.org/officeDocument/2006/relationships/image" Target="media/image121.gif"/><Relationship Id="rId248" Type="http://schemas.openxmlformats.org/officeDocument/2006/relationships/image" Target="media/image163.gif"/><Relationship Id="rId12" Type="http://schemas.openxmlformats.org/officeDocument/2006/relationships/hyperlink" Target="mailto:asmus@unicode.org" TargetMode="External"/><Relationship Id="rId108" Type="http://schemas.openxmlformats.org/officeDocument/2006/relationships/image" Target="media/image26.gif"/><Relationship Id="rId54" Type="http://schemas.openxmlformats.org/officeDocument/2006/relationships/hyperlink" Target="http://www.unicode.org/reports/tr11/" TargetMode="External"/><Relationship Id="rId96" Type="http://schemas.openxmlformats.org/officeDocument/2006/relationships/image" Target="media/image15.gif"/><Relationship Id="rId161" Type="http://schemas.openxmlformats.org/officeDocument/2006/relationships/image" Target="media/image79.gif"/><Relationship Id="rId217" Type="http://schemas.openxmlformats.org/officeDocument/2006/relationships/image" Target="media/image132.gif"/><Relationship Id="rId259" Type="http://schemas.openxmlformats.org/officeDocument/2006/relationships/hyperlink" Target="http://www.unicode.org/charts/PDF/U2190.pdf" TargetMode="External"/><Relationship Id="rId23" Type="http://schemas.openxmlformats.org/officeDocument/2006/relationships/footer" Target="footer2.xml"/><Relationship Id="rId119" Type="http://schemas.openxmlformats.org/officeDocument/2006/relationships/image" Target="media/image37.gif"/><Relationship Id="rId270" Type="http://schemas.openxmlformats.org/officeDocument/2006/relationships/hyperlink" Target="http://www.unicode.org/cldr/" TargetMode="External"/><Relationship Id="rId44" Type="http://schemas.openxmlformats.org/officeDocument/2006/relationships/hyperlink" Target="http://www.unicode.org/charts/PDF/U27C0.pdf" TargetMode="External"/><Relationship Id="rId65" Type="http://schemas.openxmlformats.org/officeDocument/2006/relationships/hyperlink" Target="http://www.unicode.org/charts/PDF/U2190.pdf" TargetMode="External"/><Relationship Id="rId86" Type="http://schemas.openxmlformats.org/officeDocument/2006/relationships/image" Target="media/image5.gif"/><Relationship Id="rId130" Type="http://schemas.openxmlformats.org/officeDocument/2006/relationships/image" Target="media/image48.gif"/><Relationship Id="rId151" Type="http://schemas.openxmlformats.org/officeDocument/2006/relationships/image" Target="media/image69.gif"/><Relationship Id="rId172" Type="http://schemas.openxmlformats.org/officeDocument/2006/relationships/image" Target="media/image87.gif"/><Relationship Id="rId193" Type="http://schemas.openxmlformats.org/officeDocument/2006/relationships/image" Target="media/image108.gif"/><Relationship Id="rId207" Type="http://schemas.openxmlformats.org/officeDocument/2006/relationships/image" Target="media/image122.gif"/><Relationship Id="rId228" Type="http://schemas.openxmlformats.org/officeDocument/2006/relationships/image" Target="media/image143.gif"/><Relationship Id="rId249" Type="http://schemas.openxmlformats.org/officeDocument/2006/relationships/image" Target="media/image164.gif"/><Relationship Id="rId13" Type="http://schemas.openxmlformats.org/officeDocument/2006/relationships/hyperlink" Target="mailto:murrays@microsoft.com" TargetMode="External"/><Relationship Id="rId109" Type="http://schemas.openxmlformats.org/officeDocument/2006/relationships/image" Target="media/image27.gif"/><Relationship Id="rId260" Type="http://schemas.openxmlformats.org/officeDocument/2006/relationships/hyperlink" Target="http://www.unicode.org/charts/PDF/U2B00.pdf" TargetMode="External"/><Relationship Id="rId281" Type="http://schemas.openxmlformats.org/officeDocument/2006/relationships/hyperlink" Target="http://physics.nist.gov/Pubs/pdf.html" TargetMode="External"/><Relationship Id="rId34" Type="http://schemas.openxmlformats.org/officeDocument/2006/relationships/hyperlink" Target="http://www.unicode.org/charts/PDF/U2100.pdf" TargetMode="External"/><Relationship Id="rId55" Type="http://schemas.openxmlformats.org/officeDocument/2006/relationships/hyperlink" Target="http://www.unicode.org/reports/tr15/" TargetMode="External"/><Relationship Id="rId76" Type="http://schemas.openxmlformats.org/officeDocument/2006/relationships/hyperlink" Target="http://www.unicode.org/charts/PDF/U3000.pdf" TargetMode="External"/><Relationship Id="rId97" Type="http://schemas.openxmlformats.org/officeDocument/2006/relationships/image" Target="media/image16.gif"/><Relationship Id="rId120" Type="http://schemas.openxmlformats.org/officeDocument/2006/relationships/image" Target="media/image38.gif"/><Relationship Id="rId141" Type="http://schemas.openxmlformats.org/officeDocument/2006/relationships/image" Target="media/image59.gif"/><Relationship Id="rId7" Type="http://schemas.openxmlformats.org/officeDocument/2006/relationships/endnotes" Target="endnotes.xml"/><Relationship Id="rId162" Type="http://schemas.openxmlformats.org/officeDocument/2006/relationships/image" Target="media/image80.gif"/><Relationship Id="rId183" Type="http://schemas.openxmlformats.org/officeDocument/2006/relationships/image" Target="media/image98.gif"/><Relationship Id="rId218" Type="http://schemas.openxmlformats.org/officeDocument/2006/relationships/image" Target="media/image133.gif"/><Relationship Id="rId239" Type="http://schemas.openxmlformats.org/officeDocument/2006/relationships/image" Target="media/image154.gif"/><Relationship Id="rId250" Type="http://schemas.openxmlformats.org/officeDocument/2006/relationships/image" Target="media/image165.gif"/><Relationship Id="rId271" Type="http://schemas.openxmlformats.org/officeDocument/2006/relationships/hyperlink" Target="http://www.unicode.org/Public/math/revision-14/MathClass-14.txt" TargetMode="External"/><Relationship Id="rId292" Type="http://schemas.openxmlformats.org/officeDocument/2006/relationships/hyperlink" Target="http://www.unicode.org/reports/tr25/" TargetMode="External"/><Relationship Id="rId306" Type="http://schemas.openxmlformats.org/officeDocument/2006/relationships/hyperlink" Target="http://www.w3.org/TR/REC-xml/" TargetMode="External"/><Relationship Id="rId24" Type="http://schemas.openxmlformats.org/officeDocument/2006/relationships/footer" Target="footer3.xml"/><Relationship Id="rId45" Type="http://schemas.openxmlformats.org/officeDocument/2006/relationships/hyperlink" Target="http://www.unicode.org/charts/PDF/U27F0.pdf" TargetMode="External"/><Relationship Id="rId66" Type="http://schemas.openxmlformats.org/officeDocument/2006/relationships/image" Target="media/image2.png"/><Relationship Id="rId87" Type="http://schemas.openxmlformats.org/officeDocument/2006/relationships/image" Target="media/image6.gif"/><Relationship Id="rId110" Type="http://schemas.openxmlformats.org/officeDocument/2006/relationships/image" Target="media/image28.gif"/><Relationship Id="rId131" Type="http://schemas.openxmlformats.org/officeDocument/2006/relationships/image" Target="media/image49.gif"/><Relationship Id="rId152" Type="http://schemas.openxmlformats.org/officeDocument/2006/relationships/image" Target="media/image70.gif"/><Relationship Id="rId173" Type="http://schemas.openxmlformats.org/officeDocument/2006/relationships/image" Target="media/image88.gif"/><Relationship Id="rId194" Type="http://schemas.openxmlformats.org/officeDocument/2006/relationships/image" Target="media/image109.gif"/><Relationship Id="rId208" Type="http://schemas.openxmlformats.org/officeDocument/2006/relationships/image" Target="media/image123.gif"/><Relationship Id="rId229" Type="http://schemas.openxmlformats.org/officeDocument/2006/relationships/image" Target="media/image144.gif"/><Relationship Id="rId240" Type="http://schemas.openxmlformats.org/officeDocument/2006/relationships/image" Target="media/image155.gif"/><Relationship Id="rId261" Type="http://schemas.openxmlformats.org/officeDocument/2006/relationships/hyperlink" Target="http://www.unicode.org/charts/PDF/U25A0.pdf" TargetMode="External"/><Relationship Id="rId14" Type="http://schemas.openxmlformats.org/officeDocument/2006/relationships/hyperlink" Target="http://www.unicode.org/reports/tr25/tr25-15.pdf" TargetMode="External"/><Relationship Id="rId35" Type="http://schemas.openxmlformats.org/officeDocument/2006/relationships/hyperlink" Target="http://www.unicode.org/charts/PDF/U0370.pdf" TargetMode="External"/><Relationship Id="rId56" Type="http://schemas.openxmlformats.org/officeDocument/2006/relationships/hyperlink" Target="http://www.unicode.org/charts/PDF/U2200.pdf" TargetMode="External"/><Relationship Id="rId77" Type="http://schemas.openxmlformats.org/officeDocument/2006/relationships/hyperlink" Target="http://www.unicode.org/charts/PDF/U3000.pdf" TargetMode="External"/><Relationship Id="rId100" Type="http://schemas.openxmlformats.org/officeDocument/2006/relationships/image" Target="media/image19.gif"/><Relationship Id="rId282" Type="http://schemas.openxmlformats.org/officeDocument/2006/relationships/hyperlink" Target="http://www.physics.nist.gov/Document/typefaces.pdf" TargetMode="External"/><Relationship Id="rId8" Type="http://schemas.openxmlformats.org/officeDocument/2006/relationships/hyperlink" Target="http://www.unicode.org/" TargetMode="External"/><Relationship Id="rId98" Type="http://schemas.openxmlformats.org/officeDocument/2006/relationships/image" Target="media/image17.gif"/><Relationship Id="rId121" Type="http://schemas.openxmlformats.org/officeDocument/2006/relationships/image" Target="media/image39.gif"/><Relationship Id="rId142" Type="http://schemas.openxmlformats.org/officeDocument/2006/relationships/image" Target="media/image60.gif"/><Relationship Id="rId163" Type="http://schemas.openxmlformats.org/officeDocument/2006/relationships/image" Target="media/image81.gif"/><Relationship Id="rId184" Type="http://schemas.openxmlformats.org/officeDocument/2006/relationships/image" Target="media/image99.gif"/><Relationship Id="rId219" Type="http://schemas.openxmlformats.org/officeDocument/2006/relationships/image" Target="media/image134.gif"/><Relationship Id="rId230" Type="http://schemas.openxmlformats.org/officeDocument/2006/relationships/image" Target="media/image145.gif"/><Relationship Id="rId251" Type="http://schemas.openxmlformats.org/officeDocument/2006/relationships/image" Target="media/image166.gif"/><Relationship Id="rId25" Type="http://schemas.openxmlformats.org/officeDocument/2006/relationships/hyperlink" Target="http://www.w3.org/TR/REC-MathML/" TargetMode="External"/><Relationship Id="rId46" Type="http://schemas.openxmlformats.org/officeDocument/2006/relationships/hyperlink" Target="http://www.unicode.org/charts/PDF/U2900.pdf" TargetMode="External"/><Relationship Id="rId67" Type="http://schemas.openxmlformats.org/officeDocument/2006/relationships/hyperlink" Target="http://www.unicode.org/charts/PDF/U2070.pdf" TargetMode="External"/><Relationship Id="rId272" Type="http://schemas.openxmlformats.org/officeDocument/2006/relationships/hyperlink" Target="http://www.unicode.org/Public/UCD/latest/ucd/DerivedCoreProperties.txt" TargetMode="External"/><Relationship Id="rId293" Type="http://schemas.openxmlformats.org/officeDocument/2006/relationships/hyperlink" Target="http://www.unicode.org/reports/tr25/" TargetMode="External"/><Relationship Id="rId307" Type="http://schemas.openxmlformats.org/officeDocument/2006/relationships/hyperlink" Target="http://www.w3.org/TR/arabic-math" TargetMode="External"/><Relationship Id="rId88" Type="http://schemas.openxmlformats.org/officeDocument/2006/relationships/image" Target="media/image7.gif"/><Relationship Id="rId111" Type="http://schemas.openxmlformats.org/officeDocument/2006/relationships/image" Target="media/image29.gif"/><Relationship Id="rId132" Type="http://schemas.openxmlformats.org/officeDocument/2006/relationships/image" Target="media/image50.gif"/><Relationship Id="rId153" Type="http://schemas.openxmlformats.org/officeDocument/2006/relationships/image" Target="media/image71.gif"/><Relationship Id="rId174" Type="http://schemas.openxmlformats.org/officeDocument/2006/relationships/image" Target="media/image89.gif"/><Relationship Id="rId195" Type="http://schemas.openxmlformats.org/officeDocument/2006/relationships/image" Target="media/image110.gif"/><Relationship Id="rId209" Type="http://schemas.openxmlformats.org/officeDocument/2006/relationships/image" Target="media/image124.gif"/><Relationship Id="rId220" Type="http://schemas.openxmlformats.org/officeDocument/2006/relationships/image" Target="media/image135.gif"/><Relationship Id="rId241" Type="http://schemas.openxmlformats.org/officeDocument/2006/relationships/image" Target="media/image156.gif"/><Relationship Id="rId15" Type="http://schemas.openxmlformats.org/officeDocument/2006/relationships/hyperlink" Target="http://www.unicode.org/reports/tr25/tr25-14.pdf" TargetMode="External"/><Relationship Id="rId36" Type="http://schemas.openxmlformats.org/officeDocument/2006/relationships/hyperlink" Target="http://www.unicode.org/charts/PDF/U0000.pdf" TargetMode="External"/><Relationship Id="rId57" Type="http://schemas.openxmlformats.org/officeDocument/2006/relationships/hyperlink" Target="http://www.unicode.org/charts/PDF/U27C0.pdf" TargetMode="External"/><Relationship Id="rId262" Type="http://schemas.openxmlformats.org/officeDocument/2006/relationships/hyperlink" Target="http://www.unicode.org/charts/PDF/U1F780.pdf" TargetMode="External"/><Relationship Id="rId283" Type="http://schemas.openxmlformats.org/officeDocument/2006/relationships/hyperlink" Target="http://www.unicode.org/reports/tr15/" TargetMode="External"/><Relationship Id="rId78" Type="http://schemas.openxmlformats.org/officeDocument/2006/relationships/image" Target="media/image3.gif"/><Relationship Id="rId99" Type="http://schemas.openxmlformats.org/officeDocument/2006/relationships/image" Target="media/image18.gif"/><Relationship Id="rId101" Type="http://schemas.openxmlformats.org/officeDocument/2006/relationships/image" Target="media/image20.gif"/><Relationship Id="rId122" Type="http://schemas.openxmlformats.org/officeDocument/2006/relationships/image" Target="media/image40.gif"/><Relationship Id="rId143" Type="http://schemas.openxmlformats.org/officeDocument/2006/relationships/image" Target="media/image61.gif"/><Relationship Id="rId164" Type="http://schemas.openxmlformats.org/officeDocument/2006/relationships/image" Target="media/image82.gif"/><Relationship Id="rId185" Type="http://schemas.openxmlformats.org/officeDocument/2006/relationships/image" Target="media/image100.gif"/><Relationship Id="rId9" Type="http://schemas.openxmlformats.org/officeDocument/2006/relationships/image" Target="media/image1.gif"/><Relationship Id="rId210" Type="http://schemas.openxmlformats.org/officeDocument/2006/relationships/image" Target="media/image125.gif"/><Relationship Id="rId26" Type="http://schemas.openxmlformats.org/officeDocument/2006/relationships/hyperlink" Target="http://www.unicode.org/charts/PDF/U1D400.pdf" TargetMode="External"/><Relationship Id="rId231" Type="http://schemas.openxmlformats.org/officeDocument/2006/relationships/image" Target="media/image146.gif"/><Relationship Id="rId252" Type="http://schemas.openxmlformats.org/officeDocument/2006/relationships/image" Target="media/image167.gif"/><Relationship Id="rId273" Type="http://schemas.openxmlformats.org/officeDocument/2006/relationships/hyperlink" Target="http://www.unicode.org/reports/tr11/" TargetMode="External"/><Relationship Id="rId294" Type="http://schemas.openxmlformats.org/officeDocument/2006/relationships/hyperlink" Target="http://www.ams.org/tex/publications.html" TargetMode="External"/><Relationship Id="rId308" Type="http://schemas.openxmlformats.org/officeDocument/2006/relationships/hyperlink" Target="http://ucam.ac.ma/fssm/rydarab/doc/communic/unicodem.pdf" TargetMode="External"/><Relationship Id="rId47" Type="http://schemas.openxmlformats.org/officeDocument/2006/relationships/hyperlink" Target="http://www.unicode.org/charts/PDF/U2980.pdf" TargetMode="External"/><Relationship Id="rId68" Type="http://schemas.openxmlformats.org/officeDocument/2006/relationships/hyperlink" Target="http://www.unicode.org/reports/tr20/" TargetMode="External"/><Relationship Id="rId89" Type="http://schemas.openxmlformats.org/officeDocument/2006/relationships/image" Target="media/image8.gif"/><Relationship Id="rId112" Type="http://schemas.openxmlformats.org/officeDocument/2006/relationships/image" Target="media/image30.gif"/><Relationship Id="rId133" Type="http://schemas.openxmlformats.org/officeDocument/2006/relationships/image" Target="media/image51.gif"/><Relationship Id="rId154" Type="http://schemas.openxmlformats.org/officeDocument/2006/relationships/image" Target="media/image72.gif"/><Relationship Id="rId175" Type="http://schemas.openxmlformats.org/officeDocument/2006/relationships/image" Target="media/image90.gif"/><Relationship Id="rId196" Type="http://schemas.openxmlformats.org/officeDocument/2006/relationships/image" Target="media/image111.gif"/><Relationship Id="rId200" Type="http://schemas.openxmlformats.org/officeDocument/2006/relationships/image" Target="media/image115.gif"/><Relationship Id="rId16" Type="http://schemas.openxmlformats.org/officeDocument/2006/relationships/hyperlink" Target="http://www.unicode.org/reports/tr25/" TargetMode="External"/><Relationship Id="rId221" Type="http://schemas.openxmlformats.org/officeDocument/2006/relationships/image" Target="media/image136.gif"/><Relationship Id="rId242" Type="http://schemas.openxmlformats.org/officeDocument/2006/relationships/image" Target="media/image157.gif"/><Relationship Id="rId263" Type="http://schemas.openxmlformats.org/officeDocument/2006/relationships/hyperlink" Target="http://www.unicode.org/reports/tr15/" TargetMode="External"/><Relationship Id="rId284" Type="http://schemas.openxmlformats.org/officeDocument/2006/relationships/hyperlink" Target="http://www.openmath.org/cocoon/openmath/standard/index.html" TargetMode="External"/><Relationship Id="rId37" Type="http://schemas.openxmlformats.org/officeDocument/2006/relationships/hyperlink" Target="http://www.unicode.org/charts/PDF/U0370.pdf" TargetMode="External"/><Relationship Id="rId58" Type="http://schemas.openxmlformats.org/officeDocument/2006/relationships/hyperlink" Target="http://www.unicode.org/charts/PDF/U2980.pdf" TargetMode="External"/><Relationship Id="rId79" Type="http://schemas.openxmlformats.org/officeDocument/2006/relationships/hyperlink" Target="http://www.unicode.org/charts/PDF/U25A0.pdf" TargetMode="External"/><Relationship Id="rId102" Type="http://schemas.openxmlformats.org/officeDocument/2006/relationships/image" Target="media/image21.png"/><Relationship Id="rId123" Type="http://schemas.openxmlformats.org/officeDocument/2006/relationships/image" Target="media/image41.gif"/><Relationship Id="rId144" Type="http://schemas.openxmlformats.org/officeDocument/2006/relationships/image" Target="media/image62.gif"/><Relationship Id="rId90" Type="http://schemas.openxmlformats.org/officeDocument/2006/relationships/image" Target="media/image9.gif"/><Relationship Id="rId165" Type="http://schemas.openxmlformats.org/officeDocument/2006/relationships/image" Target="media/image83.gif"/><Relationship Id="rId186" Type="http://schemas.openxmlformats.org/officeDocument/2006/relationships/image" Target="media/image101.gif"/><Relationship Id="rId211" Type="http://schemas.openxmlformats.org/officeDocument/2006/relationships/image" Target="media/image126.gif"/><Relationship Id="rId232" Type="http://schemas.openxmlformats.org/officeDocument/2006/relationships/image" Target="media/image147.gif"/><Relationship Id="rId253" Type="http://schemas.openxmlformats.org/officeDocument/2006/relationships/image" Target="media/image168.gif"/><Relationship Id="rId274" Type="http://schemas.openxmlformats.org/officeDocument/2006/relationships/hyperlink" Target="http://www.unicode.org/faq/" TargetMode="External"/><Relationship Id="rId295" Type="http://schemas.openxmlformats.org/officeDocument/2006/relationships/hyperlink" Target="http://www.unicode.org/versions/Unicode4.0.0/" TargetMode="External"/><Relationship Id="rId309" Type="http://schemas.openxmlformats.org/officeDocument/2006/relationships/fontTable" Target="fontTable.xml"/><Relationship Id="rId27" Type="http://schemas.openxmlformats.org/officeDocument/2006/relationships/hyperlink" Target="http://www.unicode.org/reports/tr15/" TargetMode="External"/><Relationship Id="rId48" Type="http://schemas.openxmlformats.org/officeDocument/2006/relationships/hyperlink" Target="http://www.unicode.org/charts/PDF/U2A00.pdf" TargetMode="External"/><Relationship Id="rId69" Type="http://schemas.openxmlformats.org/officeDocument/2006/relationships/hyperlink" Target="http://www.unicode.org/charts/PDF/U2190.pdf" TargetMode="External"/><Relationship Id="rId113" Type="http://schemas.openxmlformats.org/officeDocument/2006/relationships/image" Target="media/image31.gif"/><Relationship Id="rId134" Type="http://schemas.openxmlformats.org/officeDocument/2006/relationships/image" Target="media/image52.gif"/><Relationship Id="rId80" Type="http://schemas.openxmlformats.org/officeDocument/2006/relationships/hyperlink" Target="http://www.unicode.org/charts/PDF/U2300.pdf" TargetMode="External"/><Relationship Id="rId155" Type="http://schemas.openxmlformats.org/officeDocument/2006/relationships/image" Target="media/image73.gif"/><Relationship Id="rId176" Type="http://schemas.openxmlformats.org/officeDocument/2006/relationships/image" Target="media/image91.gif"/><Relationship Id="rId197" Type="http://schemas.openxmlformats.org/officeDocument/2006/relationships/image" Target="media/image112.gif"/><Relationship Id="rId201" Type="http://schemas.openxmlformats.org/officeDocument/2006/relationships/image" Target="media/image116.gif"/><Relationship Id="rId222" Type="http://schemas.openxmlformats.org/officeDocument/2006/relationships/image" Target="media/image137.gif"/><Relationship Id="rId243" Type="http://schemas.openxmlformats.org/officeDocument/2006/relationships/image" Target="media/image158.gif"/><Relationship Id="rId264" Type="http://schemas.openxmlformats.org/officeDocument/2006/relationships/image" Target="media/image169.gif"/><Relationship Id="rId285" Type="http://schemas.openxmlformats.org/officeDocument/2006/relationships/hyperlink" Target="http://www.unicode.org/reports/tr23/" TargetMode="External"/><Relationship Id="rId17" Type="http://schemas.openxmlformats.org/officeDocument/2006/relationships/hyperlink" Target="http://www.unicode.org/reports/tr25/tr25-15.docx" TargetMode="External"/><Relationship Id="rId38" Type="http://schemas.openxmlformats.org/officeDocument/2006/relationships/hyperlink" Target="http://www.unicode.org/charts/PDF/U2000.pdf" TargetMode="External"/><Relationship Id="rId59" Type="http://schemas.openxmlformats.org/officeDocument/2006/relationships/hyperlink" Target="http://www.unicode.org/charts/PDF/U2A00.pdf" TargetMode="External"/><Relationship Id="rId103" Type="http://schemas.openxmlformats.org/officeDocument/2006/relationships/oleObject" Target="embeddings/oleObject1.bin"/><Relationship Id="rId124" Type="http://schemas.openxmlformats.org/officeDocument/2006/relationships/image" Target="media/image42.gif"/><Relationship Id="rId310" Type="http://schemas.openxmlformats.org/officeDocument/2006/relationships/theme" Target="theme/theme1.xml"/><Relationship Id="rId70" Type="http://schemas.openxmlformats.org/officeDocument/2006/relationships/hyperlink" Target="http://www.unicode.org/charts/PDF/U27F0.pdf" TargetMode="External"/><Relationship Id="rId91" Type="http://schemas.openxmlformats.org/officeDocument/2006/relationships/image" Target="media/image10.gif"/><Relationship Id="rId145" Type="http://schemas.openxmlformats.org/officeDocument/2006/relationships/image" Target="media/image63.gif"/><Relationship Id="rId166" Type="http://schemas.openxmlformats.org/officeDocument/2006/relationships/image" Target="media/image84.gif"/><Relationship Id="rId187" Type="http://schemas.openxmlformats.org/officeDocument/2006/relationships/image" Target="media/image102.gif"/><Relationship Id="rId1" Type="http://schemas.openxmlformats.org/officeDocument/2006/relationships/customXml" Target="../customXml/item1.xml"/><Relationship Id="rId212" Type="http://schemas.openxmlformats.org/officeDocument/2006/relationships/image" Target="media/image127.gif"/><Relationship Id="rId233" Type="http://schemas.openxmlformats.org/officeDocument/2006/relationships/image" Target="media/image148.gif"/><Relationship Id="rId254" Type="http://schemas.openxmlformats.org/officeDocument/2006/relationships/hyperlink" Target="http://www.unicode.org/charts/PDF/UE000.pdf" TargetMode="External"/><Relationship Id="rId28" Type="http://schemas.openxmlformats.org/officeDocument/2006/relationships/hyperlink" Target="http://www.unicode.org/charts/PDF/U1D400.pdf" TargetMode="External"/><Relationship Id="rId49" Type="http://schemas.openxmlformats.org/officeDocument/2006/relationships/hyperlink" Target="http://www.unicode.org/charts/PDF/U2B00.pdf" TargetMode="External"/><Relationship Id="rId114" Type="http://schemas.openxmlformats.org/officeDocument/2006/relationships/image" Target="media/image32.gif"/><Relationship Id="rId275" Type="http://schemas.openxmlformats.org/officeDocument/2006/relationships/hyperlink" Target="http://www.unicode.org/reporting.html" TargetMode="External"/><Relationship Id="rId296" Type="http://schemas.openxmlformats.org/officeDocument/2006/relationships/hyperlink" Target="http://www.unicode.org/versions/Unicode4.0.1/" TargetMode="External"/><Relationship Id="rId300" Type="http://schemas.openxmlformats.org/officeDocument/2006/relationships/hyperlink" Target="http://www.unicode.org/versions/Unicode7.0.0/" TargetMode="External"/><Relationship Id="rId60" Type="http://schemas.openxmlformats.org/officeDocument/2006/relationships/hyperlink" Target="http://www.unicode.org/charts/PDF/U0000.pdf" TargetMode="External"/><Relationship Id="rId81" Type="http://schemas.openxmlformats.org/officeDocument/2006/relationships/hyperlink" Target="http://www.unicode.org/charts/PDF/U2580.pdf" TargetMode="External"/><Relationship Id="rId135" Type="http://schemas.openxmlformats.org/officeDocument/2006/relationships/image" Target="media/image53.gif"/><Relationship Id="rId156" Type="http://schemas.openxmlformats.org/officeDocument/2006/relationships/image" Target="media/image74.gif"/><Relationship Id="rId177" Type="http://schemas.openxmlformats.org/officeDocument/2006/relationships/image" Target="media/image92.gif"/><Relationship Id="rId198" Type="http://schemas.openxmlformats.org/officeDocument/2006/relationships/image" Target="media/image113.gif"/><Relationship Id="rId202" Type="http://schemas.openxmlformats.org/officeDocument/2006/relationships/image" Target="media/image117.gif"/><Relationship Id="rId223" Type="http://schemas.openxmlformats.org/officeDocument/2006/relationships/image" Target="media/image138.gif"/><Relationship Id="rId244" Type="http://schemas.openxmlformats.org/officeDocument/2006/relationships/image" Target="media/image159.gif"/><Relationship Id="rId18" Type="http://schemas.openxmlformats.org/officeDocument/2006/relationships/hyperlink" Target="http://www.unicode.org/Public/math/revision-15/" TargetMode="External"/><Relationship Id="rId39" Type="http://schemas.openxmlformats.org/officeDocument/2006/relationships/hyperlink" Target="http://www.unicode.org/charts/PDF/U2100.pdf" TargetMode="External"/><Relationship Id="rId265" Type="http://schemas.openxmlformats.org/officeDocument/2006/relationships/hyperlink" Target="http://www.unicode.org/reports/tr31/" TargetMode="External"/><Relationship Id="rId286" Type="http://schemas.openxmlformats.org/officeDocument/2006/relationships/hyperlink" Target="http://www.unicode.org/reports/" TargetMode="External"/><Relationship Id="rId50" Type="http://schemas.openxmlformats.org/officeDocument/2006/relationships/hyperlink" Target="http://www.unicode.org/charts/PDF/U1D400.pdf" TargetMode="External"/><Relationship Id="rId104" Type="http://schemas.openxmlformats.org/officeDocument/2006/relationships/image" Target="media/image22.gif"/><Relationship Id="rId125" Type="http://schemas.openxmlformats.org/officeDocument/2006/relationships/image" Target="media/image43.gif"/><Relationship Id="rId146" Type="http://schemas.openxmlformats.org/officeDocument/2006/relationships/image" Target="media/image64.gif"/><Relationship Id="rId167" Type="http://schemas.openxmlformats.org/officeDocument/2006/relationships/image" Target="media/image85.gif"/><Relationship Id="rId188" Type="http://schemas.openxmlformats.org/officeDocument/2006/relationships/image" Target="media/image103.gif"/><Relationship Id="rId71" Type="http://schemas.openxmlformats.org/officeDocument/2006/relationships/hyperlink" Target="http://www.unicode.org/charts/PDF/U2900.pdf" TargetMode="External"/><Relationship Id="rId92" Type="http://schemas.openxmlformats.org/officeDocument/2006/relationships/image" Target="media/image11.gif"/><Relationship Id="rId213" Type="http://schemas.openxmlformats.org/officeDocument/2006/relationships/image" Target="media/image128.gif"/><Relationship Id="rId234" Type="http://schemas.openxmlformats.org/officeDocument/2006/relationships/image" Target="media/image149.gif"/><Relationship Id="rId2" Type="http://schemas.openxmlformats.org/officeDocument/2006/relationships/numbering" Target="numbering.xml"/><Relationship Id="rId29" Type="http://schemas.openxmlformats.org/officeDocument/2006/relationships/hyperlink" Target="http://www.unicode.org/charts/PDF/U2100.pdf" TargetMode="External"/><Relationship Id="rId255" Type="http://schemas.openxmlformats.org/officeDocument/2006/relationships/hyperlink" Target="http://www.unicode.org/charts/PDF/U2100.pdf" TargetMode="External"/><Relationship Id="rId276" Type="http://schemas.openxmlformats.org/officeDocument/2006/relationships/hyperlink" Target="http://www.unicode.org/glossary/" TargetMode="External"/><Relationship Id="rId297" Type="http://schemas.openxmlformats.org/officeDocument/2006/relationships/hyperlink" Target="http://www.unicode.org/versions/Unicode6.0.0/" TargetMode="External"/><Relationship Id="rId40" Type="http://schemas.openxmlformats.org/officeDocument/2006/relationships/hyperlink" Target="http://www.unicode.org/charts/PDF/U2190.pdf" TargetMode="External"/><Relationship Id="rId115" Type="http://schemas.openxmlformats.org/officeDocument/2006/relationships/image" Target="media/image33.gif"/><Relationship Id="rId136" Type="http://schemas.openxmlformats.org/officeDocument/2006/relationships/image" Target="media/image54.png"/><Relationship Id="rId157" Type="http://schemas.openxmlformats.org/officeDocument/2006/relationships/image" Target="media/image75.gif"/><Relationship Id="rId178" Type="http://schemas.openxmlformats.org/officeDocument/2006/relationships/image" Target="media/image93.gif"/><Relationship Id="rId301" Type="http://schemas.openxmlformats.org/officeDocument/2006/relationships/hyperlink" Target="http://www.unicode.org/reports/tr44/" TargetMode="External"/><Relationship Id="rId61" Type="http://schemas.openxmlformats.org/officeDocument/2006/relationships/hyperlink" Target="http://www.unicode.org/charts/PDF/U0080.pdf" TargetMode="External"/><Relationship Id="rId82" Type="http://schemas.openxmlformats.org/officeDocument/2006/relationships/hyperlink" Target="http://www.unicode.org/charts/PDF/U2600.pdf" TargetMode="External"/><Relationship Id="rId199" Type="http://schemas.openxmlformats.org/officeDocument/2006/relationships/image" Target="media/image114.gif"/><Relationship Id="rId203" Type="http://schemas.openxmlformats.org/officeDocument/2006/relationships/image" Target="media/image118.gif"/><Relationship Id="rId19" Type="http://schemas.openxmlformats.org/officeDocument/2006/relationships/hyperlink" Target="http://www.unicode.org/charts/symbols.html" TargetMode="External"/><Relationship Id="rId224" Type="http://schemas.openxmlformats.org/officeDocument/2006/relationships/image" Target="media/image139.gif"/><Relationship Id="rId245" Type="http://schemas.openxmlformats.org/officeDocument/2006/relationships/image" Target="media/image160.gif"/><Relationship Id="rId266" Type="http://schemas.openxmlformats.org/officeDocument/2006/relationships/hyperlink" Target="http://www.unicode.org/reports/tr36/" TargetMode="External"/><Relationship Id="rId287" Type="http://schemas.openxmlformats.org/officeDocument/2006/relationships/hyperlink" Target="http://www.unicode.org/reports/tr36/" TargetMode="External"/><Relationship Id="rId30" Type="http://schemas.openxmlformats.org/officeDocument/2006/relationships/hyperlink" Target="http://www.unicode.org/charts/PDF/U0000.pdf" TargetMode="External"/><Relationship Id="rId105" Type="http://schemas.openxmlformats.org/officeDocument/2006/relationships/image" Target="media/image23.gif"/><Relationship Id="rId126" Type="http://schemas.openxmlformats.org/officeDocument/2006/relationships/image" Target="media/image44.gif"/><Relationship Id="rId147" Type="http://schemas.openxmlformats.org/officeDocument/2006/relationships/image" Target="media/image65.gif"/><Relationship Id="rId168" Type="http://schemas.openxmlformats.org/officeDocument/2006/relationships/image" Target="media/image86.jpeg"/><Relationship Id="rId51" Type="http://schemas.openxmlformats.org/officeDocument/2006/relationships/hyperlink" Target="http://www.unicode.org/charts/PDF/U1EE00.pdf" TargetMode="External"/><Relationship Id="rId72" Type="http://schemas.openxmlformats.org/officeDocument/2006/relationships/hyperlink" Target="http://www.unicode.org/charts/PDF/U2B00.pdf" TargetMode="External"/><Relationship Id="rId93" Type="http://schemas.openxmlformats.org/officeDocument/2006/relationships/image" Target="media/image12.gif"/><Relationship Id="rId189" Type="http://schemas.openxmlformats.org/officeDocument/2006/relationships/image" Target="media/image104.gif"/><Relationship Id="rId3" Type="http://schemas.openxmlformats.org/officeDocument/2006/relationships/styles" Target="styles.xml"/><Relationship Id="rId214" Type="http://schemas.openxmlformats.org/officeDocument/2006/relationships/image" Target="media/image129.gif"/><Relationship Id="rId235" Type="http://schemas.openxmlformats.org/officeDocument/2006/relationships/image" Target="media/image150.gif"/><Relationship Id="rId256" Type="http://schemas.openxmlformats.org/officeDocument/2006/relationships/hyperlink" Target="http://www.unicode.org/reports/tr23/" TargetMode="External"/><Relationship Id="rId277" Type="http://schemas.openxmlformats.org/officeDocument/2006/relationships/hyperlink" Target="http://www.unicode.org/reports/tr31/" TargetMode="External"/><Relationship Id="rId298" Type="http://schemas.openxmlformats.org/officeDocument/2006/relationships/hyperlink" Target="http://www.unicode.org/versions/Unicode6.0.0/" TargetMode="External"/><Relationship Id="rId116" Type="http://schemas.openxmlformats.org/officeDocument/2006/relationships/image" Target="media/image34.gif"/><Relationship Id="rId137" Type="http://schemas.openxmlformats.org/officeDocument/2006/relationships/image" Target="media/image55.png"/><Relationship Id="rId158" Type="http://schemas.openxmlformats.org/officeDocument/2006/relationships/image" Target="media/image76.gif"/><Relationship Id="rId302" Type="http://schemas.openxmlformats.org/officeDocument/2006/relationships/hyperlink" Target="http://www.unicode.org/versions/latest/" TargetMode="External"/><Relationship Id="rId20" Type="http://schemas.openxmlformats.org/officeDocument/2006/relationships/header" Target="header1.xml"/><Relationship Id="rId41" Type="http://schemas.openxmlformats.org/officeDocument/2006/relationships/hyperlink" Target="http://www.unicode.org/charts/PDF/U2200.pdf" TargetMode="External"/><Relationship Id="rId62" Type="http://schemas.openxmlformats.org/officeDocument/2006/relationships/hyperlink" Target="http://www.unicode.org/charts/PDF/U2300.pdf" TargetMode="External"/><Relationship Id="rId83" Type="http://schemas.openxmlformats.org/officeDocument/2006/relationships/hyperlink" Target="http://www.unicode.org/charts/PDF/U2B00.pdf" TargetMode="External"/><Relationship Id="rId179" Type="http://schemas.openxmlformats.org/officeDocument/2006/relationships/image" Target="media/image94.gif"/><Relationship Id="rId190" Type="http://schemas.openxmlformats.org/officeDocument/2006/relationships/image" Target="media/image105.gif"/><Relationship Id="rId204" Type="http://schemas.openxmlformats.org/officeDocument/2006/relationships/image" Target="media/image119.gif"/><Relationship Id="rId225" Type="http://schemas.openxmlformats.org/officeDocument/2006/relationships/image" Target="media/image140.gif"/><Relationship Id="rId246" Type="http://schemas.openxmlformats.org/officeDocument/2006/relationships/image" Target="media/image161.gif"/><Relationship Id="rId267" Type="http://schemas.openxmlformats.org/officeDocument/2006/relationships/hyperlink" Target="http://www.unicode.org/reports/tr9/" TargetMode="External"/><Relationship Id="rId288" Type="http://schemas.openxmlformats.org/officeDocument/2006/relationships/hyperlink" Target="http://physics.nist.gov/cuu/Units/index.html" TargetMode="External"/><Relationship Id="rId106" Type="http://schemas.openxmlformats.org/officeDocument/2006/relationships/image" Target="media/image24.gif"/><Relationship Id="rId127" Type="http://schemas.openxmlformats.org/officeDocument/2006/relationships/image" Target="media/image45.gif"/><Relationship Id="rId10" Type="http://schemas.openxmlformats.org/officeDocument/2006/relationships/hyperlink" Target="http://www.unicode.org/reports/" TargetMode="External"/><Relationship Id="rId31" Type="http://schemas.openxmlformats.org/officeDocument/2006/relationships/hyperlink" Target="http://www.unicode.org/charts/PDF/U0370.pdf" TargetMode="External"/><Relationship Id="rId52" Type="http://schemas.openxmlformats.org/officeDocument/2006/relationships/hyperlink" Target="http://www.unicode.org/charts/PDF/U1F780.pdf" TargetMode="External"/><Relationship Id="rId73" Type="http://schemas.openxmlformats.org/officeDocument/2006/relationships/hyperlink" Target="http://www.unicode.org/charts/PDF/U1F800.pdf" TargetMode="External"/><Relationship Id="rId94" Type="http://schemas.openxmlformats.org/officeDocument/2006/relationships/image" Target="media/image13.gif"/><Relationship Id="rId148" Type="http://schemas.openxmlformats.org/officeDocument/2006/relationships/image" Target="media/image66.gif"/><Relationship Id="rId169" Type="http://schemas.openxmlformats.org/officeDocument/2006/relationships/hyperlink" Target="http://www.unicode.org/charts/PDF/U2300.pdf" TargetMode="External"/><Relationship Id="rId4" Type="http://schemas.openxmlformats.org/officeDocument/2006/relationships/settings" Target="settings.xml"/><Relationship Id="rId180" Type="http://schemas.openxmlformats.org/officeDocument/2006/relationships/image" Target="media/image95.gif"/><Relationship Id="rId215" Type="http://schemas.openxmlformats.org/officeDocument/2006/relationships/image" Target="media/image130.gif"/><Relationship Id="rId236" Type="http://schemas.openxmlformats.org/officeDocument/2006/relationships/image" Target="media/image151.gif"/><Relationship Id="rId257" Type="http://schemas.openxmlformats.org/officeDocument/2006/relationships/hyperlink" Target="http://www.unicode.org/charts/PDF/U2300.pdf" TargetMode="External"/><Relationship Id="rId278" Type="http://schemas.openxmlformats.org/officeDocument/2006/relationships/hyperlink" Target="http://www.unicode.org/Public/math/revision-14/MathClassEx-14.txt" TargetMode="External"/><Relationship Id="rId303" Type="http://schemas.openxmlformats.org/officeDocument/2006/relationships/hyperlink" Target="http://www.unicode.org/notes/tn28/UTN28-PlainTextMath-v3.1.pdf" TargetMode="External"/><Relationship Id="rId42" Type="http://schemas.openxmlformats.org/officeDocument/2006/relationships/hyperlink" Target="http://www.unicode.org/charts/PDF/U2300.pdf" TargetMode="External"/><Relationship Id="rId84" Type="http://schemas.openxmlformats.org/officeDocument/2006/relationships/hyperlink" Target="http://www.unicode.org/charts/PDF/U1F780.pdf" TargetMode="External"/><Relationship Id="rId138" Type="http://schemas.openxmlformats.org/officeDocument/2006/relationships/image" Target="media/image56.gif"/><Relationship Id="rId191" Type="http://schemas.openxmlformats.org/officeDocument/2006/relationships/image" Target="media/image106.gif"/><Relationship Id="rId205" Type="http://schemas.openxmlformats.org/officeDocument/2006/relationships/image" Target="media/image120.gif"/><Relationship Id="rId247" Type="http://schemas.openxmlformats.org/officeDocument/2006/relationships/image" Target="media/image162.gif"/><Relationship Id="rId107" Type="http://schemas.openxmlformats.org/officeDocument/2006/relationships/image" Target="media/image25.gif"/><Relationship Id="rId289" Type="http://schemas.openxmlformats.org/officeDocument/2006/relationships/hyperlink" Target="https://na01.safelinks.protection.outlook.com/?url=http%3A%2F%2Fwww.unicode.org%2FPublic%2FUCD%2Flatest%2Fucd%2FStandardizedVariants.txt&amp;data=02%7C01%7Cliancu%40microsoft.com%7C67ba3e673e4f4ac9387308d4977a79c1%7C72f988bf86f141af91ab2d7cd011db47%7C1%7C0%7C636299999657526201&amp;sdata=F8nMAqXC5Wxn39V2e9iKDscANupARpjIET8b4m6TJJQ%3D&amp;reserved=0" TargetMode="External"/><Relationship Id="rId11" Type="http://schemas.openxmlformats.org/officeDocument/2006/relationships/hyperlink" Target="mailto:bnb@ams.org" TargetMode="External"/><Relationship Id="rId53" Type="http://schemas.openxmlformats.org/officeDocument/2006/relationships/hyperlink" Target="http://www.unicode.org/charts/PDF/U2300.pdf" TargetMode="External"/><Relationship Id="rId149" Type="http://schemas.openxmlformats.org/officeDocument/2006/relationships/image" Target="media/image67.gif"/><Relationship Id="rId95" Type="http://schemas.openxmlformats.org/officeDocument/2006/relationships/image" Target="media/image14.gif"/><Relationship Id="rId160" Type="http://schemas.openxmlformats.org/officeDocument/2006/relationships/image" Target="media/image78.gif"/><Relationship Id="rId216" Type="http://schemas.openxmlformats.org/officeDocument/2006/relationships/image" Target="media/image131.gif"/><Relationship Id="rId258" Type="http://schemas.openxmlformats.org/officeDocument/2006/relationships/hyperlink" Target="http://www.unicode.org/charts/PDF/U2600.pdf" TargetMode="External"/><Relationship Id="rId22" Type="http://schemas.openxmlformats.org/officeDocument/2006/relationships/footer" Target="footer1.xml"/><Relationship Id="rId64" Type="http://schemas.openxmlformats.org/officeDocument/2006/relationships/hyperlink" Target="http://www.unicode.org/charts/" TargetMode="External"/><Relationship Id="rId118" Type="http://schemas.openxmlformats.org/officeDocument/2006/relationships/image" Target="media/image36.gif"/><Relationship Id="rId171" Type="http://schemas.openxmlformats.org/officeDocument/2006/relationships/hyperlink" Target="http://www.unicode.org/charts/PDF/U2300.pdf" TargetMode="External"/><Relationship Id="rId227" Type="http://schemas.openxmlformats.org/officeDocument/2006/relationships/image" Target="media/image142.gif"/><Relationship Id="rId269" Type="http://schemas.openxmlformats.org/officeDocument/2006/relationships/hyperlink" Target="http://www.unicode.org/charts/charindex.html" TargetMode="External"/><Relationship Id="rId33" Type="http://schemas.openxmlformats.org/officeDocument/2006/relationships/hyperlink" Target="http://www.unicode.org/reports/tr15/" TargetMode="External"/><Relationship Id="rId129" Type="http://schemas.openxmlformats.org/officeDocument/2006/relationships/image" Target="media/image47.gif"/><Relationship Id="rId280" Type="http://schemas.openxmlformats.org/officeDocument/2006/relationships/hyperlink" Target="http://www.w3.org/TR/MathML/" TargetMode="External"/><Relationship Id="rId75" Type="http://schemas.openxmlformats.org/officeDocument/2006/relationships/hyperlink" Target="http://www.unicode.org/charts/" TargetMode="External"/><Relationship Id="rId140" Type="http://schemas.openxmlformats.org/officeDocument/2006/relationships/image" Target="media/image58.gif"/><Relationship Id="rId182" Type="http://schemas.openxmlformats.org/officeDocument/2006/relationships/image" Target="media/image97.gif"/><Relationship Id="rId6" Type="http://schemas.openxmlformats.org/officeDocument/2006/relationships/footnotes" Target="footnotes.xml"/><Relationship Id="rId238" Type="http://schemas.openxmlformats.org/officeDocument/2006/relationships/image" Target="media/image153.gif"/><Relationship Id="rId291" Type="http://schemas.openxmlformats.org/officeDocument/2006/relationships/hyperlink" Target="http://www.unicode.org/reports/tr25/" TargetMode="External"/><Relationship Id="rId305" Type="http://schemas.openxmlformats.org/officeDocument/2006/relationships/hyperlink" Target="http://www.unicode.org/standard/versi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60E6678-95D2-4503-847F-F90AA693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1</Pages>
  <Words>20052</Words>
  <Characters>114299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Sargent</dc:creator>
  <cp:lastModifiedBy>Murray Sargent</cp:lastModifiedBy>
  <cp:revision>42</cp:revision>
  <cp:lastPrinted>2017-05-30T21:25:00Z</cp:lastPrinted>
  <dcterms:created xsi:type="dcterms:W3CDTF">2017-01-25T01:13:00Z</dcterms:created>
  <dcterms:modified xsi:type="dcterms:W3CDTF">2017-05-30T21:30:00Z</dcterms:modified>
</cp:coreProperties>
</file>